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5010"/>
        <w:gridCol w:w="4350"/>
        <w:tblGridChange w:id="0">
          <w:tblGrid>
            <w:gridCol w:w="501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Charlie Guthrie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Data visualization engineer and data scientist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charles.d.guthrie@gmail.com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See projects at charlieguthrie.net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linkedin.com/in/guthriecharlie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EDUCATION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York University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Graduating Dec 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Candidate, MSc Data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25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Coursework includes Statistics, Deep Learning, Machine Learning, Big Data, Inference, and Natural Language Processing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Dartmouth College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 2003 - Jun 2007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B.A. Mathematics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25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Coursework includes Mathematical Statistics, Linear Modeling, Computer Science, Differential Equations, and Study Abroad in France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420" w:hanging="18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R/GA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Scientist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Summer 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25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interactive visualization of data flow for NYC ad agency client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255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Consulted with client on data management and engineering for data science projects.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Yleana Academy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Statistician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Summer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25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for nonprofit test-prep academy serving underprivileged youth.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25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built an individualized student dashboard, including recommended study topics for each student based on analysis of previous assessments.  (Python)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New York Times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Visualization Engineer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2013 - Jun 2015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255" w:right="0" w:hanging="18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interactive visual dashboard used for business intelligence analytics company-wide. (D3, Django, SQL, AWS...)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255" w:right="0" w:hanging="18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live-updating dashboard of graphics describing how people use nytimes.com, including most popular articles and referrers.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255" w:right="0" w:hanging="18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Prototyped visualization-oriented report for ad clients.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Dstillery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Science Analyst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 2011 - Apr 2013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255" w:right="0" w:hanging="18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 of the Data Science team for a targeted digital advertising firm.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255" w:right="0" w:hanging="18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full-stack data analysis and testing on ad campaigns, from querying large Hadoop tables using Hive, to modeling in R, visualization using D3 or Excel/Powerpoint, and shell scripting.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255" w:right="0" w:hanging="18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interns and educated employees on our bidding process.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Carfax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Marketing Analyst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 2009 - Feb 2011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255" w:right="0" w:hanging="18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Researcher in company that produces used vehicle history reports.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255" w:right="0" w:hanging="18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statistical models for predicting annual driver mileage and for identifying best client prospects.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255" w:right="0" w:hanging="18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Studied marketing efforts and presented insights to company directors.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Teaching Roles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 2007 - Aug 2009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255" w:right="0" w:hanging="18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 tutor and algebra teacher at the TEAK Fellowship, in New York.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255" w:right="0" w:hanging="18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Elementary school teacher in the Marshall Islands.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255.0" w:type="dxa"/>
        <w:jc w:val="left"/>
        <w:tblInd w:w="105.0" w:type="dxa"/>
        <w:tblLayout w:type="fixed"/>
        <w:tblLook w:val="0600"/>
      </w:tblPr>
      <w:tblGrid>
        <w:gridCol w:w="2145"/>
        <w:gridCol w:w="7110"/>
        <w:tblGridChange w:id="0">
          <w:tblGrid>
            <w:gridCol w:w="2145"/>
            <w:gridCol w:w="7110"/>
          </w:tblGrid>
        </w:tblGridChange>
      </w:tblGrid>
      <w:tr>
        <w:trPr>
          <w:trHeight w:val="480" w:hRule="atLeast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SKILLS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Vis /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45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HTML, CSS, Javascript, specializing in D3 and JQuery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45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Queries in MySQL, Hive/Hadoop; analysis in Python (Pandas, NumPy, SciPy), R, Excel; deep learning with Torch, Theano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45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Shell scripting, Microsoft Office Suite, some Java; Conversant in French.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harles.d.guthrie@gmail.com" TargetMode="External"/><Relationship Id="rId6" Type="http://schemas.openxmlformats.org/officeDocument/2006/relationships/hyperlink" Target="http://charlieguthrie.net" TargetMode="External"/><Relationship Id="rId7" Type="http://schemas.openxmlformats.org/officeDocument/2006/relationships/hyperlink" Target="https://www.linkedin.com/in/guthriecharlie" TargetMode="External"/></Relationships>
</file>