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Friday, April 15, 2022 1:51:00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169075319</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House Natural Resources Subcommittee on Water, Oceans and Wildlife Hearing "Protecting Human Rights in International Conservation." Testimony by Joan Carling, Global Director, Indigenous Peoples Rights International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Nisga’a scholar launches new Centre for Indigenous Fisheries at UBC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New UBC Indigenous fisheries centre aims to uplift community rights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New UBC Indigenous fisheries centre aims to uplift community rights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New UBC Indigenous fisheries centre aims to uplift community rights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Grassroots effort eyes legalizing drugs Petition started on topic of psychedelics in state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Estefanía Ciro*: Ministers of the Eternal Return of War in Colombia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Discrimination and Settler Violence Continues towards Mi’kmaq Fishermen in Nova Scotia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Indigenous defenders are essential workers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Indigenous defenders are front-line essential workers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Bad faith, beads and trinkets negotiations by DFO obstructs court-affirmed fishery, say First Nations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'Stop criminalizing treaty rights': New AFN chief weighs in on Sipkne'katik fishery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Philippines .- UN denounces "arbitrary killings" of nine activists by Philippine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AFP general forecasts at 02H00 GMT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Treaty rights are not frozen in time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Carbon markets could protect nature and the planet, but only if the rights of those who live there are recognized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Treaty rights are not frozen in time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Canada: Indigenous Rights at Issue in Canadian Lobster Ruckus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Canada: Indigenous Rights at Issue in Canadian Lobster Ruckus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Lobster dispute could turn tide on Liberals in Nova Scotia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Lobster dispute, frustration with Ottawa could turn the tide on the Liberals in Nova Scotia 'Trudeau had the support of the First Nations in the last election. Not anymore. We're voting NDP,' one fisher says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Indigenous Rights at Issue in Canadian Lobster Ruckus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The resistance of the indigenous guards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Fish advisories impact tribal traditions; Lake Superior smelt the latest species found contaminated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Climate change: Why we must consider Indigenous lands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MP aims to represent 'the in-between people' NDP representative for Edmonton Griesbach made history in election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Bernardo Caal Xól: Defending a sacred river that landed a Mayan teacher in jail in Guatemala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The Mayan teacher locked up for defending a sacred river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World: The Mayan teacher locked up for defending a sacred river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Indonesian villagers fighting planned mine garner national support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PH deadliest for environmental activists - Global Witness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PH deadliest for environmental activists - Global Witness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Meet Canada's first openly Two-Spirit member of Parliament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Brazilian fishing communities fight to stay in protected forest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Brazilian fishing communities fight to stay in protected forest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World: The Mayan teacher locked up for defending a sacred river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Reaching the Paris Agreement without protecting Indigenous lands is 'impossible', says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ANILCA's 40th Anniversary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Guatemalan Indians want Swiss nickel mining company out of their town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Bill to declare deforestation a crime that gives up to twelve years in prison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Sinaloa 's Morena deputies regret not having eliminated the pocket veto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Haggle no more: The push to reclaim Indigenous territory OPINION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Advocacy Updates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Gilberto López y Rivas: Paramilitarism in Chiapas in the Fourth Transformation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Anthropologists accuse possible discrimination against Afro-descendant people in discussion of reserved seats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United Nations : Experts in Permanent Forum on Indigenous Issues Call for Greater Participation of Indigenous Peoples Sustainable Development Decisions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United Nations : Experts in Permanent Forum on Indigenous Issues Call for Greater Participation of Indigenous Peoples Sustainable Development Decisions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Center for Public Representation Joins Coalition With ACLU in Letter to President Biden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Experts in Permanent Forum on Indigenous Issues Call for Greater Participation of Indigenous Peoples Sustainable Development Decisions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Biden Should Redirect Federal Funding for Police in Schools to Mental Health Professionals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EXPERTS IN PERMANENT FORUM ON INDIGENOUS ISSUES CALL FOR GREATER PARTICIPATION OF INDIGENOUS PEOPLES SUSTAINABLE DEVELOPMENT DECISIONS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EXPERTS IN PERMANENT FORUM ON INDIGENOUS ISSUES CALL FOR GREATER PARTICIPATION OF INDIGENOUS PEOPLES SUSTAINABLE DEVELOPMENT DECISIONS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Strong medicine for toxic resource extraction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Our Land Was Taken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Ecotrust Canada's Dyhia Belhabib wants you to know how illegal fishing threatens our food security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Ecotrust Canada’s Dyhia Belhabib wants you to know how illegal fishing threatens our food security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Sen. Leahy Issues Statement on Mapuche Indigenous Leader Curamil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ACLU , Over 150 Civil Rights Orgs Urge President Biden to End Federal Funding for Police in Schools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Violence against Mi'kmaw lobster fishers is an act of terror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Nova Scotia violence is an act of terror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Mapping Workplace Neighborhood Mobility Among Sex Workers in an Urban Canadian Setting: Results of a Community-Based Spatial Epidemiological Study From 2010-2016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Indigenous people find voice in Chile 's constitution rewrite Nearly 13% of Chileans identify as Indigenous, but they aren't noted in Chile's Constitution. Now, they have a seat at the table drafting a new 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House Natural Resources Subcommittee on Water, Oceans and Wildlife Hearing "Klamath River Basin Conditions and Opportunities." Testimony by Robert Super, Vice Chairman, Karuk Tribe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Environmental defenders in Nicaragua denounce government crackdown as elections loom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Advocacy Updates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STATEMENT ON ALBERTO CURAMIL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ALBERTO CURAMIL; Congressional Record Vol. 165, No. 87 (Senate - May 23, 2019)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Statement On Alberto Curamil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STATEMENT OF SENATOR PATRICK LEAHY ON ALBERTO CURAMIL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ALBERTO CURAMIL; Congressional Record Vol. 165, No. 87 (Senate - May 23, 2019)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Statement On Alberto Curamil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STATEMENT OF SEN. LEAHY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Ecuador indigenous groups protest against mining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Around the world of opioids in six books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The reality of opioid use doesn't make for good drama - but it makes for great books These six new releases take a thoughtful, nuanced look at substances, addiction, and the role of the global pharmaceutical industry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In Indonesia , a 'devious' policy silences opposition to mining, activists say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Mongabay's What-To-Watch list for July 2021</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'I want to know the truth about what happened'; Family of victims speak as protesters repeat demand for inquiry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'I want to know the truth'; Family of victims speak as protesters demand public inquiry into violent deaths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Environmental defenders in Ecuador aren't safe, new report shows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'Casa En Tierra Ajena' A documentary about Central American migration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Peru : Women unite against toxic metals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'I want to know the truth about what happened'; Family of victims speak as protesters repeat demand for inquiry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Peru : Women unite against toxic metals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Amazonian Indigenous Peoples Face Human Rights Violations, Climate Change, and a Nutrition Crisis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Peru : Women unite against toxic metals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Peru : Women unite against toxic metals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Peru : Women unite against toxic metals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Where the pretty meets the gritty Edmonton's Ice District is on the upswing and, as has happened so often before, is leaving Indigenous people behind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How cities can avoid 'green gentrification' and make urban forests accessible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How cities can avoid 'green gentrification' and make urban forests accessible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Indigenous mine opponents targeted in raids during state of siege in Guatemala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Correlates of Suicidality Among A Community-Based Cohort of Women Sex Workers: The Protective Effect of Social Cohesion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Guatemala : Dispute continues over mine operation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"Find, fix and finish him"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INDIGENOUS PEOPLES' ROLE IN PEACE, SECURITY 'UNDERAPPRECIATED', DEMANDS GREATER FOCUS, HUMAN RIGHTS EXPERT SAYS, AS PERMANENT FORUM CONTINUES SESSION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Indigenous Peoples’ Role in Peace, Security ‘Underappreciated’, Demands Greater Focus, Human Rights Expert Says, as Permanent Forum Continues Session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INDIGENOUS PEOPLES' ROLE IN PEACE, SECURITY 'UNDERAPPRECIATED', DEMANDS GREATER FOCUS, HUMAN RIGHTS EXPERT SAYS, AS PERMANENT FORUM CONTINUES SESSION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INDIGENOUS PEOPLES' ROLE IN PEACE, SECURITY 'UNDERAPPRECIATED', DEMANDS GREATER FOCUS, HUMAN RIGHTS EXPERT SAYS, AS PERMANENT FORUM CONTINUES SESSION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Drugs and agriculture cause deforestation to skyrocket at Honduran UNESCO site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criminalization AND indigenous AND fishing</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-None-</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House Natural Resources Subcommittee on Water, Oceans and Wildlife Hearing; "Protecting Human Rights in International Conservation."; Testimony by Joan Carling, Global Director, </w:t>
        </w:r>
      </w:hyperlink>
      <w:hyperlink r:id="rId11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11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Peoples Rights International</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Congressional Documents and Publications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October 26,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Federal Information and News Dispatch, Inc.</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U.S. HOUSE OF REPRESENTATIVES DOCUMENTS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3902 words</w:t>
      </w:r>
    </w:p>
    <w:p>
      <w:pPr>
        <w:keepNext/>
        <w:spacing w:before="240" w:after="0" w:line="340" w:lineRule="atLeast"/>
        <w:ind w:left="0" w:right="0" w:firstLine="0"/>
        <w:jc w:val="left"/>
        <w:rPr>
          <w:lang w:val="en-US" w:eastAsia="en-US" w:bidi="ar-SA"/>
        </w:rPr>
      </w:pPr>
      <w:bookmarkStart w:id="1" w:name="Body"/>
      <w:bookmarkEnd w:id="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wish to express my sincere appreciation to this Sub-Committee for taking this positive and bold step towards stronger protection of human rights in international conservation. I am humbled by the invitation for me to take part in this important hearing.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activist, I have been working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adversely affected by the designation and management of conservation areas in their territories often declared as national parks. When I was based in Thailand as the Secretary General of the Asia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Pact, it was heartbreaking to receive news that Mr. Porlajee "Billy" Rakchongcharoen, a Karen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 was arrested in 2014 by forest guards for harvesting honey in the Kaeng Krachan National Park. While the forest guards claimed they released him, he was nowhere to be found. Prior to his arrest and disappearance, we had a meeting with him and other leaders on how we can support the case they were filing in court after their village in the national park was burned down by forest guards. In fact, we even produced a documentary video of this incident in order to raise attention to this unjust and inhumane action in the name of "national park protection" committed against those that have been nurturing the forest for centuries. The body of Billy was later found in an oil barrel in the forest five years after he went missing. Tragically, the murder charges against four officials of the Park believed to be involved in his arrest and killing were dropped by state prosecutors.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Adding insult to injury was the designation of the Kaeng Krachan National Park as a World Heritage Site by the World Heritage Committee on July 26 this year. This decision was taken by this World Heritage Committee despite the appeals made by the UN Office of the High Commissioner and many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organizations, including my organization--the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Rights International (IPRI), and advocate groups. These appeals called to delay the decision until the rights of the Karen living in the park are fully recognized and the demand for justice to the killing of Billy has been fully addressed. It should be noted that the rich diversity of flora and fauna in the national park is largely due to the conservation and sustainable management systems of the Karen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Until today, they are prohibited to return to their settlement in the national park, which is their customary land.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"Thung Yai-Huai Kha Khaeng Wildlife Sanctuary--also in Thailand--shares the same situation as the Kaeng Krachan National Park. Both forests have rich biodiversity and healthy ecosystems and are part of the territories of the Karen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When the Karen villagers appealed to be allowed to live in the Wildlife Sanctuary as it is their customary forest, the government officials were suspicious that they may be involved in poaching. However, they soon realized that the Karen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traditional knowledge and conservation practices are useful in the management of the sanctuary. The park officials have then included them as partners in the management of the wildlife sanctuary. In fact, the villagers in this sanctuary are playing a key role in monitoring of illegal loggers and poachers.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specific case demonstrates that partnerships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management of rich biodiversity areas, which they have been protecting for decades, result to better protection, compared to those taken over by states and some international conservation organizations.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Another case where I was involved in raising concern and attention was on the forced displacements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(called Adivasi) in India due to the expan sion of a tiger reserve. This has been a collaborative undertaking of the Government of India and World Wildlife Fund (WWF). I have written directly to WWF-India on this matter and they outrightly denied any involvement to the forced displacements. However, they neither condemned nor raise their concern over the case of gross human rights violation against the said Adivasi.</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Similarly, Survival International claimed that for several years both the WWF and Wildlife Conservation Society (WCS) were complicit in the evictions of Adivasi communities being carried out by the India's Forest Department. Unfortunately, both conservation organizations received funding from the US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and Wildlife Service in 2018 to "facilitate government-sponsored, voluntary relocation of forest-interior families to new sites outside the forest," n1 according to Survival International.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relation to our work in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Rights International (IPRI), currently, we have been assisting the Maasai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in Tanzania in raising awareness and attention to the hardships they have been facing for years due to the restrictions imposed on them in the management of the Ngorongoro National Park. Many families are going hungry as they are forbidden to undertake their traditional and sustainable agricultural practices. They have also not been provided with livelihood support by their government. As a consequence, many of their children are now malnourished, while several Maasai women had to go to town to beg for food, reportedly resulting to cases of sexual abuse committed against them. On top of these, thousands of them are now facing the threat of eviction.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had also initiated case studies and research on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human rights violations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protected areas with our key partners at the local and national levels. These studies covered the Democratic Republic of Congo, Kenya, Tanzania, Nepal, and Thailand. Below are emblematic cases of human rights violations within the period of January 2020 - June 2021 in these countries in relation to the management of national parks and designated conservation areas. It is important to note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in these areas were not properly consulted and have not provided their free, prior and informed consent to the establishment of parks and conservation areas in their territories: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Kenya n2: Around a dozen arrests and trumped-up charges were filed against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Human Rights Defenders from Ogiek and Maasai communities; series of violent evictions of the Sengwer community occurred in response to their actions to defend their rights over their lands and resources in designated national parks;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Tanzania n3: Two cases of violent evictions resulting in the burning of 23 settlements and the death of a four-year-old girl;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two members of the Maasai community; and two cases of abuse of power by armed wardens resulting in the suicide of a young pastoralist and the destruction of property and confiscation of 135 cattle belonging to a group of Maasai young men who were grazing their livestock;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Nepal: Seven people, two of whom were women, from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Chepang community were tortured by forest guards, with one of them eventually dying. This case took place when these women went to the national park to gather food to feed their families as part of their customary forest; two people from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Sonoha community were charged with illegal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in Bardia National Park. Traditional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is part of the identity and traditional occupation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Sonoha community;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Thailand n4: 85 (20 are women)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Karen community members in Thailand were illegally detained and 22 of them were charged with encroachment, construction, clearance, seizure, possession and other acts of degrading or changing of the natural state of Kaeng Krachan Forest Complex without permission; thousands of legal cases were filed against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ranging from encroachment of forest areas, causing forest fire, logging and collecting non-timber forest products, to wildlife poaching under the Community Forest Law of 2019 in Thailand's national parks, which is home to around 2,000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These recent cases of the continuing human rights violations of both the individual and collective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management of protected areas demonstrate the prevalence of the fortress conservation approach, which isolates people from nature. This historical and colonial approach and legacy of biodiversity conservation remain as the dominant framework by many states and their partner conservation organizations at the national and international levels. This is also the main reason for many ongoing conflicts in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territories designated by states as national parks and World Heritage sites for conservation.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findings and recommendations in the IPRI Report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Conservation n5 were echoed in the recent Policy Brief by the UN Special Rapporteur on Human Rights and the Environment David R. Boyd. n6 This Policy Brief clearly stresses the point that fortress conservation is resulting to human rights violations and unless this is transformed to a human rights-based approach, the objectives of conservation will not be reached. It further states that "Governments and conservation organisations must acknowledge the huge toll that strictly protected conservation areas have taken on the lands, livelihoods and rights of many communities worldwide; they must make concrete plans for reparations of past wrongs, including through transferring control back to the historical and local guardians."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These violations of human rights, including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is a continuity of the situation identified in the 2016 Report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Conservation by the UN Special Rapporteur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This report states that: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"Among the principal challenges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continue to face globally are difficulties in gaining legal recognition of collective ownership over their ancestral lands, especially when these have already been declared protected territories. National legislation is often contradictory. Laws pertaining to conservation and forestry are commonly not harmonized with subsequent national legislation and international law asserting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the authorities responsible for enforcement of the different laws frequently fail to coordinate." n7</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relation to conservation organizations, the report further states that "While human rights-based approaches to conservation have become widely accepted among conservation NGOs, their internal policy documents are at times elusive regarding the specific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This underlines the importance of reiterating the key applicable legal provisions." n8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Likewise, the findings and recommendations in the IPRI Report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Conservation were echoed in the recent Policy Brief of the UN Special Rapporteur on Human Rights and the Environment, David R. Boyd and Stephanie Keene entitled "Human rights-based approaches to conserving biodiversity: equitable, effective and imperative." The Policy Brief clearly stresses that fortress conservation is resulting in human rights violations, and unless this adopts a human rights based approach, the objectives of conservation will not be reached. It further states that "Governments and conservation organisations must acknowledge the huge toll that strictly protected conservation areas have taken on the lands, livelihoods and rights of many communities worldwide; they must make concrete plans for reparations of past wrongs, including through transferring control back to the historical and local guardians." The Policy Brief also points out that "High income countries...must cease funding conservation programmes which destroy local people and livelihoods, including by failures of FPIC, irrespective of whether this is intentional or not...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-led, rights-based conservation is the only way forward. Under a human rights-based framework, communities on the ground would take a leading role in biodiversity protection, with outside conservation projects or initiatives structured as an equal partnership rather than an imposition." n9</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Based on the key findings of the September 2021 research undertaken by the Rights and Resources Initiative (RRI) on land rights, I wish to highlight the following relevant data on conservation n10: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Between 1.65 billion to 1.87 billion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local communities and Afro-descendant Peoples live in the planet's important biodiversity conservation areas - including 363 million living in formally protected areas.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lands intersect with around 40% of all protected areas and more than 65% of the most remote and least inhabited lands on Earth. Protecting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community rights to lands they customarily manage is essential for protection of the world's biodiversity, the conservation of threatened ecosystems, and the restoration of degraded lands.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Recognition of community forest rights is increasing, but much more could be achieved if existing laws were implemented. The total forest area that is legally held by communities rose by 40% (150 million hectares) across Africa, Asia, and Latin America in the last 15 years. Yet, implementation of existing legislation in only 4 countries (Colombia, DRC, India, and Indonesia) would more than double that progress--and benefit over 200 million people.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financial cost for resettling as few as 1%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local communities and Afro-descendant Peoples in important biodiversity areas far exceeds the cost of their tenure rights.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Prior to the World Conservation Congress in Marseille, France in September 2021, many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activists gathered in their own congress called "Our Land Our Nature" and came out with "The Marseille Manifesto: a peoples' manifesto for the future of conservation.""fully respect, protect and uphold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land and forest rights, respect collective customary land and forest use by local communities, to ensure protection of that land in accordance with their wishes" as the primary means of protecting the world's biodiversity. n11 This manifesto calls on governments to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Only recently, in the lead up to upcoming climate change conference in Glasgow (COP26) this November, 150 NGOs, including my organization IPRI, recently issued an open letter calling on world leaders to put human rights at the center of environmental policy. This groundswell of demands for a human rights-based approach to conservation is also in response to the global agreement to conserve 30% of biodiversity by 2030, known as the 30/30 Target. In order to reach this ambition, there should be an explicit provision for the respect and protection of human rights, including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any framework agreement. Clear and specific policy and guidelines at the national and local levels should also be adopted and implemented with a sense of urgency in order to reach that target that will benefit the people and the planet.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this context, my organization, IPRI, is therefore making these recommendations: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 States and international and national conservation organizations to fully adhere to, and implement a human rights-based approach to conservation and establish equitable partnerships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including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women, to ensure their meaningful participation in decision making in relation to conservation measures, programs and targets that affect them. This should also include measures to prevent and address violence against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women and girls;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 States, international and national conservation organizations to support the initiatives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conservation of their resources and biodiversity; and provide the needed support to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women in enhancing their roles, and contributions in the protection of the environment, as well as addressing their needs and aspirations.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Under a human rights-based approach to conservation, key elements of the Land Rights Standard n12 developed by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organizations and advocate groups should be considered in developing the legislative action for the protection of human rights in international conservation. Below are the key elements for consideration: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Impose the following requirements for funding recipients: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To respect human rights as protected in international law, including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as affirmed by the UN Declaration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the rights of Afro-descendant peoples and local communities who have community-based customary tenure systems (Standards 1, 4 8, 9). This requirement should not be based on national laws, because many countries do not have laws in place that ensure respect for these rights. It should instead be based on international human rights standards. Further, specific attention should be paid to ensure respect for rights of women in these communities, rights to lands and cultural heritage, and rights of human rights defenders to be free from violence, threats, and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To respect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free, prior, and informed consent, and of Afro-descendant peoples and local communities to effective participation in consultation processes (Stds 3, 5-7). Specifically: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Where there is agreement to do so, funding recipients should plan, implement, and monitor programs or projects in full collaboration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local communities, Afro-descendant Peoples, and women within these groups and to have agreements that include provision for: (i) Mutually agreed and equitable sharing of benefits; (ii) Respect for traditional knowledge; (iii) An independent, accessible, fair and mutually acceptable grievance and redress mechanism to address potential and actual harms; (iv) Fair compensation for any current and future impacts on their lands, territories and resources; (v) The preservation of locally-defined livelihoods and prioritiesFair compensation for any current and future impacts on their lands, territories and resources; (v) The preservation of locally-defined livelihoods and prioritiesFair compensation for any current and future impacts on their lands, territories and resources; (v) The preservation of locally-defined livelihoods and priorities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Where there is agreement to collaborate, and/or there have been past or ongoing harms caused by the funding recipient's conservation initiatives, agreement should be reached on: (i) prompt, fair and effective remedies for harms or potential harms caused by interventions; (ii) independent, accessible, fair and mutually acceptable grievance and redress mechanisms that include procedures to address historic harms and legacy issues as well as their ongoing impacts;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To provide remedy where there have been rights violations, in accordance with an agreement (as above);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To report on the due diligence measures taken to identify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Afro-descendant peoples, and local communities who may be impacted by conservation activities and to do participatory assessments of impacts, and to ensure respect for their rights (to prevent/mitigate any harms and provide remedy for historical or ongoing harms) (Std 10);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To report on measures taken to promote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Afro-descendant peoples, and local communities to lands, cultural heritage, and to be free from violence, threats, or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(Std 2):</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Establish consequences for non-compliance by a funding recipient with any of the above,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Require relevant government agencies to publish information about funding recipients, to enable transparency,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Establish a mechanism to allow submission of complaints by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Afro-descendant peoples, and local communities, or civil society; to conduct investigation of such complaints; and to engage with rightsholders if requested to facilitate appropriate remedy for rights violations.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 hope that these key elements shall be given due consideration in the legislative action to protect human rights in international conservation. It is critical that the inclusion of the respect and protection of the individual and collective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as well as the rights of marginalized communities and sectors and human rights defenders, is ensured as part of the global commitment and obligations of states for the protection of humanity and the planet.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positive action of the US Congress in developing and adopting a legislation to protect human rights in international conservation will set a mandatory framework and standard that shall transform the behavior of key actors in the conservation community. This will be a game changer as it will impel them to put into practice the needed human rights due diligence for them to be able to receive financial support. This would also build the necessary requisites for these key actors to establish respectful and meaningful partnerships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as steward of nature. Likewise, a strong legislation on the protection of human rights in international conservation will also set a positive precedent for other states providing financial support to international conservation to adopt. More importantly, this will further enable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to fully exercise and enhance their conservation practices for the benefit of the present and the future generations.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Thank you very much for this opportunity.</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n1 </w:t>
      </w:r>
      <w:hyperlink r:id="rId118" w:history="1">
        <w:r>
          <w:rPr>
            <w:rFonts w:ascii="arial unicode ms" w:eastAsia="arial unicode ms" w:hAnsi="arial unicode ms" w:cs="arial unicode ms"/>
            <w:i/>
            <w:color w:val="0077CC"/>
            <w:sz w:val="20"/>
            <w:u w:val="single"/>
            <w:shd w:val="clear" w:color="auto" w:fill="FFFFFF"/>
            <w:lang w:val="en-US" w:eastAsia="en-US" w:bidi="ar-SA"/>
          </w:rPr>
          <w:t>https://www.survivalinternational.org/news/12320</w:t>
        </w:r>
      </w:hyperlink>
      <w:r>
        <w:rPr>
          <w:rFonts w:ascii="arial unicode ms" w:eastAsia="arial unicode ms" w:hAnsi="arial unicode ms" w:cs="arial unicode ms"/>
          <w:color w:val="000000"/>
          <w:sz w:val="20"/>
          <w:lang w:val="en-US" w:eastAsia="en-US" w:bidi="ar-SA"/>
        </w:rPr>
        <w:t>, accessed 23 Oct. 2021.</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n2 </w:t>
      </w:r>
      <w:hyperlink r:id="rId119" w:history="1">
        <w:r>
          <w:rPr>
            <w:rFonts w:ascii="arial unicode ms" w:eastAsia="arial unicode ms" w:hAnsi="arial unicode ms" w:cs="arial unicode ms"/>
            <w:i/>
            <w:color w:val="0077CC"/>
            <w:sz w:val="20"/>
            <w:u w:val="single"/>
            <w:shd w:val="clear" w:color="auto" w:fill="FFFFFF"/>
            <w:lang w:val="en-US" w:eastAsia="en-US" w:bidi="ar-SA"/>
          </w:rPr>
          <w:t>https://iprights.org/resources/publications/</w:t>
        </w:r>
      </w:hyperlink>
      <w:hyperlink r:id="rId119"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119" w:history="1">
        <w:r>
          <w:rPr>
            <w:rFonts w:ascii="arial unicode ms" w:eastAsia="arial unicode ms" w:hAnsi="arial unicode ms" w:cs="arial unicode ms"/>
            <w:i/>
            <w:color w:val="0077CC"/>
            <w:sz w:val="20"/>
            <w:u w:val="single"/>
            <w:shd w:val="clear" w:color="auto" w:fill="FFFFFF"/>
            <w:lang w:val="en-US" w:eastAsia="en-US" w:bidi="ar-SA"/>
          </w:rPr>
          <w:t>-peoples-human-rights-defenders-on-the-run-country-study-on-the-</w:t>
        </w:r>
      </w:hyperlink>
      <w:hyperlink r:id="rId119" w:history="1">
        <w:r>
          <w:rPr>
            <w:rFonts w:ascii="arial unicode ms" w:eastAsia="arial unicode ms" w:hAnsi="arial unicode ms" w:cs="arial unicode ms"/>
            <w:b/>
            <w:i/>
            <w:color w:val="0077CC"/>
            <w:sz w:val="20"/>
            <w:u w:val="single"/>
            <w:shd w:val="clear" w:color="auto" w:fill="FFFFFF"/>
            <w:lang w:val="en-US" w:eastAsia="en-US" w:bidi="ar-SA"/>
          </w:rPr>
          <w:t>criminalization</w:t>
        </w:r>
      </w:hyperlink>
      <w:hyperlink r:id="rId119" w:history="1">
        <w:r>
          <w:rPr>
            <w:rFonts w:ascii="arial unicode ms" w:eastAsia="arial unicode ms" w:hAnsi="arial unicode ms" w:cs="arial unicode ms"/>
            <w:i/>
            <w:color w:val="0077CC"/>
            <w:sz w:val="20"/>
            <w:u w:val="single"/>
            <w:shd w:val="clear" w:color="auto" w:fill="FFFFFF"/>
            <w:lang w:val="en-US" w:eastAsia="en-US" w:bidi="ar-SA"/>
          </w:rPr>
          <w:t>-of-and-human-rights-violation-against-</w:t>
        </w:r>
      </w:hyperlink>
      <w:hyperlink r:id="rId119"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119" w:history="1">
        <w:r>
          <w:rPr>
            <w:rFonts w:ascii="arial unicode ms" w:eastAsia="arial unicode ms" w:hAnsi="arial unicode ms" w:cs="arial unicode ms"/>
            <w:i/>
            <w:color w:val="0077CC"/>
            <w:sz w:val="20"/>
            <w:u w:val="single"/>
            <w:shd w:val="clear" w:color="auto" w:fill="FFFFFF"/>
            <w:lang w:val="en-US" w:eastAsia="en-US" w:bidi="ar-SA"/>
          </w:rPr>
          <w:t>-peoples-in-conservation-areas-in-kenya</w:t>
        </w:r>
      </w:hyperlink>
      <w:r>
        <w:rPr>
          <w:rFonts w:ascii="arial unicode ms" w:eastAsia="arial unicode ms" w:hAnsi="arial unicode ms" w:cs="arial unicode ms"/>
          <w:color w:val="000000"/>
          <w:sz w:val="20"/>
          <w:lang w:val="en-US" w:eastAsia="en-US" w:bidi="ar-SA"/>
        </w:rPr>
        <w:t>, accessed 22 Oct. 2021.</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n3 </w:t>
      </w:r>
      <w:hyperlink r:id="rId120" w:history="1">
        <w:r>
          <w:rPr>
            <w:rFonts w:ascii="arial unicode ms" w:eastAsia="arial unicode ms" w:hAnsi="arial unicode ms" w:cs="arial unicode ms"/>
            <w:i/>
            <w:color w:val="0077CC"/>
            <w:sz w:val="20"/>
            <w:u w:val="single"/>
            <w:shd w:val="clear" w:color="auto" w:fill="FFFFFF"/>
            <w:lang w:val="en-US" w:eastAsia="en-US" w:bidi="ar-SA"/>
          </w:rPr>
          <w:t>https://iprights.org/resources/publications/riminalization-of-and-human-rights-violations-against-</w:t>
        </w:r>
      </w:hyperlink>
      <w:hyperlink r:id="rId120"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120" w:history="1">
        <w:r>
          <w:rPr>
            <w:rFonts w:ascii="arial unicode ms" w:eastAsia="arial unicode ms" w:hAnsi="arial unicode ms" w:cs="arial unicode ms"/>
            <w:i/>
            <w:color w:val="0077CC"/>
            <w:sz w:val="20"/>
            <w:u w:val="single"/>
            <w:shd w:val="clear" w:color="auto" w:fill="FFFFFF"/>
            <w:lang w:val="en-US" w:eastAsia="en-US" w:bidi="ar-SA"/>
          </w:rPr>
          <w:t>-peoples-in-conservation-in-tanzania</w:t>
        </w:r>
      </w:hyperlink>
      <w:r>
        <w:rPr>
          <w:rFonts w:ascii="arial unicode ms" w:eastAsia="arial unicode ms" w:hAnsi="arial unicode ms" w:cs="arial unicode ms"/>
          <w:color w:val="000000"/>
          <w:sz w:val="20"/>
          <w:lang w:val="en-US" w:eastAsia="en-US" w:bidi="ar-SA"/>
        </w:rPr>
        <w:t>, accessed 23 Oct 2021.</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n4 </w:t>
      </w:r>
      <w:hyperlink r:id="rId121" w:history="1">
        <w:r>
          <w:rPr>
            <w:rFonts w:ascii="arial unicode ms" w:eastAsia="arial unicode ms" w:hAnsi="arial unicode ms" w:cs="arial unicode ms"/>
            <w:i/>
            <w:color w:val="0077CC"/>
            <w:sz w:val="20"/>
            <w:u w:val="single"/>
            <w:shd w:val="clear" w:color="auto" w:fill="FFFFFF"/>
            <w:lang w:val="en-US" w:eastAsia="en-US" w:bidi="ar-SA"/>
          </w:rPr>
          <w:t>https://iprights.org/resources/publications/conservation-against-customary-practices-</w:t>
        </w:r>
      </w:hyperlink>
      <w:hyperlink r:id="rId121" w:history="1">
        <w:r>
          <w:rPr>
            <w:rFonts w:ascii="arial unicode ms" w:eastAsia="arial unicode ms" w:hAnsi="arial unicode ms" w:cs="arial unicode ms"/>
            <w:b/>
            <w:i/>
            <w:color w:val="0077CC"/>
            <w:sz w:val="20"/>
            <w:u w:val="single"/>
            <w:shd w:val="clear" w:color="auto" w:fill="FFFFFF"/>
            <w:lang w:val="en-US" w:eastAsia="en-US" w:bidi="ar-SA"/>
          </w:rPr>
          <w:t>criminalization</w:t>
        </w:r>
      </w:hyperlink>
      <w:hyperlink r:id="rId121" w:history="1">
        <w:r>
          <w:rPr>
            <w:rFonts w:ascii="arial unicode ms" w:eastAsia="arial unicode ms" w:hAnsi="arial unicode ms" w:cs="arial unicode ms"/>
            <w:i/>
            <w:color w:val="0077CC"/>
            <w:sz w:val="20"/>
            <w:u w:val="single"/>
            <w:shd w:val="clear" w:color="auto" w:fill="FFFFFF"/>
            <w:lang w:val="en-US" w:eastAsia="en-US" w:bidi="ar-SA"/>
          </w:rPr>
          <w:t>-of-and-human-rights-violations-against-</w:t>
        </w:r>
      </w:hyperlink>
      <w:hyperlink r:id="rId121"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121" w:history="1">
        <w:r>
          <w:rPr>
            <w:rFonts w:ascii="arial unicode ms" w:eastAsia="arial unicode ms" w:hAnsi="arial unicode ms" w:cs="arial unicode ms"/>
            <w:i/>
            <w:color w:val="0077CC"/>
            <w:sz w:val="20"/>
            <w:u w:val="single"/>
            <w:shd w:val="clear" w:color="auto" w:fill="FFFFFF"/>
            <w:lang w:val="en-US" w:eastAsia="en-US" w:bidi="ar-SA"/>
          </w:rPr>
          <w:t>-peoples-in-thailand-s-protected-areas-and-forest-reserves</w:t>
        </w:r>
      </w:hyperlink>
      <w:r>
        <w:rPr>
          <w:rFonts w:ascii="arial unicode ms" w:eastAsia="arial unicode ms" w:hAnsi="arial unicode ms" w:cs="arial unicode ms"/>
          <w:color w:val="000000"/>
          <w:sz w:val="20"/>
          <w:lang w:val="en-US" w:eastAsia="en-US" w:bidi="ar-SA"/>
        </w:rPr>
        <w:t>, accessed 22 Oct. 2021.</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n5 </w:t>
      </w:r>
      <w:hyperlink r:id="rId122" w:history="1">
        <w:r>
          <w:rPr>
            <w:rFonts w:ascii="arial unicode ms" w:eastAsia="arial unicode ms" w:hAnsi="arial unicode ms" w:cs="arial unicode ms"/>
            <w:i/>
            <w:color w:val="0077CC"/>
            <w:sz w:val="20"/>
            <w:u w:val="single"/>
            <w:shd w:val="clear" w:color="auto" w:fill="FFFFFF"/>
            <w:lang w:val="en-US" w:eastAsia="en-US" w:bidi="ar-SA"/>
          </w:rPr>
          <w:t>https://iprights.org/resources/publications/redefining-protected-areas-</w:t>
        </w:r>
      </w:hyperlink>
      <w:hyperlink r:id="rId122" w:history="1">
        <w:r>
          <w:rPr>
            <w:rFonts w:ascii="arial unicode ms" w:eastAsia="arial unicode ms" w:hAnsi="arial unicode ms" w:cs="arial unicode ms"/>
            <w:b/>
            <w:i/>
            <w:color w:val="0077CC"/>
            <w:sz w:val="20"/>
            <w:u w:val="single"/>
            <w:shd w:val="clear" w:color="auto" w:fill="FFFFFF"/>
            <w:lang w:val="en-US" w:eastAsia="en-US" w:bidi="ar-SA"/>
          </w:rPr>
          <w:t>criminalization</w:t>
        </w:r>
      </w:hyperlink>
      <w:hyperlink r:id="rId122" w:history="1">
        <w:r>
          <w:rPr>
            <w:rFonts w:ascii="arial unicode ms" w:eastAsia="arial unicode ms" w:hAnsi="arial unicode ms" w:cs="arial unicode ms"/>
            <w:i/>
            <w:color w:val="0077CC"/>
            <w:sz w:val="20"/>
            <w:u w:val="single"/>
            <w:shd w:val="clear" w:color="auto" w:fill="FFFFFF"/>
            <w:lang w:val="en-US" w:eastAsia="en-US" w:bidi="ar-SA"/>
          </w:rPr>
          <w:t>-in-conservation</w:t>
        </w:r>
      </w:hyperlink>
      <w:r>
        <w:rPr>
          <w:rFonts w:ascii="arial unicode ms" w:eastAsia="arial unicode ms" w:hAnsi="arial unicode ms" w:cs="arial unicode ms"/>
          <w:color w:val="000000"/>
          <w:sz w:val="20"/>
          <w:lang w:val="en-US" w:eastAsia="en-US" w:bidi="ar-SA"/>
        </w:rPr>
        <w:t>, accessed 22 Oct. 2021.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n6 David R. Boyd and Stephanie Keene, Policy Brief No. 1: Human rights-based approaches to conserving biodiversity: equitable, effective and imperative, A policy brief from the UN Special Rapporteur on Human Rights and the Environment, August 2021.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n7 Report of the Special Rapporteur of the Human Rights Council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Victoria Tauli-Corpuz [A/71/229], 29 July 2016, p.8.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n8 Ibid., p.9.</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n9 David R. Boyd and Stephanie Keene, Policy Brief No. 1: Human rights-based approaches to conserving biodiversity: equitable, effective and imperative, A policy brief from the UN Special Rapporteur on Human Rights and the Environment, August 2021,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n10 Rights and Resources Initiative,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Local Communities' land tenure and global climate and conservation goals: A synopsis of key findings from research, Sept 2021.</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n11 </w:t>
      </w:r>
      <w:hyperlink r:id="rId123" w:history="1">
        <w:r>
          <w:rPr>
            <w:rFonts w:ascii="arial unicode ms" w:eastAsia="arial unicode ms" w:hAnsi="arial unicode ms" w:cs="arial unicode ms"/>
            <w:i/>
            <w:color w:val="0077CC"/>
            <w:sz w:val="20"/>
            <w:u w:val="single"/>
            <w:shd w:val="clear" w:color="auto" w:fill="FFFFFF"/>
            <w:lang w:val="en-US" w:eastAsia="en-US" w:bidi="ar-SA"/>
          </w:rPr>
          <w:t>https://www.survivalinternational.org/news/12675</w:t>
        </w:r>
      </w:hyperlink>
      <w:r>
        <w:rPr>
          <w:rFonts w:ascii="arial unicode ms" w:eastAsia="arial unicode ms" w:hAnsi="arial unicode ms" w:cs="arial unicode ms"/>
          <w:color w:val="000000"/>
          <w:sz w:val="20"/>
          <w:lang w:val="en-US" w:eastAsia="en-US" w:bidi="ar-SA"/>
        </w:rPr>
        <w:t>, accessed 22 Oct. 2021.</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n12 </w:t>
      </w:r>
      <w:hyperlink r:id="rId124" w:history="1">
        <w:r>
          <w:rPr>
            <w:rFonts w:ascii="arial unicode ms" w:eastAsia="arial unicode ms" w:hAnsi="arial unicode ms" w:cs="arial unicode ms"/>
            <w:i/>
            <w:color w:val="0077CC"/>
            <w:sz w:val="20"/>
            <w:u w:val="single"/>
            <w:shd w:val="clear" w:color="auto" w:fill="FFFFFF"/>
            <w:lang w:val="en-US" w:eastAsia="en-US" w:bidi="ar-SA"/>
          </w:rPr>
          <w:t>https://rightsandresources.org/land-rights-standard/</w:t>
        </w:r>
      </w:hyperlink>
      <w:r>
        <w:rPr>
          <w:rFonts w:ascii="arial unicode ms" w:eastAsia="arial unicode ms" w:hAnsi="arial unicode ms" w:cs="arial unicode ms"/>
          <w:color w:val="000000"/>
          <w:sz w:val="20"/>
          <w:lang w:val="en-US" w:eastAsia="en-US" w:bidi="ar-SA"/>
        </w:rPr>
        <w:t>, accessed 23 Oct 2021.</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Read this original document at: </w:t>
      </w:r>
      <w:hyperlink r:id="rId125" w:history="1">
        <w:r>
          <w:rPr>
            <w:rFonts w:ascii="arial unicode ms" w:eastAsia="arial unicode ms" w:hAnsi="arial unicode ms" w:cs="arial unicode ms"/>
            <w:i/>
            <w:color w:val="0077CC"/>
            <w:sz w:val="20"/>
            <w:u w:val="single"/>
            <w:shd w:val="clear" w:color="auto" w:fill="FFFFFF"/>
            <w:lang w:val="en-US" w:eastAsia="en-US" w:bidi="ar-SA"/>
          </w:rPr>
          <w:t>https://naturalresources.house.gov/download/carling-testimony_-wow-ov-hrg-102621pdfanddownload=1</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October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6064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Nisga’a scholar launches new Centre for </w:t>
        </w:r>
      </w:hyperlink>
      <w:hyperlink r:id="rId13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13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Fisheries at UBC</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January 27,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61.98pt;height:80.99pt">
            <v:imagedata r:id="rId133"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906 words</w:t>
      </w:r>
    </w:p>
    <w:p>
      <w:pPr>
        <w:keepNext/>
        <w:spacing w:before="240" w:after="0" w:line="340" w:lineRule="atLeast"/>
        <w:ind w:left="0" w:right="0" w:firstLine="0"/>
        <w:jc w:val="left"/>
        <w:rPr>
          <w:lang w:val="en-US" w:eastAsia="en-US" w:bidi="ar-SA"/>
        </w:rPr>
      </w:pPr>
      <w:bookmarkStart w:id="3" w:name="Body_0"/>
      <w:bookmarkEnd w:id="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Vancouver, BC: University British Columbia has issued the following news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new Centre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 (CIF) is being launched at University of British Columbia,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 scientist, conservation biologist and Nisga’a Nation member Dr. Andrea Reid joining as Principal Investigator.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CIF, which will be based at the Institute for the Oceans and Fisheries, aims to support the management of aquatic ecosystems and fisheries in Canada and beyond by combining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knowledge systems and modern science. Professor Emerita and fisheries historian Dr. Dianne Newell will serve as the Interim Director, and a second faculty appointment is anticipated for the near future.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Dr. Reid is an assistant professor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 science, and joined UBC this January from Carleton University, where she completed her PhD in biology. She is a co-founder of Riparia, a National Geographic Explorer and has worked extensively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 and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around the globe. In this Q&amp;A, adapted from a conversation with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Research Support Initiative (IRSI) at UBC, Dr. Reid talks about her work and plans for the new CIF.</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What do you hope to achieve with the new Centre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are working towards a future where culturally significant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and fisheries are valued and protected in the long-term. Our research is fundamentally community-centred, employing both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research methodologies as well as tools and understandings from both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Western sciences. This research will be done with communities, not on them – with their permission, oversight, and in response to community needs.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knowledges, methods and values will fundamentally steer what we do, how we do it, and where we go.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Teaching and training will also be a huge component of this work. We have already recruited new graduate students to our team, the majority of whom are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We are also working to bring forward new courses at UBC aimed at providing guidance to those who are working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community partners or seeking to do so, or who wish to become knowledgeable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issues, histories, and knowledge systems in this country.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Can you share examples of some projects CIF will be undertaking?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One of the projects I am excited to get off the ground with CIF in the year ahead is a project called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Outlaws,” which will document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 in the Salish Sea bioregion and work with community partners to imagine just futures.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project is made possible by a grant from the National Geographic Society, and will be co-led by myself and three fellow National Geographic Explorers: Lauren Eckert, a conservation scientist; Amy Romer, a documentary photographer and storyteller; and Rena Priest, a poet and writer from the Lhaq’temish (Lummi) Nation.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Through a combination of archival research, workshops and interviews with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and knowledge keepers, it is our ambition to share the under told story of how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 and stewardship practices have been usurped, dishonoured, thwarted, appropriated and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xml:space="preserve"> through colonization. Canoes, boats, nets and other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gears have repeatedly been confiscated;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have been excluded from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certain waters; in many cases they have faced large fines or incarceration; and threats of violence have been acted upon by authorities when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have stood up for their inherent rights. In not acknowledging and reckoning with this history and reality, there can be no lesson taken from it, locally or beyond.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will also work with interested community partners to explore what more just and sustainable futures look like in their view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communities in the Salish Sea, and we hope to shine a big spotlight on these issues and solutions through multi-media storytelling.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Why is research like this important?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Research of this nature is so important because when we’re talking about fisheries, we’re talking about more than just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and water. We’re talking about human interactions with other elements of the natural world, and communities of people with rich relationships as well as inherent rights tied to the fishery.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If we don’t understand the histories and rich contexts of these human dimensions, and if we don’t include associated communities equitably in the research process, then we’re missing a big part of the puzzle and risk continuing research practices that are potentially extractive and quite harmful. The United Nations Declaration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(UNDRIP) and other policy instruments like the Truth and Reconciliation Commission Calls to Action ask something much different from us as researchers.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another project CIF is launching this year, we are partnering with several First Nations in the Lower Fraser to co-develop biocultural indicators of aquatic ecosystem and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health. This is being modelled after the Māori Cultural Health Index which was developed to help Māori meaningfully participate in the management of fresh waters in Aotearoa, or New Zealand, so that how the health of these systems is measured also reflects Māori values and knowledge. We hope to bring this framework here, so we can have a toolkit option for B.C First Nations that creates a pathway for bringing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perspectives and knowledge of aquatic health into management decisions and actions.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January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76166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New UBC </w:t>
        </w:r>
      </w:hyperlink>
      <w:hyperlink r:id="rId14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14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fisheries centre aims to uplift community rights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Abbotsford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February 10, 2021 Wednesday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All material copyright Black Press Inc. or it's licensors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880 words</w:t>
      </w:r>
    </w:p>
    <w:p>
      <w:pPr>
        <w:keepNext/>
        <w:spacing w:before="240" w:after="0" w:line="340" w:lineRule="atLeast"/>
        <w:ind w:left="0" w:right="0" w:firstLine="0"/>
        <w:jc w:val="left"/>
        <w:rPr>
          <w:lang w:val="en-US" w:eastAsia="en-US" w:bidi="ar-SA"/>
        </w:rPr>
      </w:pPr>
      <w:bookmarkStart w:id="5" w:name="Body_1"/>
      <w:bookmarkEnd w:id="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Cara McKenna, Local Journalism Initiative Reporter, The Discourse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Nisg&amp;#x26;#817;a'a scholar at the head of a new centre at the University of British Columbia is working to bring attention to the ongoing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Scientist Andrea Reid is the principal investigator at the Centre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 which launched in January.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centre's director says the project &amp; - based out of UBC's larger Institute for the Oceans and Fisheries &amp; - has been years in the making.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Centre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 is really positioned around community-based work and bringing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in as full partners around the research process," she says.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work &amp;#x26;#8230; is really about responding to community needs. Our first projects are based around ideas of the nations .125we've consulted with.375."</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One of the centre's first initiatives, that will continue through 2021, is a multimedia project called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Outlaws, documenting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dispossession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 around the Salish Sea.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National Geographic Society has given a grant to four of its designated "National Geographic Explorers" &amp; - Reid, conservation scientist Lauren Eckert, documentarian Amy Romer, and Lummi writer Rena Priest &amp; - to work with nations to record the issue and imagine a fairer future.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"We're bringing together all of our passions on this project," Reid says.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hope to be building an interactive and multimedia website that brings together the main outputs of all of our skill sets."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four women will do archival research and consult with communities on both sides of the Canada-U.S. border to build their website, which will share stories, essential histories, and community visions for justice.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"We're really trying to create space for youth in this process, so we're currently identifying some key youth who are engaged in stewardship in their communities and want to get more exposure," Reid says.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"What we'll be doing is having them participate in our interviews and be there alongside 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Reid says they're also looking to hear from people in West Coast communities who have stories to share about fishery-related injustices.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effort is inspired in part by the recent high-profile violence that erupted on the East Coast, where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commercial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began attacking treaty-protected Mi'kmaq lobster harvesters, their catches and equipment.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B.C., First Nations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have been charged for holding their first salmon ceremonies, or arrested after being hounded to sell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by undercover fisheries officers, and tensions have generally been high between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commercial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over demand for increasingly limited seafood stocks.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many cases there are individuals who have been fined &amp;#x26;#8230; for exercising what ought to be constitutionally-protected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rights," Reid says.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really want to explore these topics here (and) we're aware of these parallels that are broader."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Other projects on the horizon for the Centre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 include research partnerships with several First Nations in the Lower Fraser region, and hiring on another faculty member.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Fisheries historian Dianne Newell, interim director of the centre, says this launch has been a longtime coming.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Newell has been working at UBC since the 1980s, and says though there has been interest in more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-focused research on fisheries in the Faculty of Science, things haven't aligned in the right way until now.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Newell was key in forming a committee that eventually pitched the idea of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 centre to UBC.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"When I was putting together our physical proposal, I did a lot of research, I went all over campus," she says.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was very fortunate that everyone was so supportive of this idea."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Newell says after years of work in the faculty and consulting with communities, "the stars aligned" when they were able to recruit Reid.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"She's unstoppable in terms of reaching out to communities. She sees that as her need as well as her obligation," Newell says.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"People will really respond to her. She's also walking into an environment that's already started to change."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Currently, Reid is the only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-identifying person in UBC's Faculty of Science.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 is a citizen of Nisg&amp;#x26;#817;a'a Nation in northwestern B.C., but grew up on the opposite coast on Prince Edward Island.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Her work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 has brought her around the world, but eventually brought her back home, where she's been able to contribute research, connect with relatives and ultimately be a part of something she says was started by her ancestors.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".125It's been.375 a pathway to reconnect to a part of my heritage that I didn't get to grow up with," she says. "It was a path home for me."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Her experience has led her to want to create space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students at UBC, as they work on their own projects that will allow them to connect with culture and their own home territories.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"That's going to be a major focus for me moving forward is their training and their mentorship," she says.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need to cultivate a more positive environment where students aren't asked to leave a part of themselves at the door."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Like us on Facebook and follow us on Twitter.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Want to support local journalism? Make a donation here.</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76268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New UBC </w:t>
        </w:r>
      </w:hyperlink>
      <w:hyperlink r:id="rId14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14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fisheries centre aims to uplift community rights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Abbotsford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February 10,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Black Press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876 words</w:t>
      </w:r>
    </w:p>
    <w:p>
      <w:pPr>
        <w:keepNext/>
        <w:spacing w:before="240" w:after="0" w:line="340" w:lineRule="atLeast"/>
        <w:ind w:left="0" w:right="0" w:firstLine="0"/>
        <w:jc w:val="left"/>
        <w:rPr>
          <w:lang w:val="en-US" w:eastAsia="en-US" w:bidi="ar-SA"/>
        </w:rPr>
      </w:pPr>
      <w:bookmarkStart w:id="7" w:name="Body_2"/>
      <w:bookmarkEnd w:id="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Cara McKenna, Local Journalism Initiative Reporter, The Discourse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Nisg_a'a scholar at the head of a new centre at the University of British Columbia is working to bring attention to the ongoing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Scientist Andrea Reid is the principal investigator at the Centre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 which launched in January.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centre's director says the project — based out of UBC's larger Institute for the Oceans and Fisheries — has been years in the making.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Centre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 is really positioned around community-based work and bringing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in as full partners around the research process," she says.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work … is really about responding to community needs. Our first projects are based around ideas of the nations .125we've consulted with.375."</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One of the centre's first initiatives, that will continue through 2021, is a multimedia project called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Outlaws, documenting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dispossession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 around the Salish Sea.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National Geographic Society has given a grant to four of its designated "National Geographic Explorers" — Reid, conservation scientist Lauren Eckert, documentarian Amy Romer, and Lummi writer Rena Priest — to work with nations to record the issue and imagine a fairer future.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"We're bringing together all of our passions on this project," Reid says.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hope to be building an interactive and multimedia website that brings together the main outputs of all of our skill sets."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four women will do archival research and consult with communities on both sides of the Canada-U.S. border to build their website, which will share stories, essential histories, and community visions for justice.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"We're really trying to create space for youth in this process, so we're currently identifying some key youth who are engaged in stewardship in their communities and want to get more exposure," Reid says.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"What we'll be doing is having them participate in our interviews and be there alongside 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Reid says they're also looking to hear from people in West Coast communities who have stories to share about fishery-related injustices.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effort is inspired in part by the recent high-profile violence that erupted on the East Coast, where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commercial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began attacking treaty-protected Mi'kmaq lobster harvesters, their catches and equipment.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B.C., First Nations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have been charged for holding their first salmon ceremonies, or arrested after being hounded to sell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by undercover fisheries officers, and tensions have generally been high between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commercial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over demand for increasingly limited seafood stocks.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many cases there are individuals who have been fined … for exercising what ought to be constitutionally-protected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rights," Reid says.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really want to explore these topics here (and) we're aware of these parallels that are broader."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Other projects on the horizon for the Centre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 include research partnerships with several First Nations in the Lower Fraser region, and hiring on another faculty member.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Fisheries historian Dianne Newell, interim director of the centre, says this launch has been a longtime coming.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Newell has been working at UBC since the 1980s, and says though there has been interest in more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-focused research on fisheries in the Faculty of Science, things haven't aligned in the right way until now.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Newell was key in forming a committee that eventually pitched the idea of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 centre to UBC.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"When I was putting together our physical proposal, I did a lot of research, I went all over campus," she says.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was very fortunate that everyone was so supportive of this idea."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Newell says after years of work in the faculty and consulting with communities, "the stars aligned" when they were able to recruit Reid.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"She's unstoppable in terms of reaching out to communities. She sees that as her need as well as her obligation," Newell says.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"People will really respond to her. She's also walking into an environment that's already started to change."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Currently, Reid is the only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-identifying person in UBC's Faculty of Science.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 is a citizen of Nisg_a'a Nation in northwestern B.C., but grew up on the opposite coast on Prince Edward Island.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Her work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 has brought her around the world, but eventually brought her back home, where she's been able to contribute research, connect with relatives and ultimately be a part of something she says was started by her ancestors.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".125It's been.375 a pathway to reconnect to a part of my heritage that I didn't get to grow up with," she says. "It was a path home for me."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Her experience has led her to want to create space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students at UBC, as they work on their own projects that will allow them to connect with culture and their own home territories.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"That's going to be a major focus for me moving forward is their training and their mentorship," she says.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need to cultivate a more positive environment where students aren't asked to leave a part of themselves at the door."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Like us on Facebook and follow us on Twitter.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Want to support local journalism? Make a donation here.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Copyright 2021 Abbotsford News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76371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New UBC </w:t>
        </w:r>
      </w:hyperlink>
      <w:hyperlink r:id="rId15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15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fisheries centre aims to uplift community rights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Canadian Press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February 9, 2021 Tuesday 04:57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The Canadian Press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0" type="#_x0000_t75" style="width:150pt;height:21.75pt">
            <v:imagedata r:id="rId155"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SPARE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848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Cara McKenna, Local Journalism Initiative Reporter, The Discourse</w:t>
      </w:r>
    </w:p>
    <w:p>
      <w:pPr>
        <w:keepNext/>
        <w:spacing w:before="240" w:after="0" w:line="340" w:lineRule="atLeast"/>
        <w:ind w:left="0" w:right="0" w:firstLine="0"/>
        <w:jc w:val="left"/>
        <w:rPr>
          <w:lang w:val="en-US" w:eastAsia="en-US" w:bidi="ar-SA"/>
        </w:rPr>
      </w:pPr>
      <w:bookmarkStart w:id="9" w:name="Body_3"/>
      <w:bookmarkEnd w:id="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41"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Nisg̱a’a scholar at the head of a new centre at the University of British Columbia is working to bring attention to the ongoing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Scientist Andrea Reid is the principal investigator at the Centre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 which launched in January.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centre’s director says the project — based out of UBC’s larger Institute for the Oceans and Fisheries — has been years in the making.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Centre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 is really positioned around community-based work and bringing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in as full partners around the research process,” she says.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work …  is really about responding to community needs. Our first projects are based around ideas of the nations [we’ve consulted with].”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One of the centre’s first initiatives, that will continue through 2021, is a multimedia project called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Outlaws, documenting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dispossession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 around the Salish Sea.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National Geographic Society has given a grant to four of its designated “National Geographic Explorers” — Reid, conservation scientist Lauren Eckert, documentarian Amy Romer, and Lummi writer Rena Priest — to work with nations to record the issue and imagine a fairer future.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“We’re bringing together all of our passions on this project,” Reid says.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hope to be building an interactive and multimedia website that brings together the main outputs of all of our skill sets.”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four women will do archival research and consult with communities on both sides of the Canada-U.S. border to build their website, which will share stories, essential histories, and community visions for justice.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“We’re really trying to create space for youth in this process, so we’re currently identifying some key youth who are engaged in stewardship in their communities and want to get more exposure,” Reid says.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“What we’ll be doing is having them participate in our interviews and be there alongside us.”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Reid says they’re also looking to hear from people in West Coast communities who have stories to share about fishery-related injustices.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effort is inspired in part by the recent high-profile violence that erupted on the East Coast, where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commercial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began attacking treaty-protected Mi’kmaq lobster harvesters, their catches and equipment.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B.C., First Nations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have been charged for holding their first salmon ceremonies, or arrested after being hounded to sell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by undercover fisheries officers, and tensions have generally been high between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commercial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over demand for increasingly limited seafood stocks.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many cases there are individuals who have been fined … for exercising what ought to be constitutionally-protected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rights,” Reid says.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really want to explore these topics here (and) we’re aware of these parallels that are broader.”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Other projects on the horizon for the Centre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 include research partnerships with several First Nations in the Lower Fraser region, and hiring on another faculty member.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Fisheries historian Dianne Newell, interim director of the centre, says this launch has been a longtime coming.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Newell has been working at UBC since the 1980s, and says though there has been interest in more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-focused research on fisheries in the Faculty of Science, things haven’t aligned in the right way until now.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Newell was key in forming a committee that eventually pitched the idea of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 centre to UBC.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“When I was putting together our physical proposal, I did a lot of research, I went all over campus,” she says.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 was very fortunate that everyone was so supportive of this idea.”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Newell says after years of work in the faculty and consulting with communities, “the stars aligned” when they were able to recruit Reid.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“She’s unstoppable in terms of reaching out to communities. She sees that as her need as well as her obligation,” Newell says.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“People will really respond to her. She’s also walking into an environment that’s already started to change.”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Currently, Reid is the only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-identifying person in UBC’s Faculty of Science.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She is a citizen of Nisg̱a’a Nation in northwestern B.C., but grew up on the opposite coast on Prince Edward Island.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Her work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fisheries has brought her around the world, but eventually brought her back home, where she’s been able to contribute research, connect with relatives and ultimately be a part of something she says was started by her ancestors.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“[It’s been] a pathway to reconnect to a part of my heritage that I didn’t get to grow up with,” she says. “It was a path home for me.”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Her experience has led her to want to create space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students at UBC, as they work on their own projects that will allow them to connect with culture and their own home territories.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“That’s going to be a major focus for me moving forward is their training and their mentorship,” she says.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need to cultivate a more positive environment where students aren’t asked to leave a part of themselves at the door.”</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February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76473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Grassroots effort eyes legalizing drugs; Petition started on topic of psychedelics in state</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Burlington Free Press (Vermont)</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September 7, 2021 Tuesday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1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The Burlington Free Press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 Pg. A1</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394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xml:space="preserve"> By, April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 Burlington Free Press</w:t>
      </w:r>
    </w:p>
    <w:p>
      <w:pPr>
        <w:keepNext/>
        <w:spacing w:before="240" w:after="0" w:line="340" w:lineRule="atLeast"/>
        <w:ind w:left="0" w:right="0" w:firstLine="0"/>
        <w:jc w:val="left"/>
        <w:rPr>
          <w:lang w:val="en-US" w:eastAsia="en-US" w:bidi="ar-SA"/>
        </w:rPr>
      </w:pPr>
      <w:bookmarkStart w:id="11" w:name="Body_4"/>
      <w:bookmarkEnd w:id="1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44"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a January 2020 bill to </w:t>
      </w:r>
      <w:r>
        <w:rPr>
          <w:rFonts w:ascii="arial unicode ms" w:eastAsia="arial unicode ms" w:hAnsi="arial unicode ms" w:cs="arial unicode ms"/>
          <w:b/>
          <w:i/>
          <w:color w:val="000000"/>
          <w:sz w:val="20"/>
          <w:u w:val="single"/>
          <w:lang w:val="en-US" w:eastAsia="en-US" w:bidi="ar-SA"/>
        </w:rPr>
        <w:t>decriminalize</w:t>
      </w:r>
      <w:r>
        <w:rPr>
          <w:rFonts w:ascii="arial unicode ms" w:eastAsia="arial unicode ms" w:hAnsi="arial unicode ms" w:cs="arial unicode ms"/>
          <w:color w:val="000000"/>
          <w:sz w:val="20"/>
          <w:lang w:val="en-US" w:eastAsia="en-US" w:bidi="ar-SA"/>
        </w:rPr>
        <w:t xml:space="preserve"> certain hallucinogenic drugs in Vermont currently sits in committee, a grassroots petition was recently started to "legalize psychedelics for mental health in Vermont."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Garnering over 260 signatures over the past two weeks, the petition cites research from the Johns Hopkins Center for Psychedelic and Consciousness Research as evidence of the safety and mental health benefits of psychedelic drugs. Johns Hopkins has found that psilocybin, also known as "magic mushrooms," can help relieve depression, anxiety, nicotine addiction, and alcohol dependency.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petition urges Vermont to follow in the steps of other parts of the country that have </w:t>
      </w:r>
      <w:r>
        <w:rPr>
          <w:rFonts w:ascii="arial unicode ms" w:eastAsia="arial unicode ms" w:hAnsi="arial unicode ms" w:cs="arial unicode ms"/>
          <w:b/>
          <w:i/>
          <w:color w:val="000000"/>
          <w:sz w:val="20"/>
          <w:u w:val="single"/>
          <w:lang w:val="en-US" w:eastAsia="en-US" w:bidi="ar-SA"/>
        </w:rPr>
        <w:t>decriminalized</w:t>
      </w:r>
      <w:r>
        <w:rPr>
          <w:rFonts w:ascii="arial unicode ms" w:eastAsia="arial unicode ms" w:hAnsi="arial unicode ms" w:cs="arial unicode ms"/>
          <w:color w:val="000000"/>
          <w:sz w:val="20"/>
          <w:lang w:val="en-US" w:eastAsia="en-US" w:bidi="ar-SA"/>
        </w:rPr>
        <w:t xml:space="preserve"> certain psychedelics, which include Oregon; Denver; Ann Arbor, Michigan; Santa Cruz, California; and Washington, D.C.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Bill H.878 , introduced by Vermont State Representative Brian Cina (P/D-Burlington) would </w:t>
      </w:r>
      <w:r>
        <w:rPr>
          <w:rFonts w:ascii="arial unicode ms" w:eastAsia="arial unicode ms" w:hAnsi="arial unicode ms" w:cs="arial unicode ms"/>
          <w:b/>
          <w:i/>
          <w:color w:val="000000"/>
          <w:sz w:val="20"/>
          <w:u w:val="single"/>
          <w:lang w:val="en-US" w:eastAsia="en-US" w:bidi="ar-SA"/>
        </w:rPr>
        <w:t>decriminalize</w:t>
      </w:r>
      <w:r>
        <w:rPr>
          <w:rFonts w:ascii="arial unicode ms" w:eastAsia="arial unicode ms" w:hAnsi="arial unicode ms" w:cs="arial unicode ms"/>
          <w:color w:val="000000"/>
          <w:sz w:val="20"/>
          <w:lang w:val="en-US" w:eastAsia="en-US" w:bidi="ar-SA"/>
        </w:rPr>
        <w:t xml:space="preserve"> "certain drugs commonly used for medicinal, spiritual, religious, or entheogenic purposes," including psilocybin, peyote, ayahuasca, and kratom.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"It's a waste of society's resources to </w:t>
      </w:r>
      <w:r>
        <w:rPr>
          <w:rFonts w:ascii="arial unicode ms" w:eastAsia="arial unicode ms" w:hAnsi="arial unicode ms" w:cs="arial unicode ms"/>
          <w:b/>
          <w:i/>
          <w:color w:val="000000"/>
          <w:sz w:val="20"/>
          <w:u w:val="single"/>
          <w:lang w:val="en-US" w:eastAsia="en-US" w:bidi="ar-SA"/>
        </w:rPr>
        <w:t>criminalize</w:t>
      </w:r>
      <w:r>
        <w:rPr>
          <w:rFonts w:ascii="arial unicode ms" w:eastAsia="arial unicode ms" w:hAnsi="arial unicode ms" w:cs="arial unicode ms"/>
          <w:color w:val="000000"/>
          <w:sz w:val="20"/>
          <w:lang w:val="en-US" w:eastAsia="en-US" w:bidi="ar-SA"/>
        </w:rPr>
        <w:t xml:space="preserve"> behaviors that stretch to the roots of humanity," Cina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Psychedelic substances have been used by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around the world for millennia - from the Amazon basin to the Great Plains. "We used this medicine before Jesus Christ walked this Earth,"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healing artist LisaNa Macias Red Bear said in an article by the publication NEO.LIFE.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link between government regulation of psychedelics and the colonization of the Americas connects to the last argument of the Vermont petition: that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psychedelics stems from racism and the war on drugs.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Psychedelics usage and research were drastically restricted in the 1970's and 80's as part of a crackdown on the counterculture movement of the 1960's, writes journalism professor Don Lattin. Harvard University psychologist and "high priest" of psychedelics Dr. Timothy Leary was proclaimed the "most dangerous man in America" by Richard Nixon, who spearheaded the "war on drugs" in 1971.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every year from 1980 to 2007, Black people across the U.S. were arrested on drug charges at a rate of 2.8 to 5.5 times that of white people, Human Rights Watch reports.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Contact April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 xml:space="preserve"> at (845) 598-0655 or </w:t>
      </w:r>
      <w:hyperlink r:id="rId163" w:history="1">
        <w:r>
          <w:rPr>
            <w:rFonts w:ascii="arial unicode ms" w:eastAsia="arial unicode ms" w:hAnsi="arial unicode ms" w:cs="arial unicode ms"/>
            <w:i/>
            <w:color w:val="0077CC"/>
            <w:sz w:val="20"/>
            <w:u w:val="single"/>
            <w:shd w:val="clear" w:color="auto" w:fill="FFFFFF"/>
            <w:lang w:val="en-US" w:eastAsia="en-US" w:bidi="ar-SA"/>
          </w:rPr>
          <w:t>amfisher@freepressmedia.com</w:t>
        </w:r>
      </w:hyperlink>
      <w:r>
        <w:rPr>
          <w:rFonts w:ascii="arial unicode ms" w:eastAsia="arial unicode ms" w:hAnsi="arial unicode ms" w:cs="arial unicode ms"/>
          <w:color w:val="000000"/>
          <w:sz w:val="20"/>
          <w:lang w:val="en-US" w:eastAsia="en-US" w:bidi="ar-SA"/>
        </w:rPr>
        <w:t xml:space="preserve"> Follow her on Twitter: @AMFisherMedia</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October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76576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Estefanía Ciro*: Ministers of the Eternal Return of War in Colombia</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10,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Content Engine, LLC.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2022 CE Noticias Financieras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765 words</w:t>
      </w:r>
    </w:p>
    <w:p>
      <w:pPr>
        <w:keepNext/>
        <w:spacing w:before="240" w:after="0" w:line="340" w:lineRule="atLeast"/>
        <w:ind w:left="0" w:right="0" w:firstLine="0"/>
        <w:jc w:val="left"/>
        <w:rPr>
          <w:lang w:val="en-US" w:eastAsia="en-US" w:bidi="ar-SA"/>
        </w:rPr>
      </w:pPr>
      <w:bookmarkStart w:id="13" w:name="Body_5"/>
      <w:bookmarkEnd w:id="1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Aureliano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Buendía was a gold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artisan. García Márquez wrote that since he decided not to sell them, he continued to make the little </w:t>
      </w:r>
      <w:r>
        <w:rPr>
          <w:rFonts w:ascii="arial unicode ms" w:eastAsia="arial unicode ms" w:hAnsi="arial unicode ms" w:cs="arial unicode ms"/>
          <w:b/>
          <w:i/>
          <w:color w:val="000000"/>
          <w:sz w:val="20"/>
          <w:u w:val="single"/>
          <w:lang w:val="en-US" w:eastAsia="en-US" w:bidi="ar-SA"/>
        </w:rPr>
        <w:t>fishes</w:t>
      </w:r>
      <w:r>
        <w:rPr>
          <w:rFonts w:ascii="arial unicode ms" w:eastAsia="arial unicode ms" w:hAnsi="arial unicode ms" w:cs="arial unicode ms"/>
          <w:color w:val="000000"/>
          <w:sz w:val="20"/>
          <w:lang w:val="en-US" w:eastAsia="en-US" w:bidi="ar-SA"/>
        </w:rPr>
        <w:t xml:space="preserve"> a day, and when he completed 25, he melted them down in the melting pot to start making them again. It would seem that the war in Colombia is a dystopian distortion of the story: the gold that is forged in the cruelty and harshness of the heat molds the hands of peasants, the legs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black people, the backs of young people and the heads of the elderly, to melt them again at night. That is the war in Colombia.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Our ministers of defense like this alchemy, they are alchemist ministers. In the last weeks, the Colombian Minister of Defense entered daily his smelting shop. In Pereira he destroyed the house of a 93 year old woman suffering from senile dementia who had just been transferred to a home. The police tricked the family and recorded a video with street inhabitants in the house consuming drugs, the next day they arrived with a machine to demolish the house. The minister, in front of the media, gave a sort of press conference in which he claimed that his house had become a den of robbers, a place of consumption. The show ended in demolition, in applause thanks to the achievements of the fight against micro-trafficking. Contradictorily, afterwards the old woman and her family received threats from drug dealers for competing with them.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Ten days later, in Putumayo, on the border with Ecuador, an army commando disguised in black uniforms attacked a village party where villagers were raising funds to improve their region. Three days of celebration were promised by the invitation flyers that had circulated on social networks inviting people to the bazaar. People from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reservations and peasant councils participated; there were children, young people, women and the elderly. After the armed commando that killed, wounded and held the population, the army arrived, mistreating and accusing the people of being armed actors; they picked up the bodies of the killed and wounded in their helicopters and, paradoxically, in front of everyone, also the armed commando. Eleven people were killed, among them the president of the peasant board, the governor of the resguardo and a 16-year-old boy, and a pregnant teenager was wounded, among others, who was accused of belonging to armed groups. In addition, the army stole the money collected by the people.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minister appeared again in the media to impose the official truth. They were narcococaleros, criminals, it was a party of drunken armed actors who shot at the army. From the first moment, the stories of the population who bravely informed the country what had happened became known;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organization OPIAC and AlaOrillaDelRío showed the evidence that it was a bazaar and days later the humanitarian missions showed that it had been a crime by the army. The minister responded on Twitter with some videos of armed men without locating the place or time of the recording.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week later in Caquetá, the peasants had summoned the government for dialogue to try to stop the destruction of houses and army hostility in the context of Operation Artemisa, the government's new campaign against deforestation. They had agreed with the Ombudsman's Office to meet with the vice minister in a formal manner and that day, the meeting turned into a military operation. In a disproportionate show, a helicopter landed and captured the governor of the resguardo, Reinaldo Quebrada Quilcué, a recognized victim of the armed conflict and inhabitant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territories. According to the minister, he was known by the alias of El Indio or Rei, in an open act of racism, and accused the governor of being the biggest deforester in the region. The judge also did not recognize his status as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 and he is currently in jail.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alchemist ministers melt them at night, during the day he molds them; he enters the workshop, takes the little figures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the peasant, the elderly, the youth, the children and molds them in the heat with a little army there, a commando here, takes the police to one side, moves a brigade to the other, some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powders. At night he applies everything at the same time and leaves the melted gold in the pot. The people want to stop the violence in Colombia, but the alchemist ministers want to make war in Colombia the eternal return.</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D. in sociology, researcher at the Center for Thought of the Colombian Amazon, AlaOrillaDelRío. Her most recent book is Levantados de la selva.</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76678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Discrimination and Settler Violence Continues towards Mi’kmaq Fishermen in Nova Scotia</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October 28,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2020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0" type="#_x0000_t75" style="width:161.98pt;height:80.99pt">
            <v:imagedata r:id="rId133"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995 words</w:t>
      </w:r>
    </w:p>
    <w:p>
      <w:pPr>
        <w:keepNext/>
        <w:spacing w:before="240" w:after="0" w:line="340" w:lineRule="atLeast"/>
        <w:ind w:left="0" w:right="0" w:firstLine="0"/>
        <w:jc w:val="left"/>
        <w:rPr>
          <w:lang w:val="en-US" w:eastAsia="en-US" w:bidi="ar-SA"/>
        </w:rPr>
      </w:pPr>
      <w:bookmarkStart w:id="15" w:name="Body_6"/>
      <w:bookmarkEnd w:id="1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51"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Cambridge: Cultural Survival has issued the following press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On October 13, 2020, a mob of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 trapped and harassed two Mi’kmaq fishermen inside of a lobster pound in West Pubnico, Nova Scotia, Canada. Jason Marr, one of the targeted fishermen of the Sipekne’katik First Nation, initially headed to the lobster pound when he heard of a plan to seize and release Mi’kmaq lobster catches back into the bay. According to Marr, he and fellow harvester Randy Sack were accosted by approximately 200 people at the lobster pound who proceeded to throw rocks in the windows, kick the doors, and set ablaze Marr’s van.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Royal Canadian Mounted Police, whom Marr reported arrived two hours after he called 911, did little to quell the mob. Officers relayed to the trapped fishermen that the mob agreed to stand down if Marr and Sack relinquished their lobster catches. Without a safe way to defend themselves, the two reluctantly left the pound under police escort without their lobster. When members of Marr’s family returned later to check on the catches, they found the majority of lobster missing and the remaining lobster apparently poisoned with PVC cement. In addition to the pound Marr and Sack were in, mobs have been reported to have raided a second pound, and set ablaze a third.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hate crimes are in response to disagreements over the Sipekne’katik First Nation’s rights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outside of commercial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season. Under the Peace and Friendship Treaties first signed in the 1700s, the Mi’kmaq are guaranteed the right to hunt and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on traditional territories for their self-sustenance and ceremonies. The 1999 Marshall Supreme Court of Canada case reaffirms their rights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and hunt for a “moderate livelihood. ” Article 20 of the UN Declaration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also states “1.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have the right to maintain and develop their political, economic and social systems or institutions, to be secure in the enjoyment of their own means of subsistence and development, and to engage freely in all their traditional and other economic activities. 2.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deprived of their means of subsistence and development are entitled to just and fair redress.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On September 17, 2020, the 21st anniversary of the Marshall ruling, the Sipekne’katik First Nation established a moderate livelihood fishery in accordance with the law. Since then, the Mi’kmaq fishermen have experienced increased hostility from their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colleagues. As reported in the Ku’ku’kwes News in September, Chief Sack of the Sipekne’katik First Nation worries about the Sipekne’katik fishermen’s safety. “Our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 xml:space="preserve"> people are facing harassment, vehicles have been damaged, boats have been damaged. Their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gear has been stolen, their lines have been cut. Boats have been burned,” remarked the Chief.</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Efforts to persuade First Nations to give up their constitutional rights culminated in an offer from the Department of Fisheries and Oceans (DFO) just after the September celebration of the new fishery. In their offer, the DFO presented $87 million for the Nova Scotia First Nations fishermen to use for their equipment and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supplies. The catch: First Nation communities must also relinquish their right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outside of commercial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season for the following ten years. First Nation leaders refused the offer.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Part of the continuing controversy over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hunting and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rights is due to the ambiguity in the phrase “moderate livelihood” used in the Marshall ruling. It is unclear what constitutes a moderate livelihood. The lack of clarity contributes to the tension, which policy-makers struggle to resolve.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 operating in commercial fisheries also express the concern that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outside of the standard season, which normally runs from November to May, threatens lobster stock and conservation efforts. As it turns out, the Supreme Court has stated since the Marshall decision that the treaty rights are not unlimited. First Nations’ fisheries may be subject to regulation if they appear to pose a threat to conservation or if limits are necessary for the sake of other public objectives.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While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commercial fishermen are calling for regulation of the treaty rights on grounds of conservation, their calls appear unfounded: given the small scale of First Nations’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operations, professors and other conservationists have confirmed that there is no evidence supporting the claim that moderate livelihood fisheries will threaten the lobster stocks.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meantime, Jason Marr, one of the Mi’kmaq lobster harvesters who was trapped and threatened at the lobster pound, has been granted a court injunction against the protestors. The injunction protects Marr from further harassment and intimidation. Protestors are not to tamper with his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equipment or impede in his harvesting activities.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Cultural Survival strongly condemns the ongoing settler violence and discrimination against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 and Mi’kmaq Peoples. The intimidation, harassment, destruction of property, and threats towards Mi’kmaq fishermen as well as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practices is unacceptable. Given Canada’s endorsement of the United Declaration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the constitutionally-backed treaty with the Sipekne’katik First Nation, the Canadian government must take immediate and decisive action to defend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rights. Continued anti-</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violence and the lack of inadequate government response is a result of long-standing racism in Nova Scotia. Cultural Survival joins in solidarity with the Sipekne’katik First Nation. We call for the Canadian government to safeguard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rights by maintaining its treaty obligations to the Sipekne’katik First Nation, protecting their rights to self-sustenance, and upholding the principles of the United Declaration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October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76780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18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defenders are essential workers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Toronto Star</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October 19,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2020 Toronto Star Newspapers Limited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OPINION; Pg. A15</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650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Amy Ede Contributor</w:t>
      </w:r>
    </w:p>
    <w:p>
      <w:pPr>
        <w:keepNext/>
        <w:spacing w:before="240" w:after="0" w:line="340" w:lineRule="atLeast"/>
        <w:ind w:left="0" w:right="0" w:firstLine="0"/>
        <w:jc w:val="left"/>
        <w:rPr>
          <w:lang w:val="en-US" w:eastAsia="en-US" w:bidi="ar-SA"/>
        </w:rPr>
      </w:pPr>
      <w:bookmarkStart w:id="17" w:name="Body_7"/>
      <w:bookmarkEnd w:id="1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54"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Expect to work 24/7 on-site. There are no benefits, no days off and shelter is not provided. You will likely face threats, violence,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arrest.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 why are some of the most passionate, informed, brilliant and resourceful people in Canada dedicating themselves to work that is insecure, dangerous and unpaid?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cultures are distinct, but we share values of community, holistic understandings of all life and a deep connection to the land and water. We know that colonial definitions of livelihood are incomplete and that our role is to live in harmony with the land that sustains 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Land and water defenders are showing all communities the way.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They are mobilized by disasters they did not create. The state mandates their silence and removal through surveillance, policing their existence while they stand peacefully on the land they've lived with for thousands of years.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Canadian courts overwhelmingly favour corporations over First Nations, granting nearly 81 per cent of injunctions that seek to remove defenders from the land, according to research from the Yellowhead Institute.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2019 study found that, conversely, 80 per cent of injunctions filed by First Nations to stop extractive activities in their territory were denied in court.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Ignoring Canada's blatant racism and ongoing genocide, conflicts appear simple: economy versus the environment.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rights versus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rights. The state masks itself as an innocent bystander rather than the architect of these conflicts.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the East Coast, the Supreme Court of Canada has reaffirmed the treaty-recognized and inherent right of Mi'kmaq to make a moderate livelihood from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Canada has failed to implement the court's ruling, refusing to define "moderate livelihood" and neglecting to educate commercial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on the constitutional rights of the Mi'kmaq.</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At La Verendrye Park Wildlife Reserve in Quebec, the Ministry of Forests, Wildlife and Parks this year sold fewer moose tags to sport hunters, instead of honouring calls for a complete halt to sport hunting from the Algonquins of Barriere Lake and Kitigan Zibi Anishinabeg, who rely on the moose harvest to nourish their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path of pipelines in British Columbia, the state claims that nations have agreed to the dangerous upheaval, ignoring the sacred systems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governance in place to ensure clean water, healthy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populations and the safety and security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Outsiders, understandably confused as to how chief and council systems imposed by the Canadian government relate to traditional governance structures, are resistant to forming an opinion.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Although complexity exists within all communities, a narrative has been built that blames the communities' disagreements for land use disputes rather than the systems put in place to control the people and the land.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groundwork laid by Pierre Trudeau's White Paper to dismantle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leadership and assimilate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continues as the public is either confounded, unwilling to engage, or wishing that John A. Macdonald's "Indian Problem" would finally disappear.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When Canadians express that the priorities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on Turtle Island don't affect them and their families directly, I wonder where and how they intend to live in the future.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Ignoring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long-standing relationship with the land, denying our inherent rights to defend that land, and refusing to uphold our sovereignty is to ignore sacred structures that have sustained life since time immemorial.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Land and water defenders are essential workers, imagining a future for all our relations. It's our duty to honour and support them.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Amy Ede is an Ottawa-based consultant and mixed heritage Dene activist. She has three years of experience providing strategic communications advice to the leadership of </w:t>
      </w:r>
      <w:r>
        <w:rPr>
          <w:rFonts w:ascii="arial unicode ms" w:eastAsia="arial unicode ms" w:hAnsi="arial unicode ms" w:cs="arial unicode ms"/>
          <w:b/>
          <w:i/>
          <w:color w:val="000000"/>
          <w:sz w:val="20"/>
          <w:u w:val="single"/>
          <w:lang w:val="en-US" w:eastAsia="en-US" w:bidi="ar-SA"/>
        </w:rPr>
        <w:t>Indigenous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non-profit organizations.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October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76883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19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defenders are front-line essential workers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thestar.com</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October 16,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2020 Free Daily News Group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OPINION; Pg. 0</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650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Amy Ede</w:t>
      </w:r>
    </w:p>
    <w:p>
      <w:pPr>
        <w:keepNext/>
        <w:spacing w:before="240" w:after="0" w:line="340" w:lineRule="atLeast"/>
        <w:ind w:left="0" w:right="0" w:firstLine="0"/>
        <w:jc w:val="left"/>
        <w:rPr>
          <w:lang w:val="en-US" w:eastAsia="en-US" w:bidi="ar-SA"/>
        </w:rPr>
      </w:pPr>
      <w:bookmarkStart w:id="19" w:name="Body_8"/>
      <w:bookmarkEnd w:id="1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57"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Expect to work 24/7 on-site. There are no benefits, no days off, and shelter is not provided. You will likely face threats, violence,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and arrest.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 why are some of the most passionate, informed, brilliant, and resourceful people in Canada dedicating themselves to work that is insecure, dangerous, and unpaid?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cultures are distinct but we share values of community, holistic understandings of all life, and a deep connection to the land and water. We know that colonial definitions of livelihood are incomplete and that our role is to live in harmony with the land that sustains 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Land and water defenders are showing all communities the way.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They are mobilized by disasters they did not create. The state mandates their silence and removal through surveillance, policing their existence while they stand peacefully on the land they've lived with for thousands of years.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Canadian courts overwhelmingly favour corporations over First Nations, granting nearly 81 per cent of injunctions that seek to remove defenders from the land, according to research from the Yellowhead Institute.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2019 study found that, conversely, 80 per cent of injunctions filed by First Nations to stop extractive activities in their territory were denied in court.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Ignoring Canada's blatant racism and ongoing genocide, conflicts appear simple: economy vs. the environment.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rights vs.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rights. The state masks itself as an innocent bystander rather than the architect of these conflicts.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the East Coast, the Supreme Court of Canada has reaffirmed the treaty-recognized and inherent right of Mi'kmaq to make a moderate livelihood from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Canada has failed to implement the court's ruling, refusing to define "moderate livelihood" and neglecting to educate commercial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on the constitutional rights of the Mi'kmaq.</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At La Verendrye Park Wildlife Reserve in Quebec, the Ministry of Forests, Wildlife and Parks this year sold fewer moose tags to sport hunters, instead of honouring calls for a complete halt to sport hunting from the Algonquins of Barriere Lake and Kitigan Zibi Anishinabeg, who rely on the moose harvest to nourish their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path of pipelines in British Columbia, the state claims that nations have agreed to the dangerous upheaval, ignoring the sacred systems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governance in place to ensure clean water, healthy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populations, and the safety and security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Outsiders, understandably confused as to how chief and council systems imposed by the Canadian government relate to traditional governance structures, are resistant to forming an opinion.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Although complexity exists within all communities, a narrative has been built that blames the communities' disagreements for land use disputes rather than the systems put in place to control the people and the land.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groundwork laid by Pierre Trudeau's White Paper to dismantle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leadership and assimilate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continues as the public is either confounded, unwilling to engage, or wishing that John A. Macdonald's "Indian Problem" would finally disappear.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When Canadians express that the priorities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on Turtle Island don't affect them and their families directly, I wonder where and how they intend to live in the future.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Ignoring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long-standing relationship with the land, denying our inherent rights to defend that land, and refusing to uphold our sovereignty is to ignore sacred structures that have sustained life since time immemorial.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Land and water defenders are essential workers, imagining a future for all our relations. It's our duty to honour and support them.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Amy Ede is an Ottawa-based consultant and mixed heritage Dene activist. She has three years of experience providing strategic communications advice to the leadership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national non-profit organizations.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October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76985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Bad faith, beads and trinkets negotiations by DFO obstructs court-affirmed fishery, say First Nations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Canadian Press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August 28, 2021 Saturday 07:24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The Canadian Press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0" type="#_x0000_t75" style="width:150pt;height:21.75pt">
            <v:imagedata r:id="rId155"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SPARE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1680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By Odette Auger, Local Journalism Initiative Reporter, Windspeaker, Windspeaker.com</w:t>
      </w:r>
    </w:p>
    <w:p>
      <w:pPr>
        <w:keepNext/>
        <w:spacing w:before="240" w:after="0" w:line="340" w:lineRule="atLeast"/>
        <w:ind w:left="0" w:right="0" w:firstLine="0"/>
        <w:jc w:val="left"/>
        <w:rPr>
          <w:lang w:val="en-US" w:eastAsia="en-US" w:bidi="ar-SA"/>
        </w:rPr>
      </w:pPr>
      <w:bookmarkStart w:id="21" w:name="Body_9"/>
      <w:bookmarkEnd w:id="2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61"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lack of good faith negotiations by Fisheries and Oceans Canada in its dealing with five First Nations on the West Coast could result in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Nuu-chah-nulth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who exercise their court-affirmed right to a commercial fishery, asserts First Nations leadership.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federal department of Fisheries and Oceans (DFO) continues to stonewall negotiations and acts as if it is above the law,” reads an Aug. 24 press release from the five nations impacted—Ahousaht, Hesquiaht, Ehattesaht/Chinehkint, Mowachaht/Muchalaht and Tla-o-qui-aht.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nations have said they will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according to their own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plans—pitting Nuu-chah-nulth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against DFO officers patrolling Nuu-chah-nulth waters—because DFO hasn’t come to the table to negotiate a plan for the season.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Canadian government must stop </w:t>
      </w:r>
      <w:r>
        <w:rPr>
          <w:rFonts w:ascii="arial unicode ms" w:eastAsia="arial unicode ms" w:hAnsi="arial unicode ms" w:cs="arial unicode ms"/>
          <w:b/>
          <w:i/>
          <w:color w:val="000000"/>
          <w:sz w:val="20"/>
          <w:u w:val="single"/>
          <w:lang w:val="en-US" w:eastAsia="en-US" w:bidi="ar-SA"/>
        </w:rPr>
        <w:t>criminalizing</w:t>
      </w:r>
      <w:r>
        <w:rPr>
          <w:rFonts w:ascii="arial unicode ms" w:eastAsia="arial unicode ms" w:hAnsi="arial unicode ms" w:cs="arial unicode ms"/>
          <w:color w:val="000000"/>
          <w:sz w:val="20"/>
          <w:lang w:val="en-US" w:eastAsia="en-US" w:bidi="ar-SA"/>
        </w:rPr>
        <w:t xml:space="preserve"> First Nations when they are exercising inherent, treaty, and court-affirmed rights,” said Kekinusuqs, Dr. Judith Sayers, president of the Nuu-chah-nulth Tribal Council.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“What is wrong with a government that fights against the people who want to stand on their own two feet? Has anybody ever realized that’s what’s actually happening?” said Wickaninnish, Cliff Atleo, Ahousaht First Nation’s lead fisheries negotiator and spokesperson for the T’aaq-wiihak fishery.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five nations work together to implement their right to a commercial fishery under the name T’aaq-wiihak. They want Canada to demonstrate a commitment to Bill C-15, the United Nations Declaration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(UNDRIP) Act, which received Royal Assent June 21, with respect to their commercial fishery.  T’aaq-wiihak nations want Canada’s government to prove that the intent of the legislation is more than just political lip service.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April 19, after almost two decades in the courts that reached to the highest levels, it was affirmed that DFO had been infringing on Nuu-chah-nulth commercial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rights. The decision came 11 years after an original court decision that affirmed the Nuu-chah-nulth Nations had proved their right to that commercial fishery and ordered the parties to negotiate.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DFO has said they are collaborating with the five nations and reviewing the nations’ fisheries plans, but First Nations leaders insist there has been no such collaboration in the months since the April 19 court decision.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Collaborating doesn’t mean consulting after decisions have been made, said Kekinusuqs.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“Their idea of consulting really is to say, ‘this is your allocation for the year.’ Not even talk to us. Just this is the allocation and you have to live with it. That's not consultation or to ask what we think? Of course, we tell them what we think, and they don't change it. That's kind of the way they do business.”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Collaborating means working together towards something, Kekinusuqs said, adding the nations in their dealings with DFO have leaned into the articles of UNDRIP for years and, particularly, the element of free, prior and informed consent. Kekinusuqs says the Nuu-chah-nulth have never given consent to an allocation from DFO.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Bad faith negotiations have certain hallmarks, reads a Harvard Law School article, which includes the deliberate tactic of responding slowly and dragging out the negotiation process.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By delaying implementation of a court-order to negotiate, DFO creates a situation where they can call any T’aaq-wiihak fishery “unauthorized,” Wickaninnish says.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“Canada refuses to come to the table. If the federal government would meet us at the negotiating tables as directed by their own highest courts, our fisheries would no longer be ‘unauthorized’ in the eyes of the DFO,” said Wickaninnish.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“They are ignoring the direction of their own courts, and now DFO is disrespecting the inherent authority of our Ha’wiih (hereditary leadership). We don’t have a formal agreement with the government of Canada,” said Wickaninnish. “We are our own nations with our own sovereignty. And our leadership is telling us to go out and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Aug. 5, the Ha’wiih of the five nations issued a declaration to authorize designated members to exercise the court-affirmed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right to harvest in line with allocations as set out in the nations’ fisheries plans.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“DFO has been threatening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buyers with charges if they work with our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said Wickaninnish.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press release also alleges that DFO threatened a third-party monitoring company with charges if it provided landing slips to the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Racheal Weymer, director of Fisheries at Ecotrust Canada, the monitoring service provider for the five nations fishery, says DFO officers warned the organization on Aug. 18 that from that point onward issuing landing slips for the rights assertion fishery would be an illegal act.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“It's not like there's a lot of buyers,” explained Wickaninnish. “But every one of them were visited by DFO, threatening them with a quarter million dollar fine if they bought our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 week before we had even caught our DFO sanctioned quota yet, they were already threatening the buyers.”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Kekinusuqs said if charges were laid, that would start the whole court case all over again.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Another hallmark of bad faith negotiation is not showing up with a mandate from the decision makers.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“Minister (Bernadette) Jordan never personally handles negotiations. We had that call with her in July and everything we asked her about—whether it was a multi-year closure of the herring, the PSSI (Pacific Salmon Strategy Initiative), and our commercial access to the fishery, she just listened and said, ‘Well, I'm going to have to talk to my staff about it’,” said Kekinusuqs.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“She wouldn't answer anything. As the fisheries minister she should know these issues backwards and forwards and have an opinion, but she didn't.”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Hereditary leadership meets with DFO every three months and they never send any high level officials to the meeting. Kekinusuqs says DFO tells the hereditary leaders it hears them and will take their concerns or needs to upper management, “but by then, you know, the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season is over. We've lost the opportunity. It's just frustrating, very maddening, you know, that this is how DFO always operates. We've never had a really good fisheries minister response to the work that we're doing.”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“They never provide us with decision makers that could actually answer our questions.”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Canada has not taken meaningful steps towards a collaborative negotiation process, instead choosing to run out the clock until after the 2021 election, notes the press release.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should be an election issue, the access to the fishery. It's happening coast to coast,” says Kekinusuqs.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struggle of exercising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rights is not isolated to the five nations. “DFO recently arrested Chief Mike Sack of the Sipekne’katik First Nation, part of the Mi’kmaq, for being ‘party to the offence of (an) unauthorized fishery’,” reads the T’aaq-wiihak press release.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Wickaninnish says the DFO strategy is an example of systemic racism.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“When the commercial guys in Mi’kmaq country go out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there's 600,000 traps and DFO is crying about 3- 400 traps being put out by one nation because they've got a treaty right? That’s just racist.”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Wickaninnish shared with Windspeaker.com the teachings passed from his father, Aw-op-waiik, Mark Atleo, in 1997 when he was 77.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last seven years of his life, he spoke of the hereditary system. ‘Mankind didn't create that system. It was a system gifted to us by the Creator for the purpose of looking after the ocean, land, resources and people all as one. Not separately. All as one.’ And so our governance system was a sacred system and it couldn't go wrong. For many thousands of years, all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lives were rich. Not just our nation, but all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of North and South America.”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Kekinusuqs said she’s suspect of politicians and their promises of reconciliation.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just shows people that they don't live up to their promises that they've been making all along. That First Nations are the most important relationship that they have. That they want to change their relationship. All of those kinds of things that should've changed, have not. We're just as (badly off) as we were 18 years ago when we commenced this whole court case,” she said.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far as the election goes, if they wanted to have favour or First Nations’ support, they would have been implementing these decisions immediately.”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Another hallmark of bad faith negotiation is the combination of extreme demands with small concessions.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Nuu-chah-nulth Nations, an example of an extreme demand is DFO authorizing a herring fishery when Nuu-chah-nulth nations said herring conservation took priority over commercial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said ‘no way’, because we know if we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this there won't be any herring in the future. Which has happened,” said Kekinusuqs.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And, Nuu-chah-nulth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are familiar with the small concessions. “They did offer a small amount, but not enough for a reasonable livelihood as the courts said. So they might do small amounts– gestures, I would say. Beads and trinkets.”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T’aaq-wiihak fishermen get 10,000 pieces (salmon) they have to split among the five nations.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“They give lots of allocations to the recreation and commercial fishery who only have a privilege in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not a right, like we do.”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When Nuu-chah-nulth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announced they were going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beyond their quota of 10,000 pieces, DFO gave the other fisheries in the area more allocation, Wickaninnish says.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“That's how determined they are for us not to get a decent share.”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whole system is rigged against us,” said Wickaninnish. “Because we're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coast to coast to coast. ‘Keep ‘em down. Keep their foot on our throat. Don't dare lift it up. Don't dare to provide any kind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viewpoint on what reconciliation is.’ In other words, just keep them down at all costs. But we're going to carry on the fight. We're not going to stop our fight.”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“When you think about it, seriously, their intention is to get rid of us. We're still here, and there's a reason for that.”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Windspeaker.com</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August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77088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'Stop </w:t>
        </w:r>
      </w:hyperlink>
      <w:hyperlink r:id="rId20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criminalizing</w:t>
        </w:r>
      </w:hyperlink>
      <w:hyperlink r:id="rId20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treaty rights': New AFN chief weighs in on Sipkne'katik fishery</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CBC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September 10, 2021 Friday 7:48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CQ-Roll Call, Inc. All Rights Reserved Copyright 2021 CBC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712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CBC News</w:t>
      </w:r>
    </w:p>
    <w:p>
      <w:pPr>
        <w:keepNext/>
        <w:spacing w:before="240" w:after="0" w:line="340" w:lineRule="atLeast"/>
        <w:ind w:left="0" w:right="0" w:firstLine="0"/>
        <w:jc w:val="left"/>
        <w:rPr>
          <w:lang w:val="en-US" w:eastAsia="en-US" w:bidi="ar-SA"/>
        </w:rPr>
      </w:pPr>
      <w:bookmarkStart w:id="23" w:name="Body_10"/>
      <w:bookmarkEnd w:id="2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64"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national chief of the Assembly of First Nations went to southwest Nova Scotia on Thursday to denounce federal government enforcement actions on a Mi'kmaw lobster fishery.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RoseAnne Archibald was on a Zodiac boat and watched federal fishery vessels surround a Sipekne'katik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boat in St. Marys Bay and seize traps from it.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"What I witnessed was harassment by the DFO and intimidation," she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band later issued a news release saying the seized traps were from a food, social and ceremonial fishery operating in compliance with DFO and community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plans. It said no reason was given for the seizure.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DFO confirmed Friday morning fishery officers seized 10 traps in St. Marys Bay on Thursday.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statement from DFO spokesperson Lauren Sankey acknowledged there are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under food, social and ceremonial licences in the area.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"However, no other lobster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in St. Marys Bay is currently authorized by DFO," the statement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Earlier Thursday, Archibald and Mi'kmaw chiefs gathered in a show of support for the Sipekne'katik band, which has launched a self-regulated treaty fishery in the area.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"No more seizure of lobster gear," Archibald said. "That is taking food from the mouths of our children. That has to end. Stop </w:t>
      </w:r>
      <w:r>
        <w:rPr>
          <w:rFonts w:ascii="arial unicode ms" w:eastAsia="arial unicode ms" w:hAnsi="arial unicode ms" w:cs="arial unicode ms"/>
          <w:b/>
          <w:i/>
          <w:color w:val="000000"/>
          <w:sz w:val="20"/>
          <w:u w:val="single"/>
          <w:lang w:val="en-US" w:eastAsia="en-US" w:bidi="ar-SA"/>
        </w:rPr>
        <w:t>criminalizing</w:t>
      </w:r>
      <w:r>
        <w:rPr>
          <w:rFonts w:ascii="arial unicode ms" w:eastAsia="arial unicode ms" w:hAnsi="arial unicode ms" w:cs="arial unicode ms"/>
          <w:color w:val="000000"/>
          <w:sz w:val="20"/>
          <w:lang w:val="en-US" w:eastAsia="en-US" w:bidi="ar-SA"/>
        </w:rPr>
        <w:t xml:space="preserve"> treaty rights."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fishery is taking place when the commercial season in the area is closed.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dispute pits the treaty right of the Mi'kmaq â€” as recognized by the Supreme Court of Canada to earn a moderate living from the fishery â€” against the government's right to regulate it, which has also been recognized by the court.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Prior to the seizure of the traps, a DFO spokesperson repeated the department's position that it is enforcing regulations that include a prohibition on commercial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when the season is closed, something that has been demanded by commercial fishermen in the area.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is fishery officers' job to monitor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activity to ensure compliance with the Fisheries Act objectively, professionally, and with respect," wrote Lauren Sankey in an emailed statement.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"On the water patrols, including gear inspections, are operations that occur all across the country."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Archibald likened the situation to the treatment of First Nations under the residential school system.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"It's kind of like the government who put our children into institutions of assimilation and genocide, that they did not want to take responsibility for that. And we're seeing that same thing with this fishery issue," she told reporters.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 refused to say whether she accepts that the Department of Fisheries and Oceans has the right to regulate the Mi'kmaw fishery.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1999 Supreme Court of Canada decision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That authority was recognized by the Supreme Court of Canada in 1999 when it also ruled the Mi'kmaq had a treaty right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for a moderate livelihood. The term has never been defined, leading to disputes and conflict in Nova Scotia.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Archibald said a higher power is involved.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ultimate authority comes from the Creator. That's where our Great Spirit laws come from. And First Nations have the right to govern, regulate and manage that fishery, period," she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Immediately after speaking to reporters, Archibald and Mi'kmaw chiefs took to the water in a flotilla of boats to haul Sipekne'katik treaty traps.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DFO vessels and conservation officers were on the water but did not interfere.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But after most of the media departed Thursday, DFO vessels intercepted two Sipekne'katik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boats, seizing traps from one.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Archibald said she returned to the water at that point to see "what happens to regular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 xml:space="preserve"> people, because what we experienced earlier today ... was not what normally happens to Mi'kmaw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she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Almost 600 traps seized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Prior to the seizure late Thursday, CBC News asked DFO for details on enforcement measures involving Sipekne'katik.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department said since the commercial season closed at the end of May, it has seized 586 traps, released 7,440 lobster and made 20 arrests in St. Marys Bay.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Trudeau government and the federal Conservatives both say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commercial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must take place within the commercial season.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event also served as an endorsement of Sipekne'katik Chief Mike Sack, who was praised for his leadership in the dispute.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MORE TOP STORIES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September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77190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Philippines.- UN denounces "arbitrary killings" of nine activists by Philippine police</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Content Engine, LLC.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2021 CE Noticias Financieras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484 words</w:t>
      </w:r>
    </w:p>
    <w:p>
      <w:pPr>
        <w:keepNext/>
        <w:spacing w:before="240" w:after="0" w:line="340" w:lineRule="atLeast"/>
        <w:ind w:left="0" w:right="0" w:firstLine="0"/>
        <w:jc w:val="left"/>
        <w:rPr>
          <w:lang w:val="en-US" w:eastAsia="en-US" w:bidi="ar-SA"/>
        </w:rPr>
      </w:pPr>
      <w:bookmarkStart w:id="25" w:name="Body_11"/>
      <w:bookmarkEnd w:id="2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67"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MADRID, 9 (EUROPA PRESS)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United Nations High Commissioner for Human Rights on Tuesday has shown his "dismay" over the apparent "arbitrary killings" of nine activists committed by the Philippine Police and Army in various simultaneous operations in various regions of the country on Sunday.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According to UN reports, eight men and one woman were killed during police and military action in several raids in Batangas, Cavite, Laguna and Rizal provinces, near the metropolitan region of Manila, the capital.</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Government has informed us that the operation was based on search warrants in the context of its campaign against the guerrillas of the New People's Army," the armed arm of the Communist Party of the Philippines, said UN High Commissioner for Human Rights Ravina Shamdasani.</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Among the deceased, Shamdasani details, was labor rights activist Emanuel Asunción, Chai Lemita Evangelista and Ariel Evangelista, who worked on issues related to the rights of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communities. These three people were shot inside their homes.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During those police and military operations, Melvin Dasigao and Mark Lee Coros Bacasno, homeless housing rights activists and four others, two of whom worked defending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were also killed. Six others were arrested.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Shamdasani has reported that this is not the first time that such operations have killed extrajudicially, as early as 30 December 2020, nine tumandok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rights activists were also killed during registration orders.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While the United Nations has "celebrated" the "commitment" made by the Government of Rodrigo Duterte to investigate these cases, Shamdasani has emphasized that processes "must be fast, transparent and effective in meeting international standards".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Report of the Human Rights Council in June 2020 of the High Commissioner on the Philippines documented a serious lack of due process in police operations and near-total impunity for the use of lethal force by the Police and Army," Shamdasani denounces.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"We urge the police to take urgent action to avoid the use of excessive force that ended up with the loss of life during these operations. We also call on the Government and members of the security forces to refrain from using rhetoric that can lead to violations and do publicly commit to upholding human rights and the rule of law,"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In turn, Shamdasani has warned that there is a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activism in the Asian country, as they have been "labelled in red" when they are accused of being part of the armed arm of the Communist Party</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"This public labelling," she recalls, echoing the latest report from the High Commissioner for the Philippines, "has proved extremely dangerous," so since the United Nations they have demanded greater protection for human rights defenders, activists and even journalists, having been arrested dozens in recent months.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77292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AFP general forecasts at 02H00 GMT</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February 18,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Content Engine, LLC.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2022 CE Noticias Financieras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2515 words</w:t>
      </w:r>
    </w:p>
    <w:p>
      <w:pPr>
        <w:keepNext/>
        <w:spacing w:before="240" w:after="0" w:line="340" w:lineRule="atLeast"/>
        <w:ind w:left="0" w:right="0" w:firstLine="0"/>
        <w:jc w:val="left"/>
        <w:rPr>
          <w:lang w:val="en-US" w:eastAsia="en-US" w:bidi="ar-SA"/>
        </w:rPr>
      </w:pPr>
      <w:bookmarkStart w:id="27" w:name="Body_12"/>
      <w:bookmarkEnd w:id="2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70"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MAIN NEWS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UKRAINE USA RUSSIA CONFLICT: US dismisses versions of withdrawal of Russian troops from Ukraine border</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BRAZIL FLOODS: Alert for new heavy rains in Petrópolis, where the dead total 113</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FRANCE MALI: France announces withdrawal of its anti-jihadist mission from Mali</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UKRAINE U.S.A. RUSSIA CONFLICT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WASHINGTON: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US dismisses versions of Russian troop withdrawal around Ukraine.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United States said Thursday that Russia is on the verge of unleashing a massive military strike against Ukraine, dismissing Moscow's claim that it is withdrawing its forces.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Sebastian SMITH, with Michael MAINVILLE in Moscow and Dmitry ZAKS in Dobrianka, Ukraine.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(Russia Ukraine diplomacy conflict Germany USA, Central Note, Update, 850 words - Already aired)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PHOTOS, VIDEO, INFOGRAPHICS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DOBRIANKA, Ukraine: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Dobrianka, northern Ukraine, they want peace and distrust the US.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When Ukrainian Lidia Silina, an 87-year-old pensioner, who lives in Dobrianka, in northern Ukraine along the border with Belarus, talks about Russian tanks she gets furious with the United States.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Dmitry ZAKS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(Ukraine conflict Belarus Belarus Russia USA diplomacy, Report, 600 words - Already aired)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PHOTOS, VIDEO</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STANITSA LUGANSKA, Ukraine: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"Children were eating breakfast" during shelling at kindergarten in Ukraine.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"At the moment of the explosion, the children were having breakfast," recounts in shock Natalia Slessareva, 54, an employee of the kindergarten bombed on Thursday in eastern Ukraine.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Yulia SILINA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(Russia Ukraine conflict children, Report, 550 words - Already broadcast)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PHOTOS, VIDEO.</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MOSCOW:</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What is known about the Russian military deployment on the Ukrainian border.</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(Ukraine Russia Russia conflict US diplomacy forces-armed forces, Sidebar, 670 words - Already aired)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PHOTOS, VIDEO</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BRAZIL FLOODS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PETROPOLIS, Brazil:</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Alert for new heavy rains in Petrópolis, where death toll totals 113.</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Authorities in the Brazilian city of Petrópolis set off warning sirens Thursday to evacuate several at-risk areas in the face of new heavy rains, two days after a historic storm caused landslides and floods that have already left at least 113 dead.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Joshua HOWAT BERGER with Jordi MIRÓ in Brasilia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(Brazil flooding weather, Central Note Update, 762 words - Already aired)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PHOTOS, VIDEO, INFOGRAPHICS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PETRÓPOLIS, Brazil:</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will not give up," Petrópolis residents given to searching for their own "We will not give up, with or without help, we will keep going," says Anderson Mota Barreiros, who is searching for his sister under the mud and debris of what was their home two days ago in the Brazilian city of Petrópolis, the scene of historic rains.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Joshua Howat Berger, Florian PLAUCHEUR</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(Brazil flooding weather, Report, 550 words - Already aired)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PHOTOS VIDEO</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PETRÓPOLIS, Brazil:</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Petrópolis, a new drama of wild urbanization in Brazil.</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tragedy of Petrópolis, the tourist town near Rio de Janeiro where more than a hundred people were killed by torrential rains, highlights once again the risks of wild urbanization, with precarious housing on the hills.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Louis GENOT with Jordi MIRÓ in Brasilia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(Brazil flooding weather, 750 words, Focus - Already broadcasted)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PHOTOS VIDEO</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PARIS: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After catastrophe in Petrópolis, major landslides in the last two years.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(Brazil environment meteorology meteorology disasters floods, Sidebar, 450 words - Already aired)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FRANCE MALI</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PARIS: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France announces withdrawal of its anti-jihadist mission from Mali</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France announced Thursday the withdrawal of its operation against jihadist groups in Mali after nine years of presence, although it promised, together with its allies, to continue its fight in the Sahel in the face of the growing influence of other rival powers.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Toni CERDÀ</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(France diplomacy armed-forces Mali conflict jihadists Africa EU, Central Note, Update, 800 words - Already transmitted)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PHOTOS, VIDEO, INFOGRAPHICS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PARIS: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Africa, France and the EU lose ground to rival powers.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departure of French soldiers from Mali, a former ally of France, evidences the deep and lasting loss of influence of the former colonizer and the European Union (EU) in Africa vis-à-vis other foreign powers such as Russia, China or Turkey.</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Didier LAURAS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(France EU diplomacy Africa Russia China Turkey, Focus, 650 words - Already transmitted)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PARIS: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After Afghanistan, Mali shows limits of Western counter-terrorism fight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withdrawal of the French army from Mali after nine years of anti-jihadist struggle evidences the limits of a strategy adopted by Western countries in other parts of the world, especially in Afghanistan: the primacy of military response to a deeper problem.</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Didier LAURAS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(France forces-armed Mali conflict jihadists Afghanistan USA, Analysis, 650 words - Already transmitted)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FEATURED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BRIDPORT, UK:</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UK, waste is transformed into valuable products.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Cosmetics from coffee grounds, dresses from recycled plastic bottles or designer furniture from agave fiber. In the United Kingdom, initiatives to transform waste into valuable products are multiplying.</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Véronique DUPONT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(GB environment textile companies waste arts coffee, Report, 850 words - Already aired)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PHOTOS, VIDEO</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OTHER NEWS BY REGION</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AMERICA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OTTAWA: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Police intervention "imminent" in Canada to evict truckers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Canadian police, deployed en masse Thursday in the streets of Ottawa, are preparing to intervene "imminently" to clear the city's streets occupied for nearly three weeks by anti-health protesters in a protest that is no longer "peaceful," according to Prime Minister Justin Trudeau.</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Anne-Sophie THILL with Geneviève NORMAND in Montréal</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(Canada demonstrations government politics epidemic epidemic vaccines virus health, Update Central Note, 650 words - Already aired)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NEW YORK:</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Donald Trump will have to testify before the New York prosecutor.</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Former President Donald Trump and two of his children, Ivanka and Donald Jr, will have to appear before the New York prosecutor's office to testify in the framework of the investigation opened for alleged fraudulent tax practices of the Trump Organization family business group.</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(USA justice politics fraud investigation taxes taxes finances Trump companies, Central Note, 670 words - Already aired)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PANAMA CITY: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Panama investigates allegations of sterilization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without their consent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Panamanian government announced on Thursday the start of an investigation into possible sterilizations performed in a public hospital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women without their consent, while a legislative commission advances investigations to bring this scandal to justice.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Juan José RODRÍGUEZ</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(Panama health treatment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women, Update Note, 720 words - Already aired)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WASHINGTON:</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Human Rights Situation in Cuba is "dramatic," says IACHR commissioner.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peaceful protest, arbitrary detentions, summary trials, sentences of up to 30 years in prison, imprisoned opponents in deteriorating health: the human rights situation in Cuba is "dramatic," said Thursday the Inter-American Commission on Human Rights (IACHR) rapporteur for the island.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Alina DIESTE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(IACHR Cuba rights justice prisoners demonstrations, Interview, 800 words - Already aired)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PHOTOS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PATAGONIA NATIONAL PARK, Chile: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Condors regain new wild life in the natural wonder of Chile's Patagonia.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Pumalín and Liquiñe, two Andean condors less than two years old and vulnerable to endangered status, were released in Patagonia National Park to add new blood to the already abundant wildlife in this wonderland in the far south of Chile.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Pabllo COZZAGLIO and Alberto PEÑA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(Chile medioambiente animales, Videorrelato, 643 words - Already broadcasted)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VIDEO PHOTOS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NEW YORK:</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New York experiments with drug centers to prevent overdoses.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place saves lives," announces the inscription in English and Spanish printed on the wall of a room for drug addicts in New York's East Harlem neighborhood. It is the first center to open in the United States to prick in safety and is intended to serve as a model in a country hit by a record number of overdose deaths.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(USA addictions drug trafficking health Report, 794 words - Already aired)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PHOTOS VIDEO</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QUITO:</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Ecuador's Congress regulates access to abortion in case of rape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Ecuador's Congress on Thursday regulated voluntary abortion for women in cases of rape and established that minors can terminate their pregnancies up to 18 weeks, after </w:t>
      </w:r>
      <w:r>
        <w:rPr>
          <w:rFonts w:ascii="arial unicode ms" w:eastAsia="arial unicode ms" w:hAnsi="arial unicode ms" w:cs="arial unicode ms"/>
          <w:b/>
          <w:i/>
          <w:color w:val="000000"/>
          <w:sz w:val="20"/>
          <w:u w:val="single"/>
          <w:lang w:val="en-US" w:eastAsia="en-US" w:bidi="ar-SA"/>
        </w:rPr>
        <w:t>decriminalizing</w:t>
      </w:r>
      <w:r>
        <w:rPr>
          <w:rFonts w:ascii="arial unicode ms" w:eastAsia="arial unicode ms" w:hAnsi="arial unicode ms" w:cs="arial unicode ms"/>
          <w:color w:val="000000"/>
          <w:sz w:val="20"/>
          <w:lang w:val="en-US" w:eastAsia="en-US" w:bidi="ar-SA"/>
        </w:rPr>
        <w:t xml:space="preserve"> this practice last year.</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(Ecuador abortion parliament Women Congress gender Congress health rights, Note, 550 words - Already transmitted)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PHOTOS, VIDEO</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BOGOTÁ:</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Colombians threaten to veto Coca-Cola sales in their territories.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Colombians have proposed to ban the sale of Coca-Cola in their territories because of the "non-consensual use" of the word coca - one of their sacred plants - in the famous beverage.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(Colombia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beverages, Note, 470 words - Already transmitted)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PANAMA CITY: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Panama denies sterilizations to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without their consent despite denunciations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Panamanian government denied Thursday that sterilizations are being performed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women without their consent, and blamed the opposition for promoting false allegations, despite official investigations being carried out by a legislative commission.</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Juan José Rodríguez</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(Panama health treatment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women, Note, 660 words - Already transmitted)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EUROPE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BUDAPEST: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Bolsonaro highlights common ground with Hungarian ultra-nationalist Orbán</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Brazilian right-wing extremist President Jair Bolsonaro on Thursday highlighted his agreement on religious and nationalist values with Hungarian Prime Minister Viktor Orban, with whom he met in Budapest.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(Hungary Brazil political diplomacy, Central Note, 600 words - Already aired)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PHOTOS, VIDEO</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MARIN, Spain:</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must keep searching," call for relatives of those missing in Spanish trawler sinking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Relatives of the 12 crew members missing after the wreck of a Spanish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boat near Newfoundland demanded Thursday that the search be resumed until all the bodies are found, following the decision of the Canadian authorities to suspend operations.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Diego URDANETA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(Spain Peru Canada Ghana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transport accident sea, Note, 550 words - Already aired)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PHOTOS, VIDEO</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BRUSSELS: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European and African leaders hold summit to boost new relationship.</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Leaders of European Union (EU) countries and their African Union (AU) counterparts on Thursday kick off a summit to foster a new relationship, with an agenda focused on security, health, stability and investment issues.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(EU AU diplomacy political summit investment, Central Note Update, 650 words - Already Transmitted)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MUNICH, Germany:</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Russian scientist on trial in Germany denies spying on European space program.</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Russian scientist working for a German university flatly denied Thursday during his trial in Munich that he had spied on Europe's Ariane space program on behalf of Moscow, amid tensions between Russia and Westerners over Ukraine.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Ralf ISERMANN with Yannick PASQUET in Berlin</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(Germany Russia aerospace diplomacy aerospace diplomacy espionage justice, Central Note Update, 650 words - Already aired)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PHOTOS, VIDEO</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ASIA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HONG KONG:</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Hong Kong hospitals in 'war mode' in face of spread of omicron.</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Huddled under blankets and thermal blankets, dozens of elderly patients shiver in their beds outside a hospital in one of Hong Kong's poorest communities, whose health system is struggling to combat a wave of covid-19 driven by the omicron variant.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Holmes CHAN and Xinqi SU</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(HongKong China health virus epidemic, Report, 750 words - Already aired)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PHOTOS, VIDEO</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AFRICA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TRIPOLI:</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Libya celebrates 11th anniversary of revolt against Qaddafi amid new divisions.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Libyans are celebrating Thursday the 11th anniversary of the start of the revolution that toppled dictator Muammar Qaddafi amid new obstacles in the transition process that raise fears of a resumption of hostilities.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Hamza MEKOUAR</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(Libya political revolution, Central Note, Update, 550 words - Already transmitted)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=(PHOTOS)=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TARHUNA, Libya: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Libya, a people torn apart by terror still await justice.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Arrests, torture and killings. As Libyans celebrate the 11th anniversary of the revolt against Qaddafi, the town of Tarhuna is still waiting for a bloodthirsty militia that sowed terror for years to be brought to justice.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Hamza MEKOUAR</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(Libya society revolution conflict justice, Report, 700 words - Already aired)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PHOTOS, VIDEO</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DUBTI, Ethiopia: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Afar, northern Ethiopia region forgotten and "plundered" by war.</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Aicha Nur was serving lunch to her 9-year-old son Tahir when bombs fell on the hut and the boy's body was covered in flames. The young mother caught Tahir and another of her children and fled on foot under the artillery attack, blamed on Tigrian rebels.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Robbie COREY-BOULET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(refugee conflict Ethiopia, Report, 600 words - Already aired)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PHOTOS, VIDEO</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MIDDLE EAST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VIENNA: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Airtight negotiations on Iran's nuclear program in luxury Viennese hotels.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front of Vienna's Cobourg Palace, a few black sedans parked in nothingness hint that inside dozens of diplomats are bent on reaching an agreement on Iran's nuclear program.</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Anne BEADE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(Iran USA nuclear diplomacy sanctions, Report, 550 words - Already aired)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FILE PHOTO.</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KUWAIT: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Kuwaiti women criticize discrimination in the military.</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Feminist activists in Kuwait vehemently criticize the decision that military women do not carry weapons, are required to wear veils and must present the authorization of a male "guardian" in order to join the military.</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(Kuwait women society armed-forces, Focus, 550 words - Already aired)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ECONOMY</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YAKARTA: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Economic recovery threatened by conflict in Ukraine, G20 warns.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conflict in Ukraine will threaten global economic recovery in the wake of the pandemic, Indonesian President Joko Widodo warned Thursday at the opening of a meeting of G20 finance ministers and central bank governors in Indonesia.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Lucie GODEAU, with AFP Washington Bureau</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(Indonesia G20 diplomacy Ukraine Russia conflict economy, Central Note, 500 words - Already transmitted)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PHOTOS, VIDEO.</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PARIS: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Airbus posts record profit, puts crisis behind it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European aeronautics giant Airbus posted a net profit of 4.2 billion euros ($4.788 billion), the highest in its history, after two years of losses caused by the health crisis.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Mathieu RABECHAULT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(France aviation Germany Spain aeronautics aerospace results defense, Central Note, 550 words - Already transmitted)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SOCIETY</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PARIS: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Nanomedicine or how to use the tiny to cure great ills.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Nanoparticles are all the rage, and not just in electronic compounds. Used in some vaccines against covid-19, these tiny particles have promising applications in health, especially in the fight against cancer.</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Marie-Morgane LE MOEL</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(nanotechnology pharmaceuticals cancer biotechnology health vaccines, Focus, 550 words - Already aired)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WASHINGTON:</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How the world's most accurate clock could transform fundamental physics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U.S. scientists have measured Albert Einstein's theory of relativity, which holds that gravity slows time, on the smallest scale ever seen, demonstrating that clocks run at different speeds when separated by fractions of a millimeter.</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Issam AHMED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(USA physics science, Focus, 650 words - Already transmitted)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en/bl/mar/gm/ltl/js/rsr/dga</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February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77395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Treaty rights are not frozen in time</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Sudbury Star</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January 13, 2017 Friday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2017 Sudbury Star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OPINIO; Pg. A10</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455 words</w:t>
      </w:r>
    </w:p>
    <w:p>
      <w:pPr>
        <w:keepNext/>
        <w:spacing w:before="240" w:after="0" w:line="340" w:lineRule="atLeast"/>
        <w:ind w:left="0" w:right="0" w:firstLine="0"/>
        <w:jc w:val="left"/>
        <w:rPr>
          <w:lang w:val="en-US" w:eastAsia="en-US" w:bidi="ar-SA"/>
        </w:rPr>
      </w:pPr>
      <w:bookmarkStart w:id="29" w:name="Body_13"/>
      <w:bookmarkEnd w:id="2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73"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rule of law, fairness and equity do not justify calls to shut down netting on Lake Nipissing. It is not about double standards in the justice system. And no, the Kijiji ad was not an expression of political discontent.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Kijiji ad "apology" and subsequent opinion pieces express a type of wilful ignorance and selective reading of law and history that is pervasive across Canada.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For, in fact, Aboriginal and treaty rights are part of Canada's Constitution and Charter of Rights and Freedoms.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historic treaties are the basis of law in Canada. They retain the full force of law.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short, treaties are enduring agreements made between nations to share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lands, waters, and resources in a way that would allow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maintain their nationhood and way of life, forever.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Lake Nipissing, the Robinson Huron treaty of 1850 guaranteed the right of First Nations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as they had been in the habit of doing prior to contact - prior to the establishment of settler communities, economies, pastimes, livelihoods and laws. First Nations retain the right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for trade.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These rights are not frozen in time. It is not hard to conceive of why - if we applied the concept of frozen rights to the descendants of settlers and subsequent newcomers, current practices and technologies would be illegal as they exceed those used in 1850 by the British when the treaty was negotiated.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highest court in Canada has determined that the enduring and dynamic nature of treaty rights gives rise to a priority allocation when it comes to Aboriginal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Lake Nipissing, the right of the First Nation commercial fishery supersedes that of recreational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 again, because, as the basis of Canadian law, if treaty rights are not upheld, the very legitimacy of Canada and its law comes into question.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great many people know how this works - but other voices take up space in public forum.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wars" are not unique to Lake Nipissing. They are ugly, pervasive reminders of the collective amnesia and wilful ignorance that uphold the stories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tell about themselves in the face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ascension.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Today, what is dubbed "fair" often conceals more than 150 years of illegal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harassment and suppression of First Nations harvesting activities. It blurs the reality that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and their governments have a legal obligation to uphold treaties.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Another way is to look at Lake Nipissing from a treaty perspective: To explicitly acknowledge First Nations as self-determining, with economies and resource harvesting laws that do not belong to non-Native people. Nicole Latulippe North Bay !@COPYRIGHT=© 2017 Osprey Media Group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January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77497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rFonts w:ascii="arial unicode ms" w:eastAsia="arial unicode ms" w:hAnsi="arial unicode ms" w:cs="arial unicode ms"/>
          <w:sz w:val="20"/>
          <w:lang w:val="en-US" w:eastAsia="en-US" w:bidi="ar-SA"/>
        </w:rPr>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rPr>
          <w:rFonts w:ascii="arial unicode ms" w:eastAsia="arial unicode ms" w:hAnsi="arial unicode ms" w:cs="arial unicode ms"/>
          <w:sz w:val="20"/>
          <w:lang w:val="en-US" w:eastAsia="en-US" w:bidi="ar-SA"/>
        </w:rPr>
      </w:pPr>
      <w:bookmarkStart w:id="30" w:name="Bookmark_16"/>
      <w:bookmarkEnd w:id="30"/>
    </w:p>
    <w:p>
      <w:pPr>
        <w:rPr>
          <w:rFonts w:ascii="arial unicode ms" w:eastAsia="arial unicode ms" w:hAnsi="arial unicode ms" w:cs="arial unicode ms"/>
          <w:sz w:val="20"/>
          <w:lang w:val="en-US" w:eastAsia="en-US" w:bidi="ar-SA"/>
        </w:rPr>
      </w:pPr>
      <w:r>
        <w:pict>
          <v:shape id="_x0000_i1075" type="#_x0000_t75" alt="LexisNexis®" style="width:147.75pt;height:30pt">
            <v:imagedata r:id="rId4" o:title=""/>
          </v:shape>
        </w:pict>
      </w:r>
      <w:r>
        <w:rPr>
          <w:rFonts w:ascii="arial unicode ms" w:eastAsia="arial unicode ms" w:hAnsi="arial unicode ms" w:cs="arial unicode ms"/>
          <w:sz w:val="20"/>
          <w:lang w:val="en-US" w:eastAsia="en-US" w:bidi="ar-SA"/>
        </w:rPr>
        <w:cr/>
      </w:r>
    </w:p>
    <w:p>
      <w:pPr>
        <w:keepNext w:val="0"/>
        <w:spacing w:before="240" w:after="200" w:line="340" w:lineRule="atLeast"/>
        <w:ind w:left="0" w:right="0" w:firstLine="0"/>
        <w:jc w:val="center"/>
        <w:outlineLvl w:val="0"/>
        <w:rPr>
          <w:rFonts w:ascii="Arial" w:eastAsia="arial unicode ms" w:hAnsi="Arial" w:cs="Arial"/>
          <w:b/>
          <w:bCs/>
          <w:kern w:val="32"/>
          <w:sz w:val="32"/>
          <w:szCs w:val="32"/>
          <w:lang w:val="en-US" w:eastAsia="en-US" w:bidi="ar-SA"/>
        </w:rPr>
      </w:pPr>
      <w:hyperlink r:id="rId23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Carbon markets could protect nature and the planet, but only if the rights of those who live there are recognized too</w:t>
        </w:r>
      </w:hyperlink>
    </w:p>
    <w:p>
      <w:pPr>
        <w:keepNext w:val="0"/>
        <w:spacing w:before="120" w:after="0" w:line="260" w:lineRule="atLeast"/>
        <w:ind w:left="0" w:right="0" w:firstLine="0"/>
        <w:jc w:val="center"/>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MENAFN - Business &amp; Finance News (English)</w:t>
      </w:r>
    </w:p>
    <w:p>
      <w:pPr>
        <w:keepNext w:val="0"/>
        <w:spacing w:before="120" w:after="0" w:line="260" w:lineRule="atLeast"/>
        <w:ind w:left="0" w:right="0" w:firstLine="0"/>
        <w:jc w:val="center"/>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March 9, 2022 Wednesday</w:t>
      </w:r>
    </w:p>
    <w:p>
      <w:pPr>
        <w:keepNext w:val="0"/>
        <w:spacing w:after="0" w:line="240" w:lineRule="atLeast"/>
        <w:ind w:right="0"/>
        <w:jc w:val="both"/>
        <w:rPr>
          <w:rFonts w:ascii="arial unicode ms" w:eastAsia="arial unicode ms" w:hAnsi="arial unicode ms" w:cs="arial unicode ms"/>
          <w:sz w:val="20"/>
          <w:lang w:val="en-US" w:eastAsia="en-US" w:bidi="ar-SA"/>
        </w:rPr>
      </w:pPr>
    </w:p>
    <w:p>
      <w:pPr>
        <w:keepNext w:val="0"/>
        <w:spacing w:before="120" w:after="0" w:line="22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rPr>
          <w:rFonts w:ascii="arial unicode ms" w:eastAsia="arial unicode ms" w:hAnsi="arial unicode ms" w:cs="arial unicode ms"/>
          <w:color w:val="000000"/>
          <w:sz w:val="16"/>
          <w:lang w:val="en-US" w:eastAsia="en-US" w:bidi="ar-SA"/>
        </w:rPr>
        <w:t>Copyright 2022 MENAFN.COM All Rights Reserved</w:t>
      </w:r>
    </w:p>
    <w:p>
      <w:pPr>
        <w:keepNext w:val="0"/>
        <w:spacing w:before="120" w:after="0" w:line="22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pict>
          <v:shape id="_x0000_i1076" type="#_x0000_t75" style="width:383.95pt;height:92.99pt">
            <v:imagedata r:id="rId234" o:title=""/>
          </v:shape>
        </w:pict>
      </w:r>
    </w:p>
    <w:p>
      <w:pPr>
        <w:keepNext w:val="0"/>
        <w:spacing w:before="120" w:after="0" w:line="26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1394 words</w:t>
      </w:r>
    </w:p>
    <w:p>
      <w:pPr>
        <w:keepNext/>
        <w:spacing w:before="240" w:after="0" w:line="340" w:lineRule="atLeast"/>
        <w:ind w:left="0" w:right="0" w:firstLine="0"/>
        <w:jc w:val="left"/>
        <w:rPr>
          <w:rFonts w:ascii="arial unicode ms" w:eastAsia="arial unicode ms" w:hAnsi="arial unicode ms" w:cs="arial unicode ms"/>
          <w:sz w:val="20"/>
          <w:lang w:val="en-US" w:eastAsia="en-US" w:bidi="ar-SA"/>
        </w:rPr>
      </w:pPr>
      <w:bookmarkStart w:id="31" w:name="Body_14"/>
      <w:bookmarkEnd w:id="31"/>
      <w:r>
        <w:rPr>
          <w:rFonts w:ascii="arial unicode ms" w:eastAsia="arial unicode ms" w:hAnsi="arial unicode ms" w:cs="arial unicode ms"/>
          <w:b/>
          <w:color w:val="000000"/>
          <w:sz w:val="28"/>
          <w:lang w:val="en-US" w:eastAsia="en-US" w:bidi="ar-SA"/>
        </w:rPr>
        <w:t>Body</w:t>
      </w:r>
    </w:p>
    <w:p>
      <w:pPr>
        <w:spacing w:line="60" w:lineRule="exact"/>
        <w:rPr>
          <w:rFonts w:ascii="arial unicode ms" w:eastAsia="arial unicode ms" w:hAnsi="arial unicode ms" w:cs="arial unicode ms"/>
          <w:sz w:val="20"/>
          <w:lang w:val="en-US" w:eastAsia="en-US" w:bidi="ar-SA"/>
        </w:rPr>
      </w:pPr>
      <w:r>
        <w:pict>
          <v:line id="_x0000_s1077" style="position:absolute;z-index:251673600" from="0,2pt" to="512pt,2pt" strokecolor="#009ddb" strokeweight="2pt">
            <v:stroke linestyle="single"/>
            <w10:wrap type="topAndBottom"/>
          </v:line>
        </w:pict>
      </w:r>
    </w:p>
    <w:p>
      <w:pPr>
        <w:rPr>
          <w:rFonts w:ascii="arial unicode ms" w:eastAsia="arial unicode ms" w:hAnsi="arial unicode ms" w:cs="arial unicode ms"/>
          <w:sz w:val="20"/>
          <w:lang w:val="en-US" w:eastAsia="en-US" w:bidi="ar-SA"/>
        </w:rPr>
      </w:pPr>
    </w:p>
    <w:p>
      <w:pPr>
        <w:keepNext w:val="0"/>
        <w:spacing w:before="240" w:after="0" w:line="260" w:lineRule="atLeast"/>
        <w:ind w:left="0" w:right="0" w:firstLine="0"/>
        <w:jc w:val="both"/>
        <w:rPr>
          <w:rFonts w:ascii="arial unicode ms" w:eastAsia="arial unicode ms" w:hAnsi="arial unicode ms" w:cs="arial unicode ms"/>
          <w:sz w:val="20"/>
          <w:lang w:val="en-US" w:eastAsia="en-US" w:bidi="ar-SA"/>
        </w:rPr>
      </w:pPr>
      <w:hyperlink r:id="rId235" w:history="1">
        <w:r>
          <w:rPr>
            <w:rFonts w:ascii="arial unicode ms" w:eastAsia="arial unicode ms" w:hAnsi="arial unicode ms" w:cs="arial unicode ms"/>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unicode ms" w:eastAsia="arial unicode ms" w:hAnsi="arial unicode ms" w:cs="arial unicode ms"/>
          <w:sz w:val="20"/>
          <w:lang w:val="en-US" w:eastAsia="en-US" w:bidi="ar-SA"/>
        </w:rPr>
      </w:pPr>
      <w:hyperlink r:id="rId236" w:history="1">
        <w:r>
          <w:rPr>
            <w:rFonts w:ascii="arial unicode ms" w:eastAsia="arial unicode ms" w:hAnsi="arial unicode ms" w:cs="arial unicode ms"/>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Nearly a quarter of the world's greenhouse gas emissions come from timber harvesting, agriculture and land-use change , such as clearing forests to make way for farms. Many see carbon markets as key to channelling billions of dollars into reducing these emissions, while protecting forests and other carbon sinks, such as peatlands and wetlands, in developing countries.</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Carbon markets are trading systems through which countries, businesses, individuals or other entities buy or sell units of greenhouse gas emissions. These markets facilitate carbon offsetting — compensating for carbon dioxide emissions in one location by reducing or removing emissions elsewhere. For example, a company in the United Kingdom that relies on natural gas heating might buy offsets that finance the restoration of a coastal mangrove forest in Indonesia.</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But the increased interest in carbon markets that operate across borders comes with a number of risks. In particular, many forest carbon offsetting schemes are located in lands historically claimed, inhabited and used by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local communities. But often, the rights of these communities have not been secured, putting their well-being at risk — and threatening the future of carbon markets.</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Carbon markets growingThe reliance on carbon markets has been criticized for allowing developed nations and corporations to delay their emissions reductions , encroaching on the lands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local communities and commodifying nature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Meanwhile, the voluntary carbon market, which enables companies and people to buy carbon offsets as part of corporate or personal commitments to social responsibility, is expanding rapidly. In 2021, the value of carbon credits traded on the voluntary market exceeded US$1 billion , more than double the value in 2020.</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Projects that sequester carbon in forests and soils generate a significant share of the carbon credits traded on this market. Such projects are also likely to play an increasing role in compliance markets , as countries seek to meet their mandatory emissions reduction targets and commitments.</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A man </w:t>
      </w:r>
      <w:r>
        <w:rPr>
          <w:rFonts w:ascii="arial unicode ms" w:eastAsia="arial unicode ms" w:hAnsi="arial unicode ms" w:cs="arial unicode ms"/>
          <w:b/>
          <w:i/>
          <w:color w:val="000000"/>
          <w:sz w:val="20"/>
          <w:u w:val="single"/>
          <w:lang w:val="en-US" w:eastAsia="en-US" w:bidi="ar-SA"/>
        </w:rPr>
        <w:t>fishes</w:t>
      </w:r>
      <w:r>
        <w:rPr>
          <w:rFonts w:ascii="arial unicode ms" w:eastAsia="arial unicode ms" w:hAnsi="arial unicode ms" w:cs="arial unicode ms"/>
          <w:color w:val="000000"/>
          <w:sz w:val="20"/>
          <w:lang w:val="en-US" w:eastAsia="en-US" w:bidi="ar-SA"/>
        </w:rPr>
        <w:t xml:space="preserve"> from a traditional boat on the third-largest river in South America, the Orinoco. (Shutterstock) A recent report by researchers from the Rights and Resources Initiative and McGill University, including ourselves, found that many of the carbon sinks targeted by offsetting schemes are located in lands where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or local rights have not been secured . Most of the tropical forested countries looking to benefit from carbon markets have not yet defined communities' rights over the carbon held in their customary lands and territories.</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This situation threatens both the well-being of communities who face increased threats of land grabs,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conflict and other human rights violations, and the viability of carbon markets themselves.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Communities at riskAt COP26, in November 2021, states agreed on a series of rules to govern market-based activities under Article 6 of the Paris Agreement. Article 6 sets out co-operative approaches that countries can take to reach their climate targets, including through the use of market mechanisms such as carbon markets.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Read more: COP26: Strong carbon-trading rules could help the world avoid dangerous levels of global warming</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Negotiators weren't able completely eliminate the loopholes for using offsets. But the rules aim to improve environmental integrity, avoid the double counting of emissions reductions — where a single greenhouse gas emission reduction or removal unit is counted more than once to comply with emissions reductions targets — and provide enhanced transparency.</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As private and public carbon markets develop, the potential benefits and risks of carbon trading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local communities increase.</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Potential benefits include increased financial flows for forest protection and conservation, better recognition of community rights and improved livelihood opportunities, such as the sustainable production of non-timber forest products.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For example, a Plan Vivo, a carbon offsetting standard, is leading a project in collaboration with the hunter-gatherer Hadza and pastoralist Datooga communities in northwestern Tanzania has reduced deforestation, enhanced tenure security (the recognition of a person's rights to land by others) — and provided local communities with additional income.</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On the other hand, increasing the economic value of the carbon sequestered in the lands and territories held by communities, whether legally recognized or not, creates incentives for land-grabbing by corporations, NGOs and governments. One of the most notorious projects of this kind is a Kenyan program for reducing deforestation that has led to the forced eviction of thousands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from their traditional lands and forests .</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To maximize benefits and avoid harms, governments, public and private investors, and other actors in the world of carbon finance must adopt rights-based approaches to fully respect, protect and realize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local communities and Afro-descendant Peoples , such as Quilombola in Brazil. But achieving such ends within the context of rapidly increasing pressure for results will not be easy.</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The importance of securing communities' rightsOur report found that many countries still lack the laws, regulations and safeguards needed to ensure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local communities were fully protected.</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Our study analyzed 31 countries that hold almost 70 per cent of the world's tropical forests. We found that less than a quarter of them explicitly recognize the rights of communities to govern and benefit from carbon rights. Even fewer have implemented the rules and safeguards required by the United Nations and the World Bank for forest carbon trading.</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Key findings from our recent research include:</w:t>
      </w:r>
    </w:p>
    <w:p>
      <w:pPr>
        <w:keepNext w:val="0"/>
        <w:numPr>
          <w:numId w:val="1"/>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Only six countries explicitly recognize community rights to carbon (Ethiopia, Peru and the Republic of Congo) or tie such rights to the legal ownership of lands and forests, whether private, public or communal (Brazil, Colombia and Costa Rica).</w:t>
      </w:r>
    </w:p>
    <w:p>
      <w:pPr>
        <w:keepNext w:val="0"/>
        <w:numPr>
          <w:numId w:val="2"/>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Only five countries — Costa Rica, Indonesia, Mexico, the Philippines and Vietnam define how carbon and non-carbon benefits will be shared. These include the quantity of emissions avoided or carbon sequestered, as well as the additional, positive socio-economic or environmental effects of these activities. Only Vietnam has an operational benefit-sharing scheme.</w:t>
      </w:r>
    </w:p>
    <w:p>
      <w:pPr>
        <w:keepNext w:val="0"/>
        <w:numPr>
          <w:numId w:val="3"/>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Only two of the 17 countries that have developed feedback and grievance mechanisms have put them into operation (Costa Rica and Mexico).</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Agricultural expansion and the extraction of wood to make charcoal are the leading causes of deforestation in the Oromia forest of southwestern Ethiopia. (Nina R/flickr) , CC BY Closing the gapTo address the considerable gap that lies between the ambition and implementation of voluntary carbon markets, crediting schemes, private investors, civil society organizations and dedicated institutions must work with tropical forest governments to:</w:t>
      </w:r>
    </w:p>
    <w:p>
      <w:pPr>
        <w:keepNext w:val="0"/>
        <w:numPr>
          <w:numId w:val="4"/>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Secure the legal recognition and protection of the land, forest and territorial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local communities and Afro-descendant Peoples, including the carbon stored therein and the ecosystem services that these provide.</w:t>
      </w:r>
    </w:p>
    <w:p>
      <w:pPr>
        <w:keepNext w:val="0"/>
        <w:numPr>
          <w:numId w:val="5"/>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Adopt robust safeguards to protect the human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local communities, Afro-descendant Peoples and women within these groups, including their right to free, prior and informed consent.</w:t>
      </w:r>
    </w:p>
    <w:p>
      <w:pPr>
        <w:keepNext w:val="0"/>
        <w:numPr>
          <w:numId w:val="6"/>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Ensure the full and effective participation of communities and peoples in all Article 6 activities, from initial design to implementation, monitoring and reporting.</w:t>
      </w:r>
    </w:p>
    <w:p>
      <w:pPr>
        <w:keepNext w:val="0"/>
        <w:numPr>
          <w:numId w:val="7"/>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Provide access to independent legal counsel and grievance redress mechanisms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local communities and Afro-descendant Peoples.</w:t>
      </w:r>
    </w:p>
    <w:p>
      <w:pPr>
        <w:keepNext w:val="0"/>
        <w:numPr>
          <w:numId w:val="8"/>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Dramatically increase direct financing support for community-led initiatives, needs and priorities, including capacity building, natural resource governance and local livelihoods.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Combined with the fundamental decarbonization of global supply chains and changes in the incentives that drive deforestation and forest degradation, binding commitments to respect forest and land rights are necessary to protect the world's forests and the communities that live in or near them.</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MENAFN09032022000199003603ID1103820570</w:t>
      </w:r>
    </w:p>
    <w:p>
      <w:pPr>
        <w:keepNext w:val="0"/>
        <w:spacing w:before="240" w:after="0" w:line="26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9, 2022</w:t>
      </w:r>
    </w:p>
    <w:p>
      <w:pPr>
        <w:rPr>
          <w:rFonts w:ascii="arial unicode ms" w:eastAsia="arial unicode ms" w:hAnsi="arial unicode ms" w:cs="arial unicode ms"/>
          <w:sz w:val="20"/>
          <w:lang w:val="en-US" w:eastAsia="en-US" w:bidi="ar-SA"/>
        </w:rPr>
      </w:pPr>
    </w:p>
    <w:p>
      <w:pPr>
        <w:ind w:left="200"/>
        <w:rPr>
          <w:rFonts w:ascii="arial unicode ms" w:eastAsia="arial unicode ms" w:hAnsi="arial unicode ms" w:cs="arial unicode ms"/>
          <w:sz w:val="20"/>
          <w:lang w:val="en-US" w:eastAsia="en-US" w:bidi="ar-SA"/>
        </w:rPr>
        <w:sectPr>
          <w:type w:val="continuous"/>
          <w:pgMar w:top="840" w:right="1000" w:bottom="840" w:left="1000" w:header="400" w:footer="400"/>
          <w:pgNumType w:fmt="decimal"/>
          <w:cols w:space="720"/>
        </w:sectPr>
      </w:pPr>
      <w:r>
        <w:rPr>
          <w:rFonts w:ascii="arial unicode ms" w:eastAsia="arial unicode ms" w:hAnsi="arial unicode ms" w:cs="arial unicode ms"/>
          <w:sz w:val="20"/>
          <w:lang w:val="en-US" w:eastAsia="en-US" w:bidi="ar-SA"/>
        </w:rPr>
        <w:br/>
      </w:r>
      <w:r>
        <w:pict>
          <v:line id="_x0000_s1078" style="position:absolute;z-index:25177600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Treaty rights are not frozen in time</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North Bay Nugget</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January 12, 2017 Thursday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2017 North Bay Nugget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OPINION; Pg. A4</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497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Nicole Latulippe, North Bay Nugget</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North Bay </w:t>
      </w:r>
    </w:p>
    <w:p>
      <w:pPr>
        <w:keepNext/>
        <w:spacing w:before="240" w:after="0" w:line="340" w:lineRule="atLeast"/>
        <w:ind w:left="0" w:right="0" w:firstLine="0"/>
        <w:jc w:val="left"/>
        <w:rPr>
          <w:lang w:val="en-US" w:eastAsia="en-US" w:bidi="ar-SA"/>
        </w:rPr>
      </w:pPr>
      <w:bookmarkStart w:id="33" w:name="Body_15"/>
      <w:bookmarkEnd w:id="3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80"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following is in response to the letter Province has failed to uphold the law: Overfishing and netting by all groups has led to a significant decline in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populations which appeared in Monday's edition of The Nugget.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rule of law, fairness and equity do not justify calls to shut down netting on Lake Nipissing. It is not about double standards in the justice system. And no, the Kijiji ad was not an expression of political discontent.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Kijiji ad "apology" and subsequent opinion pieces express a type of willful ignorance and selective reading of law and history that is pervasive across Canada.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For, in fact, aboriginal and treaty rights are part of Canada's Constitution and Charter of rights and Freedoms.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historic treaties are the basis of law in Canada. They retain the full force of law today. In short, treaties are enduring agreements made between nations to share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lands, waters, and resources in a way that would allow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maintain their nationhood and way of life, forever.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Lake nipissing, the robinson huron treaty of 1850 guaranteed the right of First nations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as they had been in the habit of doing prior to contact - prior to the establishment of settler communities, settler economies, settler pastimes, livelihoods and settler law. First nations retain the right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for trade.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These rights are not frozen in time. It is not hard to conceive of why - if we applied the concept of frozen rights to the descendants of settlers and subsequent newcomers, current practices and technologies would be illegal as they exceed those used in 1850 by the British when the treaty was negotiated.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highest court in Canada has determined that the enduring and dynamic nature of treaty rights gives rise to a priority allocation when it comes to aboriginal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Lake nipissing, the right of the First nation commercial fishery supersedes that of recreational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 again, because, as the basis of Canadian law, if treaty rights are not upheld, the very legitimacy of Canada and its law comes into question. a great many people know how this works - but other voices take up space in public forum.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wars" are not unique to Lake nipissing. They are ugly, pervasive reminders of the collective amnesia and willful ignorance that uphold the stories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tell about themselves in the face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ascension.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Today, what is dubbed "fair" often conceals more than 150 years of illegal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harassment and suppression of First nations harvesting activities. It blurs the reality that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and their governments have a legal obligation to uphold treaties.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another way is to look at Lake nipissing from a treaty perspective: To explicitly acknowledge First nations as self-determining, with economies and resource harvesting laws that do not belong to non-native people.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Nicole Latulippe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North Bay !@COPYRIGHT=© 2017 Osprey Media Group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January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77702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Canada: </w:t>
        </w:r>
      </w:hyperlink>
      <w:hyperlink r:id="rId25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25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Rights at Issue in Canadian Lobster Ruckus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September 25,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2020 Thai News Service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890 words</w:t>
      </w:r>
    </w:p>
    <w:p>
      <w:pPr>
        <w:keepNext/>
        <w:spacing w:before="240" w:after="0" w:line="340" w:lineRule="atLeast"/>
        <w:ind w:left="0" w:right="0" w:firstLine="0"/>
        <w:jc w:val="left"/>
        <w:rPr>
          <w:lang w:val="en-US" w:eastAsia="en-US" w:bidi="ar-SA"/>
        </w:rPr>
      </w:pPr>
      <w:bookmarkStart w:id="35" w:name="Body_16"/>
      <w:bookmarkEnd w:id="3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83"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Royal Canadian Mounted Police are helping to maintain an uneasy peace between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fisherman in the Canadian province of Nova Scotia after a dispute over centuries-old treaty rights spilled over into violence and vandalism.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trouble began after Mi'kmaq communities from the Sipekne'katik First Nation began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for lobster in the Bay of Fundy during a period that is out of season for other lobstermen.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Mi'kmaq argue the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is permitted by treaties with European colonizers from the 1700s and by a 1999 decision of the Canadian Supreme Court. However the action angered the region's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 who fear the Mi'kmaq are seeking to establish an off-season commercial fishery that will endanger lobster stocks they all rely on for a livelihood.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Two people have been arrested after incidents in which the Mi'kmaq charged that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 had cut their lobster traps and fired flares at them when they tried to retrieve the traps.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Police also report investigating shots fired and threats, and Mi'kmaq communities have been sharing on social media threatening or racist social media posts from nearby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Activists have reported that some supply stores have stopped selling to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When you see that in our waters, our question is what is Canada going to do about that? asks Susan Levi-Peters. A former chief of the Elsipogtog First Nation, Levi-Peters ran for office in provincial politics in the neighboring province of New Brunswick.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You see these huge vessels going after small little boats. I'm just hoping there's going to be a peaceful resolution before there's any casualties, anything like that, because it's going to get dangerous, Levi-Peters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recent events recall the grim events of Burnt Church, New Brunswick, now 20 years ago, of race riots between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 that included arson and the use of firearms.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Jennifer Clarke, the public information officer for the RCMP in Nova Scotia, said a local detachment has responded to several calls, including uttering threats, mischief, and related complaints. Each of these complaints is being investigated.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 added that an RCMP liaison team is deployed and engaged impartially with all community partners. We will remain in Saulnierville to ensure public and police safety, and to keep the peace.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confrontation is also causing headaches for the administration of Prime Minister Justin Trudeau, which already had a strained relationship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after a series of incidents that led to the arrests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environmental activists.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Both sides in the Nova Scotia dispute have accused the federal government of inaction, with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 demanding that it enforce its laws on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out of season, and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accusing it of indifference to targeted attacks against them.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Members of the Mi'kmaq community say that the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dispute has deep roots in the often unsavory history of Canada's treatment of its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government by design of course has relied on ignorance on the part of Canadians not to understand the peace treaties at hand, says Mi'kmaq musician Hubert Francis, a highly acclaimed recording artist.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Treaties basically affirmed the rights of the Mi'kmaq, and it took hundreds of years for the Supreme Court to also affirm and that created the current situation. Regardless, the Mi'kmaq have the right to harvest commercially.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Colin Sproul, president of the Bay of Fundy Inshore Fishermen's Association and Southwest Lobster Science Society, told VOA the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fishermen's complaint is not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who have a treaty right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We respect and support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fishery access and have strived for coexistence and dialog for decades.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"Our issue is with [Fisheries Minister Bernadette] Jordan and the Trudeau government, who refuse to enforce existing law or find a resolution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legitimate rights. Minister Jordan and the prime minister have failed commercial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terribly."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Sproul added that "the only way out of this impasse is with dialogue. Canadian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want to sit down with all participants in the industry, along with government and find an equitable way forward."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complain that the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fishermen's concerns are overblown, and that the 350 lobster traps set by the Mi'kmaq are insignificant compared to many thousands of traps laid by commercial lobster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They also point to the so-called Marshall Decision, issued by the nation's supreme court in 1999, which interpreted treaties established in the 1700s as protecting the groups' right to hunt,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and gather in pursuit of a "moderate livelihood."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my people, it's been an ongoing battle just to try to make a moderate livelihood. It's tough because we're labeled lazy or drunk, but when we want to work, we end up being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xml:space="preserve"> or harassed, says Susan Levi-Peters.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To think that most of our people are jobless or homeless or living below poverty level is very hard to understand. But now with social media and with people telling our story more it's changing. People are starting to see that hey, they want to work but they're being harassed, they're being denied their rights. - VOA</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77804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Canada: </w:t>
        </w:r>
      </w:hyperlink>
      <w:hyperlink r:id="rId25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25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Rights at Issue in Canadian Lobster Ruckus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September 25,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2020 ProQuest Information and Learning</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2020 Thai News Service Group</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895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37" w:name="Body_17"/>
      <w:bookmarkEnd w:id="3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86" style="position:absolute;z-index:2516766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Royal Canadian Mounted Police are helping to maintain an uneasy peace between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fisherman in the Canadian province of Nova Scotia after a dispute over centuries-old treaty rights spilled over into violence and vandalism.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trouble began after Mi'kmaq communities from the Sipekne'katik First Nation began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for lobster in the Bay of Fundy during a period that is out of season for other lobstermen.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Mi'kmaq argue the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is permitted by treaties with European colonizers from the 1700s and by a 1999 decision of the Canadian Supreme Court. However the action angered the region's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 who fear the Mi'kmaq are seeking to establish an off-season commercial fishery that will endanger lobster stocks they all rely on for a livelihood.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Two people have been arrested after incidents in which the Mi'kmaq charged that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 had cut their lobster traps and fired flares at them when they tried to retrieve the traps.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Police also report investigating shots fired and threats, and Mi'kmaq communities have been sharing on social media threatening or racist social media posts from nearby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Activists have reported that some supply stores have stopped selling to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When you see that in our waters, our question is what is Canada going to do about that? asks Susan Levi-Peters. A former chief of the Elsipogtog First Nation, Levi-Peters ran for office in provincial politics in the neighboring province of New Brunswick.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You see these huge vessels going after small little boats. I'm just hoping there's going to be a peaceful resolution before there's any casualties, anything like that, because it's going to get dangerous, Levi-Peters said.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recent events recall the grim events of Burnt Church, New Brunswick, now 20 years ago, of race riots between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 that included arson and the use of firearms.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Jennifer Clarke, the public information officer for the RCMP in Nova Scotia, said a local detachment has responded to several calls, including uttering threats, mischief, and related complaints. Each of these complaints is being investigated.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She added that an RCMP liaison team is deployed and engaged impartially with all community partners. We will remain in Saulnierville to ensure public and police safety, and to keep the peace.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confrontation is also causing headaches for the administration of Prime Minister Justin Trudeau, which already had a strained relationship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after a series of incidents that led to the arrests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environmental activists.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Both sides in the Nova Scotia dispute have accused the federal government of inaction, with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 demanding that it enforce its laws on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out of season, and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accusing it of indifference to targeted attacks against them.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Members of the Mi'kmaq community say that the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dispute has deep roots in the often unsavory history of Canada's treatment of its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government by design of course has relied on ignorance on the part of Canadians not to understand the peace treaties at hand, says Mi'kmaq musician Hubert Francis, a highly acclaimed recording artist.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Treaties basically affirmed the rights of the Mi'kmaq, and it took hundreds of years for the Supreme Court to also affirm and that created the current situation. Regardless, the Mi'kmaq have the right to harvest commercially.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Colin Sproul, president of the Bay of Fundy Inshore Fishermen's Association and Southwest Lobster Science Society, told VOA the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fishermen's complaint is not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who have a treaty right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We respect and support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fishery access and have strived for coexistence and dialog for decades.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"Our issue is with [Fisheries Minister Bernadette] Jordan and the Trudeau government, who refuse to enforce existing law or find a resolution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legitimate rights. Minister Jordan and the prime minister have failed commercial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terribly."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Sproul added that "the only way out of this impasse is with dialogue. Canadian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want to sit down with all participants in the industry, along with government and find an equitable way forward."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complain that the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fishermen's concerns are overblown, and that the 350 lobster traps set by the Mi'kmaq are insignificant compared to many thousands of traps laid by commercial lobster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They also point to the so-called Marshall Decision, issued by the nation's supreme court in 1999, which interpreted treaties established in the 1700s as protecting the groups' right to hunt,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and gather in pursuit of a "moderate livelihood."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my people, it's been an ongoing battle just to try to make a moderate livelihood. It's tough because we're labeled lazy or drunk, but when we want to work, we end up being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xml:space="preserve"> or harassed, says Susan Levi-Peters.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To think that most of our people are jobless or homeless or living below poverty level is very hard to understand. But now with social media and with people telling our story more it's changing. People are starting to see that hey, they want to work but they're being harassed, they're being denied their rights. - VOA</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December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77907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Lobster dispute could turn tide on Liberals in Nova Scotia</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Globe and Mail (Canada)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September 11, 2021 Saturday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Ontario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All material copyright The Globe and Mail or its licensors.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 Pg. A19</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1665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GREG MERCER</w:t>
      </w:r>
    </w:p>
    <w:p>
      <w:pPr>
        <w:keepNext/>
        <w:spacing w:before="240" w:after="0" w:line="340" w:lineRule="atLeast"/>
        <w:ind w:left="0" w:right="0" w:firstLine="0"/>
        <w:jc w:val="left"/>
        <w:rPr>
          <w:lang w:val="en-US" w:eastAsia="en-US" w:bidi="ar-SA"/>
        </w:rPr>
      </w:pPr>
      <w:bookmarkStart w:id="39" w:name="Body_18"/>
      <w:bookmarkEnd w:id="3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89" style="position:absolute;z-index:2516776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Lead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Dave McDonald's little grey boat, the Shark Patrol, has hauled halibut and scallops from the Bay of Fundy's cold waters since 1972. On land, he hunts moose and deer yearround from the forest. When the spawning gaspereau turn the river silver, he uses a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weir to catch them, too.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But none of those things provoke anger in Nova Scotia quite like the food the Mi'kmaq elder is after right now - lobster. The fight over who has the right to catch and sell the crustacean - the most lucrative of all the Atlantic fisheries - bitterly divides communities and has sparked waves of violence and vigilantism, pitting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 against each other.</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Texte/Text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soon as we start making some money for ourselves, they want to put us down," says Mr. McDonald, who at 64 is the oldest member of the Sipekne'katik First Nation who still </w:t>
      </w:r>
      <w:r>
        <w:rPr>
          <w:rFonts w:ascii="arial unicode ms" w:eastAsia="arial unicode ms" w:hAnsi="arial unicode ms" w:cs="arial unicode ms"/>
          <w:b/>
          <w:i/>
          <w:color w:val="000000"/>
          <w:sz w:val="20"/>
          <w:u w:val="single"/>
          <w:lang w:val="en-US" w:eastAsia="en-US" w:bidi="ar-SA"/>
        </w:rPr>
        <w:t>fishes</w:t>
      </w:r>
      <w:r>
        <w:rPr>
          <w:rFonts w:ascii="arial unicode ms" w:eastAsia="arial unicode ms" w:hAnsi="arial unicode ms" w:cs="arial unicode ms"/>
          <w:color w:val="000000"/>
          <w:sz w:val="20"/>
          <w:lang w:val="en-US" w:eastAsia="en-US" w:bidi="ar-SA"/>
        </w:rPr>
        <w:t xml:space="preserve"> in 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Mary's Bay outside Digby, 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"They've got a privilege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but we've got a right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When his band launched a self-regulated commercial lobster fishery last September, angry mobs ransacked warehouses, torched a lobster pound and stole hundreds of Sipekne'katik traps.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Commercial fishermen say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fishery, operating outside federal control, is hurting lobster populations and depressing the price of the prized seafood.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places like Barrington, N.S., and Yarmouth, N.S., where generations have earned a living from the sea, few election issues provoke as much emotion as Ottawa's management of the fishery.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Fishermen here complain that the Liberal government has allowed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fishery to expand out of control, risking the livelihood of thousands.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Sipekne'katik, and a growing number of First Nations on the East Coast, argue their right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commercially stems from treaties signed in the 18th century and upheld two decades ago by the Supreme Court in the Marshall Decision. They reject the notion that Ottawa can regulate them, force them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within certain seasons, or impose licences or any other restrictions on their catch.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And that has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 worried.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"Where does it end? Where's the limit?" asks Susan Beaton, an Antigonish, N.S.,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 xml:space="preserve"> who learned how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from her father. "Even small-scale changes to the fishery can be detrimental to the species. You can't manage a fishery this way, because the lobsters don't care who's catching them. A lot of people in our industry are pretty pissed this has been allowed to happen."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On both sides, they point an angry finger at Ottawa.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a region where there are plenty of close election races, the fisheries dispute may be enough to swing some ridings. In the 2019 federal election, the Liberals dropped from 32 to 26 seats, and some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leaders say the party can't count on their support this time around.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recent weeks, First Nations have complained of seizures and surveillance by Department of Fisheries and Oceans (DFO) officers operating in the Northumberland Strait, off the southern coast of New Brunswick and in 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Mary's Bay, where the Sipekne'katik fleet is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The federal department says it has seized 586 traps, released 7,440 lobster and made 20 arrests in St. Mary's Bay alone since May - actions that have been condemned by the Mi'kmaq.</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On Thursday, Assembly of First Nations National Chief RoseAnne Archibald livestreamed a confrontation there after the DFO detained two Mi'kmaq vessels and confiscated lobster traps.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"What I witnessed was harassment by the DFO and intimidation," Ms. Archibald said. "No more seizure of lobster gear ... That is taking food from the mouths of our children. That has to end. Stop </w:t>
      </w:r>
      <w:r>
        <w:rPr>
          <w:rFonts w:ascii="arial unicode ms" w:eastAsia="arial unicode ms" w:hAnsi="arial unicode ms" w:cs="arial unicode ms"/>
          <w:b/>
          <w:i/>
          <w:color w:val="000000"/>
          <w:sz w:val="20"/>
          <w:u w:val="single"/>
          <w:lang w:val="en-US" w:eastAsia="en-US" w:bidi="ar-SA"/>
        </w:rPr>
        <w:t>criminalizing</w:t>
      </w:r>
      <w:r>
        <w:rPr>
          <w:rFonts w:ascii="arial unicode ms" w:eastAsia="arial unicode ms" w:hAnsi="arial unicode ms" w:cs="arial unicode ms"/>
          <w:color w:val="000000"/>
          <w:sz w:val="20"/>
          <w:lang w:val="en-US" w:eastAsia="en-US" w:bidi="ar-SA"/>
        </w:rPr>
        <w:t xml:space="preserve"> treaty rights."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While Sipekne'katik argue the lobster is for a small-scale fishery intended for community use, the DFO says it's only enforcing the rules that prohibit commercial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outside of federally regulated seasons.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But those enforcement measures are eroding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support for the Liberals, some say.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"Trudeau had the support of the First Nations in the last election. Not any more. We're voting NDP," Mr. McDonald said. "They may not have listened to us before, but they're going to listen to us now."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rural Nova Scotia ridings such as South Shore-St. Margarets, where the fishery is a major employer, federal Fisheries Minister Bernadette Jordan is now fighting to keep her job in a seat that has a history of voting Conservative. She's been widely criticized by both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 alike for her handling of the issue.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"When she's going door-todoor, I'm sure this is a common question," said Erin Crandall, a professor of political science at Acadia University in Wolfville, 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 a minister, she has to wear the decisions of her government.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That can be very difficult in your home riding. And I think it's difficult for any of the Liberal incumbents in Nova Scotia." It's just past the lunch break inside the main assembly shop at Yarmouth Boat Works, and fibreglass dust is mingling in the air with the sound of classic rock blasting from a stereo.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These $1.2-million state-ofthe-art vessels, with kitchens, sleeping quarters, flat-screen TVs and showers, are meant to venture far out into the ocean and carry thousands of pounds of lobster back to land.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They're a far cry from the second-hand, 11-metre boats most Mi'kmaq use.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Owner Steve Gee says while demand for new boats has slowed, finding skilled workers is hard, despite a good fibreglass technician getting $28 an hour, a decent wage in Yarmouth County.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need 23 workers, but three showed up today," he said. "Our latest job posting had 300 applicants, and not one of them was in Canada."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His biggest competition, he explains, is the fisheries itself. An inexperienced deckhand can earn up to $20,000 in a few weeks of work, Mr. Gee said. The other problem is the Canada Emergency Response Benefit (CERB) program, he said, which he feels discourages people from seeking employment.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But while the labour shortage is a pressing concern, uncertainty in the fisheries is worse. Fishermen complain they were already contending with climate change and swings in prices before the growing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fishery forced them to question their future.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Ms. Beaton paid $350,000 for her lobster licence 20 years ago, and figures with loan interest it has cost her closer to $650,000.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Like a lot of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selling that coveted commercial licence is her retirement plan. But she fears the dispute is hurting its value.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think all of us are a little worried about how big this is going to grow, and whether or not we're going to be displaced," she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"Which is frightening when you have such a big investment.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You can't expect a young guy to spend half a million dollars on a lobster licence if you have this question hanging over everything."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None of the political parties have offered a clear solution to the impasse, beyond acknowledging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right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with the caveat that it should remain within the law. It all adds to a volatile situation, where many feel they've been unfairly condemned as anti-</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for voicing any concerns, Ms. Beaton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"Voters think emotionally," she said. "I think a lot of people don't know how they'll vote right now."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Nova Scotia, that kind of volatility helped turf an incumbent Liberal provincial government last month in favour of a Progressive Conservative majority. Combine that with an electorate fatigued - thanks to elections in three of the four Atlantic provinces in the past year - and there's an opportunity for opposition parties to make up ground in the region, Prof. Crandall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But when it comes to actually finding a resolution to the dispute over the growing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fishery, that's another challenge.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terms of political issues in the region, it's one of the biggest and most important," Prof. Crandall said. "It's a question of how do we re-imagine the relationship between First Nations and the Canadian state? There's no easy answer."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Up and down Nova Scotia's scenic southwestern coast, the lobster dispute is fracturing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communities. Some fuel companies, marine mechanics and rope companies refuse to supply the Mi'kmaq fleet. It's also creating bitter rifts between - and in some cases, within - families.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Christina Ward, who has mixed Acadian and Mi'kmaq heritage, says her decision to work with the Sipekne'katik fishermen last year caused some family members to complain she's stealing other people's livelihoods.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Her teenage children attend a local French high school, and she's worried they'll be targeted because their mother works for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There have already been fist fights between the children of fishermen on both sides, she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"I'm worried about my kids going to school, because I know there's going to be trouble," Ms. Ward said, squinting at the RCMP truck patrolling the Saulnierville, N.S., wharf. "I had to teach them how to defend themselves."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the money is decent - up to $2,000 a day for a good catch, she said. The only other way she could make that kind of cash is selling drugs, said Ms. Ward, 40, who's raising her family on a single income.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For others, like Mr. McDonald, it's an issue of equality. Nova Scotia's Mi'kmaq remain among the poorest in the province. Commercial fishermen, he contends, drive bigger trucks, have better boats and enjoy more comfortable lifestyles.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Mi'kmaq are tired of being excluded, and they're finally taking their share, he said. They don't intend to stop, regardless of what the law says,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"Look at the houses they've got, then come onto the reserve and look around," he said. "Just because you spent a million dollars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doesn't give you a right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but that's what they think."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Prof. Crandall argues that until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fishery question is resolved, it will remain a complicated challenge for whichever party wins on Sept. 20.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"Regardless of whoever wins the election, the challenge for the next government remains the same," she said. "They're going to inherit this problem."</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September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78009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Lobster dispute, frustration with Ottawa could turn the tide on the Liberals in Nova Scotia; 'Trudeau had the support of the First Nations in the last election. Not anymore. We're voting NDP,' one </w:t>
        </w:r>
      </w:hyperlink>
      <w:hyperlink r:id="rId27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fisher</w:t>
        </w:r>
      </w:hyperlink>
      <w:hyperlink r:id="rId27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says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Breaking News from globeandmail.com</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September 11, 2021 Saturday 11:00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All material copyright The Globe and Mail or its licensors.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1711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Greg Mercer</w:t>
      </w:r>
    </w:p>
    <w:p>
      <w:pPr>
        <w:keepNext/>
        <w:spacing w:before="240" w:after="0" w:line="340" w:lineRule="atLeast"/>
        <w:ind w:left="0" w:right="0" w:firstLine="0"/>
        <w:jc w:val="left"/>
        <w:rPr>
          <w:lang w:val="en-US" w:eastAsia="en-US" w:bidi="ar-SA"/>
        </w:rPr>
      </w:pPr>
      <w:bookmarkStart w:id="41" w:name="Body_19"/>
      <w:bookmarkEnd w:id="4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92" style="position:absolute;z-index:2516787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Lead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Dave McDonald's little grey boat, the Shark Patrol, has hauled halibut and scallops from the Bay of Fundy's cold waters since 1972. On land, he hunts moose and deer year-round from the forest. When the spawning gaspereau turn the river silver, he uses a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weir to catch them, too.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But none of those things provoke anger in Nova Scotia quite like the food the Mik'maw elder is after right now - lobster. The fight over who has the right to catch and sell the crustacean - the most lucrative of all the Atlantic fisheries - bitterly divides communities and has sparked waves of violence and vigilantism, pitting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 against each other.</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Texte/Text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soon as we start making some money for ourselves, they want to put us down," says Mr. McDonald, who at 64 is the oldest member of the Sipekne'katik First Nation who still </w:t>
      </w:r>
      <w:r>
        <w:rPr>
          <w:rFonts w:ascii="arial unicode ms" w:eastAsia="arial unicode ms" w:hAnsi="arial unicode ms" w:cs="arial unicode ms"/>
          <w:b/>
          <w:i/>
          <w:color w:val="000000"/>
          <w:sz w:val="20"/>
          <w:u w:val="single"/>
          <w:lang w:val="en-US" w:eastAsia="en-US" w:bidi="ar-SA"/>
        </w:rPr>
        <w:t>fishes</w:t>
      </w:r>
      <w:r>
        <w:rPr>
          <w:rFonts w:ascii="arial unicode ms" w:eastAsia="arial unicode ms" w:hAnsi="arial unicode ms" w:cs="arial unicode ms"/>
          <w:color w:val="000000"/>
          <w:sz w:val="20"/>
          <w:lang w:val="en-US" w:eastAsia="en-US" w:bidi="ar-SA"/>
        </w:rPr>
        <w:t xml:space="preserve"> in St. Mary's Bay outside Digby, N.S. "They've got a privilege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but we've got a right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Liberals, NDP search for cracks in Tories' Alberta wall this federal election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When his band launched a self-regulated commercial lobster fishery last September, angry mobs ransacked warehouses, torched a lobster pound and stole hundreds of Sipekne'katik traps. Commercial fishermen say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fishery, operating outside federal control, is hurting lobster populations and depressing the price of the prized seafood.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places like Barrington, N.S., and Yarmouth, N.S., where generations have earned a living from the sea, few election issues provoke as much emotion as Ottawa's management of the fishery. Fishermen here complain that the Liberal government has allowed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fishery to expand out of control, risking the livelihood of thousands.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Sipekne'katik, and a growing number of First Nations on the East Coast, argue their right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commercially stems from treaties signed in the 18th century and upheld two decades ago by the Supreme Court in the Marshall Decision. They reject the notion that Ottawa can regulate them, force them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within certain seasons, or impose licences or any other restrictions on their catch.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And that has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 worried.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"Where does it end? Where's the limit?" asks Susan Beaton, an Antigonish, N.S.,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 xml:space="preserve"> who learned how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from her father. "Even small-scale changes to the fishery can be detrimental to the species. You can't manage a fishery this way, because the lobsters don't care who's catching them. A lot of people in our industry are pretty pissed this has been allowed to happen."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both sides, they point an angry finger at Ottawa. In a region where there are plenty of close election races, the fisheries dispute may be enough to swing some ridings. In the 2019 federal election, the Liberals dropped from 32 to 26 seats, and some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leaders say the party can't count on their support this time around.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recent weeks, First Nations have complained of seizures and surveillance by Department of Fisheries and Oceans (DFO) officers operating in the Northumberland Straight, off the southern coast of New Brunswick and in St. Mary's Bay, where the Sipekne'katik fleet is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The federal department says it has seized 586 traps, released 7,440 lobster and made 20 arrests in St. Mary's Bay alone since May - actions that have been condemned by the Mi'kmaq.</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On Thursday, Assembly of First Nations national chief RoseAnne Archibald livestreamed a confrontation there after DFO detained two Mi'kmaq vessels and confiscated lobster traps.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"What I witnessed was harassment by the DFO and intimidation," Ms. Archibald said. "No more seizure of lobster gear ... That is taking food from the mouths of our children. That has to end. Stop </w:t>
      </w:r>
      <w:r>
        <w:rPr>
          <w:rFonts w:ascii="arial unicode ms" w:eastAsia="arial unicode ms" w:hAnsi="arial unicode ms" w:cs="arial unicode ms"/>
          <w:b/>
          <w:i/>
          <w:color w:val="000000"/>
          <w:sz w:val="20"/>
          <w:u w:val="single"/>
          <w:lang w:val="en-US" w:eastAsia="en-US" w:bidi="ar-SA"/>
        </w:rPr>
        <w:t>criminalizing</w:t>
      </w:r>
      <w:r>
        <w:rPr>
          <w:rFonts w:ascii="arial unicode ms" w:eastAsia="arial unicode ms" w:hAnsi="arial unicode ms" w:cs="arial unicode ms"/>
          <w:color w:val="000000"/>
          <w:sz w:val="20"/>
          <w:lang w:val="en-US" w:eastAsia="en-US" w:bidi="ar-SA"/>
        </w:rPr>
        <w:t xml:space="preserve"> treaty rights."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While Sipekne'katik argue the lobster is for a small-scale fishery intended for community use, the DFO says it's only enforcing the rules that prohibit commercial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outside of federally regulated seasons. But those enforcement measures are eroding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support for the Liberals, some say.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"Trudeau had the support of the First Nations in the last election. Not anymore. We're voting NDP," Mr. McDonald said. "They may not have listened to us before, but they're going to listen to us now."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rural Nova Scotia ridings such as South Shore-St. Margarets, where the fishery is a major employer, federal Fisheries Minister Bernadette Jordan is now fighting to keep her job in a seat that has a history of voting Conservative. She's been widely criticized by both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 alike for her handling of the issue.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"When she's going door-to-door, I'm sure this is a common question," said Erin Crandall, a professor of political science at Acadia University in Wolfville, N.S. "As a minister, she has to wear the decisions of her government. That can be very difficult in your home riding. And I think it's difficult for any of the Liberal incumbents in Nova Scotia."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It's just past the lunch break inside the main assembly shop at Yarmouth Boat Works, and fibreglass dust is mingling in the air with the sound of classic rock blasting from a stereo.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These $1.2-million state-of-the-art vessels, with kitchens, sleeping quarters, flat-screen TVs and showers, are meant to venture far out into the ocean and carry thousands of pounds of lobster back to land. They're a far cry from the second-hand, 11-metre boats most Mi'kmaq use.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Owner Steve Gee says while demand for new boats has slowed, finding skilled workers is hard, despite a good fibreglass technician getting $28 an hour, a decent wage in Yarmouth County.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need 23 workers, but three showed up today," he said. "Our latest job posting had 300 applicants, and not one of them was in Canada."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His biggest competition, he explains, is the fisheries itself. An inexperienced deckhand can earn up to $20,000 in a few weeks of work, Mr. Gee said. The other problem is the Canada Emergency Response Benefit (CERB) program, he said, which he feels discourages people from seeking employment.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But while the labour shortage is a pressing concern, uncertainty in the fisheries is worse. Fishermen complain they were already contending with climate change and swings in prices before the growing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fishery forced them to question their future.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Ms. Beaton paid $350,000 for her lobster licence 20 years ago, and figures with loan interest it has cost her closer to $650,000. Like a lot of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selling that coveted commercial licence is her retirement plan. But she fears the dispute is hurting its value.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think all of us are a little worried about how big this is going to grow, and whether or not we're going to be displaced," she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"Which is frightening when you have such a big investment. You can't expect a young guy to spend half a million dollars on a lobster licence if you have this question hanging over everything."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None of the political parties have offered a clear solution to the impasse, beyond acknowledging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right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with the caveat that it should remain within the law. It all adds up to a volatile situation in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communities, where many feel they've been unfairly condemned as anti-</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for voicing any concerns, Ms. Beaton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"Voters think emotionally," she said. "I think a lot of people don't know how they'll vote right now."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Nova Scotia, that kind of volatility helped turf an incumbent Liberal provincial government last month in favour of a Progressive Conservative majority. Combine that with an electorate fatigued - thanks to elections in three of the four Atlantic provinces in the past year - and there's an opportunity for opposition parties to make up ground in the region, Prof. Crandall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But when it comes to actually finding a resolution to the dispute over the growing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fishery, that's another challenge.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terms of political issues in the region, it's one of the biggest and most important," Prof. Crandall said. "It's a question of how do we reimagine the relationship between First Nations and the Canadian state? There's no easy answer."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Up and down Nova Scotia's scenic southwestern coast, the lobster dispute is fracturing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communities. Some fuel suppliers, marine mechanics and rope companies refuse to supply the Mi'kmaq fleet. It's also creating bitter rifts between - and in some cases, within - families.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Christina Ward, who has mixed Acadian and Mi'kmaq heritage, says her decision to work with the Sipekne'katik fishermen last year caused some family members to complain she's stealing other people's livelihoods. Her teenaged children attend a local French high school, and she's worried they'll be targeted because their mother works for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There have already been fistfights between the children of fishermen on both sides, she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"I'm worried about my kids going to school, because I know there's going to be trouble," Ms. Ward said, squinting at the RCMP truck patrolling the Saulnierville, N.S., wharf. "I had to teach them how to defend themselves."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the money is decent - up to $2,000 a day for a good catch, she said. The only other way she could make that kind of cash is selling drugs, said Ms. Ward, 40, who's raising her family on a single income.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For others, like Mr. McDonald, it's an issue of equality. Nova Scotia's Mi'kmaq remain among the poorest in the province. Commercial fishermen, he contends, drive bigger trucks, have better boats and enjoy more comfortable lifestyles.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Mi'kmaq are tired of being excluded, and they're finally taking their share, he said. They don't intend to stop, regardless of what the law says,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"Look at the houses they've got, then come onto the reserve and look around," he said. "Just because you spent a million dollars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doesn't give you a right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but that's what they think."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Prof. Crandall argues that until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fishery question is resolved, it will remain a complicated challenge for whichever party wins on Sept. 20.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"Regardless of whoever wins the election, the challenge for the next government remains the same," she said. "They're going to inherit this problem."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Our Morning Update and Evening Update newsletters are written by Globe editors, giving you a concise summary of the day's most important headlines. Sign up today.</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September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78112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27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Rights at Issue in Canadian Lobster Ruckus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Newstex Blogs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Voice of America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September 23, 2020 Wednesday 9:00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2020 Newstex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1090 words</w:t>
      </w:r>
    </w:p>
    <w:p>
      <w:pPr>
        <w:keepNext/>
        <w:spacing w:before="240" w:after="0" w:line="340" w:lineRule="atLeast"/>
        <w:ind w:left="0" w:right="0" w:firstLine="0"/>
        <w:jc w:val="left"/>
        <w:rPr>
          <w:lang w:val="en-US" w:eastAsia="en-US" w:bidi="ar-SA"/>
        </w:rPr>
      </w:pPr>
      <w:bookmarkStart w:id="43" w:name="Body_20"/>
      <w:bookmarkEnd w:id="4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95"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Sep 23, 2020( Voice of America: </w:t>
      </w:r>
      <w:hyperlink r:id="rId279" w:history="1">
        <w:r>
          <w:rPr>
            <w:rFonts w:ascii="arial unicode ms" w:eastAsia="arial unicode ms" w:hAnsi="arial unicode ms" w:cs="arial unicode ms"/>
            <w:i/>
            <w:color w:val="0077CC"/>
            <w:sz w:val="20"/>
            <w:u w:val="single"/>
            <w:shd w:val="clear" w:color="auto" w:fill="FFFFFF"/>
            <w:lang w:val="en-US" w:eastAsia="en-US" w:bidi="ar-SA"/>
          </w:rPr>
          <w:t>http://www.voanews.com</w:t>
        </w:r>
      </w:hyperlink>
      <w:r>
        <w:rPr>
          <w:rFonts w:ascii="arial unicode ms" w:eastAsia="arial unicode ms" w:hAnsi="arial unicode ms" w:cs="arial unicode ms"/>
          <w:color w:val="000000"/>
          <w:sz w:val="20"/>
          <w:lang w:val="en-US" w:eastAsia="en-US" w:bidi="ar-SA"/>
        </w:rPr>
        <w:t xml:space="preserve"> Delivered by Newstex)  HALIFAX, NOVA SCOTIA - Royal Canadian Mounted Police are helping to maintain an uneasy peace between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fisherman in the Canadian province of Nova Scotia after a dispute over centuries-old treaty rights spilled over into violence and vandalism. The trouble began after Mi'kmaq communities from the Sipekne'katik First Nation began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for lobster in the Bay of Fundy during a period that is out of season for other lobstermen. The Mi'kmaq argue the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is permitted by treaties with European colonizers from the 1700s and by a 1999 decision of the Canadian Supreme Court. However the action angered the region's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 who fear the Mi'kmaq are seeking to establish an off-season commercial fishery that will endanger lobster stocks they all rely on for a livelihood.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Two people have been arrested after incidents in which the Mi'kmaq charged that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 had cut their lobster traps and fired flares at them when they tried to retrieve the traps. Police also report investigating shots fired and threats, and Mi'kmaq communities have been sharing on social media threatening or racist social media posts from nearby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Activists have reported that some supply stores have stopped selling to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 'When you see that in our waters, our question is what is Canada going to do about that?' asks Susan Levi-Peters. A former chief of the Elsipogtog First Nation, Levi-Peters ran for office in provincial politics in the neighboring province of New Brunswick. 'You see these huge vessels going after small little boats. I'm just hoping there's going to be a peaceful resolution before there's any casualties, anything like that, because it's going to get dangerous,' Levi-Peters said.   </w:t>
      </w:r>
      <w:hyperlink r:id="rId280" w:history="1">
        <w:r>
          <w:rPr>
            <w:rFonts w:ascii="arial unicode ms" w:eastAsia="arial unicode ms" w:hAnsi="arial unicode ms" w:cs="arial unicode ms"/>
            <w:i/>
            <w:color w:val="0077CC"/>
            <w:sz w:val="20"/>
            <w:u w:val="single"/>
            <w:shd w:val="clear" w:color="auto" w:fill="FFFFFF"/>
            <w:lang w:val="en-US" w:eastAsia="en-US" w:bidi="ar-SA"/>
          </w:rPr>
          <w:t>https://www.voanews.com/s3/files/styles/sourced/s3/2020-09/2020-09-22T220101Z_1488217427_RC2Y3J9Q2PHU_RTRMADP_3_CANADA-</w:t>
        </w:r>
      </w:hyperlink>
      <w:hyperlink r:id="rId280"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280" w:history="1">
        <w:r>
          <w:rPr>
            <w:rFonts w:ascii="arial unicode ms" w:eastAsia="arial unicode ms" w:hAnsi="arial unicode ms" w:cs="arial unicode ms"/>
            <w:i/>
            <w:color w:val="0077CC"/>
            <w:sz w:val="20"/>
            <w:u w:val="single"/>
            <w:shd w:val="clear" w:color="auto" w:fill="FFFFFF"/>
            <w:lang w:val="en-US" w:eastAsia="en-US" w:bidi="ar-SA"/>
          </w:rPr>
          <w:t>-LOBSTER.JPG?itok=BckiKonV</w:t>
        </w:r>
      </w:hyperlink>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boats from the Sipekne'katik band, part of the First Nations Mi'kmaw community, who began harvesting lobster outside of the commercial season, are seen tied up in Saulnierville, Nova Scotia, Canada, Sept. 22, 2020. The recent events recall the grim events of Burnt Church, New Brunswick, now 20 years ago, of race riots between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 that included arson and the use of firearms. Jennifer Clarke, the public information officer for the RCMP in Nova Scotia, said a local detachment 'has responded to several calls, including uttering threats, mischief, and related complaints. Each of these complaints is being investigated.'She added that an RCMP liaison team 'is deployed and engaged impartially with all community partners. We will remain in Saulnierville to ensure public and police safety, and to keep the peace.'   </w:t>
      </w:r>
      <w:hyperlink r:id="rId281" w:history="1">
        <w:r>
          <w:rPr>
            <w:rFonts w:ascii="arial unicode ms" w:eastAsia="arial unicode ms" w:hAnsi="arial unicode ms" w:cs="arial unicode ms"/>
            <w:i/>
            <w:color w:val="0077CC"/>
            <w:sz w:val="20"/>
            <w:u w:val="single"/>
            <w:shd w:val="clear" w:color="auto" w:fill="FFFFFF"/>
            <w:lang w:val="en-US" w:eastAsia="en-US" w:bidi="ar-SA"/>
          </w:rPr>
          <w:t>https://im-media.voltron.voanews.com/Drupal/01live-166/styles/sourced/s3/2020-04/2020-04-21T000000Z_866776035_RC269G9R8CT0_RTRMADP_3_HEALTH-CORONAVIRUS-CANADA-MEAT.JPG?itok=EcfUokzl</w:t>
        </w:r>
      </w:hyperlink>
      <w:r>
        <w:rPr>
          <w:rFonts w:ascii="arial unicode ms" w:eastAsia="arial unicode ms" w:hAnsi="arial unicode ms" w:cs="arial unicode ms"/>
          <w:color w:val="000000"/>
          <w:sz w:val="20"/>
          <w:lang w:val="en-US" w:eastAsia="en-US" w:bidi="ar-SA"/>
        </w:rPr>
        <w:t xml:space="preserve"> FILE - Canada's Prime Minister Justin Trudeau speaks in the House of Commons on Parliament Hill in Ottawa, Canada, April 20, 2020. The confrontation is also causing headaches for the administration of Prime Minister Justin Trudeau, which already had a strained relationship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after a series of incidents that led to the arrests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environmental activists. Both sides in the Nova Scotia dispute have accused the federal government of inaction, with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 demanding that it enforce its laws on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out of season, and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accusing it of indifference to targeted attacks against them.   </w:t>
      </w:r>
      <w:hyperlink r:id="rId282" w:history="1">
        <w:r>
          <w:rPr>
            <w:rFonts w:ascii="arial unicode ms" w:eastAsia="arial unicode ms" w:hAnsi="arial unicode ms" w:cs="arial unicode ms"/>
            <w:i/>
            <w:color w:val="0077CC"/>
            <w:sz w:val="20"/>
            <w:u w:val="single"/>
            <w:shd w:val="clear" w:color="auto" w:fill="FFFFFF"/>
            <w:lang w:val="en-US" w:eastAsia="en-US" w:bidi="ar-SA"/>
          </w:rPr>
          <w:t>https://www.voanews.com/s3/files/styles/sourced/s3/2020-09/2020-09-22T025629Z_2085573310_RC2E3J9TCZD1_RTRMADP_3_CANADA-</w:t>
        </w:r>
      </w:hyperlink>
      <w:hyperlink r:id="rId282"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282" w:history="1">
        <w:r>
          <w:rPr>
            <w:rFonts w:ascii="arial unicode ms" w:eastAsia="arial unicode ms" w:hAnsi="arial unicode ms" w:cs="arial unicode ms"/>
            <w:i/>
            <w:color w:val="0077CC"/>
            <w:sz w:val="20"/>
            <w:u w:val="single"/>
            <w:shd w:val="clear" w:color="auto" w:fill="FFFFFF"/>
            <w:lang w:val="en-US" w:eastAsia="en-US" w:bidi="ar-SA"/>
          </w:rPr>
          <w:t>-LOBSTER.JPG?itok=GU-1degZ</w:t>
        </w:r>
      </w:hyperlink>
      <w:r>
        <w:rPr>
          <w:rFonts w:ascii="arial unicode ms" w:eastAsia="arial unicode ms" w:hAnsi="arial unicode ms" w:cs="arial unicode ms"/>
          <w:color w:val="000000"/>
          <w:sz w:val="20"/>
          <w:lang w:val="en-US" w:eastAsia="en-US" w:bidi="ar-SA"/>
        </w:rPr>
        <w:t xml:space="preserve"> Fishermen from the Sipekne'katik band, part of the First Nations Mi'kmaw community who began harvesting lobster outside of the commercial season, return to port in Saulnierville, Nova Scotia, Canada, Sept. 22, 2020. Members of the Mi'kmaq community say that the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dispute has deep roots in the often unsavory history of Canada's treatment of its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'The government by design of course has relied on ignorance on the part of Canadians not to understand the peace treaties at hand,' says Mi'kmaq musician Hubert Francis, a highly acclaimed recording artist. 'Treaties basically affirmed the rights of the Mi'kmaq, and it took hundreds of years for the Supreme Court to also affirm and that created the current situation. Regardless, the Mi'kmaq have the right to harvest commercially.' Colin Sproul, president of the Bay of Fundy Inshore Fishermen's Association and Southwest Lobster Science Society, told VOA the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fishermen's complaint 'is not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who have a treaty right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We respect and support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fishery access and have strived for coexistence and dialog for decades. "Our issue is with [Fisheries Minister Bernadette] Jordan and the Trudeau government, who refuse to enforce existing law or find a resolution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legitimate rights. Minister Jordan and the prime minister have failed commercial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terribly." Sproul added that "the only way out of this impasse is with dialogue. Canadian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want to sit down with all participants in the industry, along with government and find an equitable way forward."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complain that the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fishermen's concerns are overblown, and that the 350 lobster traps set by the Mi'kmaq are insignificant compared to many thousands of traps laid by commercial lobster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They also point to the so-called Marshall Decision, issued by the nation's supreme court in 1999, which interpreted treaties established in the 1700s as protecting the groups' right to hunt,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and gather in pursuit of a "moderate livelihood." 'For my people, it's been an ongoing battle just to try to make a moderate livelihood. It's tough because we're labeled lazy or drunk, but when we want to work, we end up being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xml:space="preserve"> or harassed,' says Susan Levi-Peters. 'To think that most of our people are jobless or homeless or living below poverty level is very hard to understand. But now with social media and with people telling our story more it's changing. People are starting to see that hey, they want to work but they're being harassed, they're being denied their rights.'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78214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The resistance of the </w:t>
        </w:r>
      </w:hyperlink>
      <w:hyperlink r:id="rId28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28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guards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August 31,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Content Engine, LLC.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2021 CE Noticias Financieras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1367 words</w:t>
      </w:r>
    </w:p>
    <w:p>
      <w:pPr>
        <w:keepNext/>
        <w:spacing w:before="240" w:after="0" w:line="340" w:lineRule="atLeast"/>
        <w:ind w:left="0" w:right="0" w:firstLine="0"/>
        <w:jc w:val="left"/>
        <w:rPr>
          <w:lang w:val="en-US" w:eastAsia="en-US" w:bidi="ar-SA"/>
        </w:rPr>
      </w:pPr>
      <w:bookmarkStart w:id="45" w:name="Body_21"/>
      <w:bookmarkEnd w:id="4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98"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Note to readers: EL PAÍS offers in open access all the content of the Future Planet section for its daily and global informative contribution on the 2030 Agenda. If you want to support our journalism, subscribe here.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more than 700 Siona Indians who live in a patch of jungle between Colombia and Ecuador have their own guard that keeps them safe in the midst of armed conflict. Their latest intervention saved the lives of those sick with covid-19, who could have been killed by armed groups willing to kill those infected in order to contain the spread of the virus. This is how Mario Erazo, coordinator of this security corps, tells it, who had to redouble the surveillance of his territory to prevent the violent ones from entering and carrying out their sentence.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color w:val="000000"/>
          <w:sz w:val="20"/>
          <w:lang w:val="en-US" w:eastAsia="en-US" w:bidi="ar-SA"/>
        </w:rPr>
        <w:t>PHOTO GALLERY : Tradition and technology to guard the territory</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"When we heard that the virus was close, the armed forces said: 'We can't let it advance here, and the person who is infected with it has to die at once. How? Well, we had to beat them to death. The situation was difficult, we were afraid that the disease would reach us, but we were more afraid that they would kill us for having contracted it.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Siona sentinels, also called cuiracuas in their native language, have spent their whole lives protecting their community. Erazo speaks of the boa and the tiger that, according to their cosmovision, guard the water and the land, but also of the need they had to form a more organic body of vigilance a decade or so ago. "Our taitas (parents or elders) guarded the territory spiritually through the boa and the tiger. Today we have had to look for a more effective strategy, let's say, with respect to all the situations in the two countries that affect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territories. So we have become visible caretakers," he says.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That visibility has led them to mediate with the armed actors in Colombia: right now, with the FARC dissidents and other criminal gangs, who want to enter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reservations to hide from the regular armies, recruit young people and impose coca leaf cultivation. "They have a lot of resources and give money to the peasants, Afros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to plant coca, even the seed, and if you say 'no, I don't want to plant,' then you leave or you die."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guards emerge from the self-governance that the native peoples of Latin America have. They are accustomed to taking yagé, the ancestral medicine also known as ayahuasca, for wisdom and to guide their people. Their main mission is to protect the territory they have been able to recover from the colonialist distribution. They use spears, bodoqueras and command staffs to confront the threats that come from outside. And, in recent years, they have also used GPS, drones and cameras to document the damage caused by extractive activities. In places permeated by armed conflict, as in Colombia, they act as mediators and agents of peace.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Cofán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guard is part of a community of 200 people who live on the banks of the Aguarico River. It was formed in 2017 and has its own law to control the presence of illegal miners and hunters.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With GPS, drones and cameras delivered by the Ceibo Alliance they managed to document in 2018 the environmental damage that was being produced by a mining activity that was taking place behind their backs. When they searched for information, they discovered that the Ecuadorian state had granted mining concessions without the permission of the affected communities as required by the Constitution. They took the case to court and succeeded in overturning 52 mining operations covering an area of 32,000 hectares.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Alexandra Narváez, part of this body of sentinels, talks about the discovery they made and the value of their land. "We found the big mining companies inside the river, they were digging, taking out stones... We hadn't seen that before. We were surprised to see those machines, from there we found the mining concessions that no one had ever told us about. Only the president of the parish council sent us a document so that the miners could give us chickens or gifts for Christmas, but we didn't sign anything. Our territory is our home, if they damage our house, where are we going to live? What are we going to leave for our children? They are destroying our lives.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With GPS, drones and cameras, the Cofán were able to document the environmental damage that was being caused by mining activity that was going on behind their backs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That's why the vigilantes persist in monitoring the territory and every time they encounter a plunderer they demand their immediate departure and explain their law: if they return a second time, their tools and the extracted resources will be taken away; if they return a third time, they will be retained in coordination with the police.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Nixón Andy, also a security agent in this community, says that the incursions of the miners did not stop during the pandemic. "People came to do illegal mining with dredges, and other people came with their boats and their bombs. As we know, they come in for mining, but they also start hunting and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But there were no confrontations, the people understood and left after our first warning.</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Cofán guard also had to take care of supplies for the community because the bridge that crosses the Aguarico River and leads to their community fell down during the winter of 2020 and to date has not been repaired. So the concern in this part of the Ecuadorian jungle was not the covid-19 but the lack of food.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Siona and the Cofan are inspired by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guard of the Regional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Council of Cauca (CRIC), which groups 10 native peoples in Colombia and has had its own organization for 50 years. It is made up of 7,000 men and women who present themselves as a peace corps. Jhoe Sauca, of the Kokonuko ethnic group, tells how this group was formed: "The poppy boom of the 1990s meant that the armed groups on both sides started to kill again. So the Guardia had to get out of this situation because they kept killing our people. In addition, both the army and the guerrillas were using strategies to get in love with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and then use them as informants, and that put the communities in danger.</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improvised army of the CRIC, little by little, became the first school of political organizational training in the territories and the promotion of human rights. But these are not good times for self-protection in Colombia. With the FARC there was a certain respect, Sauca acknowledges, but now they are attacked from all sides. "Now they murder the agents, they see them as an enemy, they say we are doing government policy because we capture dissidents, but the government also accuses us of being guerrillas.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Siona and the Cofanes are inspired by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guard of the Regional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Council of Cauca, with 7,000 men and women who present themselves as a peace corpsThe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stigmatization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guards is not unique to Colombia. Earlier this year, Ecuador's defense minister at the time, Oswaldo Jarrín, linked them to the border commandos. María Lina Espinosa, a lawyer with Amazon Frontlines, explains that there is an interest in delegitimizing the organization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"They want to position it as a threat to the typical concept of sovereignty, they want to make it look like a dangerous and harmful actor," she says.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Espinosa denounces that behind this there could be a persecution that could end in legal proceedings and put an end to these vigilante groups. If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guards that protect these remote territories in Ecuador and Colombia are extinguished, the question is who will take their place. "Attempts are being made by the army to enter the territories without respecting the control of the guard and community decisions. There is an accusation against their coordinators and leaders, and also against the defenders who accompany them. In fact, the ex-minister himself indicates that we have an interest in protecting drug trafficking and narco-paramilitary groups, and that is why we exist. And we have, evidently, a serious risk that this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will end in legal proceedings.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September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78316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Fish</w:t>
        </w:r>
      </w:hyperlink>
      <w:hyperlink r:id="rId29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advisories impact tribal traditions; Lake Superior smelt the latest species found contaminated</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Record-Eagle (Traverse City, Michigan)</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July 18,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The Record-Eagle (Traverse City, Mich.)</w:t>
      </w:r>
    </w:p>
    <w:p>
      <w:pPr>
        <w:keepNext w:val="0"/>
        <w:spacing w:before="200" w:after="0" w:line="220" w:lineRule="atLeast"/>
        <w:ind w:left="0" w:right="0" w:firstLine="0"/>
        <w:jc w:val="both"/>
        <w:rPr>
          <w:lang w:val="en-US" w:eastAsia="en-US" w:bidi="ar-SA"/>
        </w:rPr>
      </w:pPr>
      <w:r>
        <w:rPr>
          <w:rFonts w:ascii="arial unicode ms" w:eastAsia="arial unicode ms" w:hAnsi="arial unicode ms" w:cs="arial unicode ms"/>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STATE AND REGIONAL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2451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Sierra Clark Sierraiidaaan@gmail.Com and Sheri Mcwhirter, The Record-Eagle, Traverse City, Mich.</w:t>
      </w:r>
    </w:p>
    <w:p>
      <w:pPr>
        <w:keepNext/>
        <w:spacing w:before="240" w:after="0" w:line="340" w:lineRule="atLeast"/>
        <w:ind w:left="0" w:right="0" w:firstLine="0"/>
        <w:jc w:val="left"/>
        <w:rPr>
          <w:lang w:val="en-US" w:eastAsia="en-US" w:bidi="ar-SA"/>
        </w:rPr>
      </w:pPr>
      <w:bookmarkStart w:id="47" w:name="Body_22"/>
      <w:bookmarkEnd w:id="4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01"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Jul. 18—BARAGA — The day's last rays of sunshine illuminated the form of Kathy Smith, comfortably seated in her blue camp chair,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pole in hand.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Smith, a Wiikwedong Dazhi-Ojibwe woman, </w:t>
      </w:r>
      <w:r>
        <w:rPr>
          <w:rFonts w:ascii="arial unicode ms" w:eastAsia="arial unicode ms" w:hAnsi="arial unicode ms" w:cs="arial unicode ms"/>
          <w:b/>
          <w:i/>
          <w:color w:val="000000"/>
          <w:sz w:val="20"/>
          <w:u w:val="single"/>
          <w:lang w:val="en-US" w:eastAsia="en-US" w:bidi="ar-SA"/>
        </w:rPr>
        <w:t>fished</w:t>
      </w:r>
      <w:r>
        <w:rPr>
          <w:rFonts w:ascii="arial unicode ms" w:eastAsia="arial unicode ms" w:hAnsi="arial unicode ms" w:cs="arial unicode ms"/>
          <w:color w:val="000000"/>
          <w:sz w:val="20"/>
          <w:lang w:val="en-US" w:eastAsia="en-US" w:bidi="ar-SA"/>
        </w:rPr>
        <w:t xml:space="preserve"> on a small inland lake between Lake Superior's Keweenaw Bay and its namesake peninsula. She cast her line again and again, and the perch in the water kept nibbling away her bait, but she joked it off with a smile.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Smith grew up in a prominent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family. She's a Keweenaw Bay Indian Community citizen, and her community for time immemorial </w:t>
      </w:r>
      <w:r>
        <w:rPr>
          <w:rFonts w:ascii="arial unicode ms" w:eastAsia="arial unicode ms" w:hAnsi="arial unicode ms" w:cs="arial unicode ms"/>
          <w:b/>
          <w:i/>
          <w:color w:val="000000"/>
          <w:sz w:val="20"/>
          <w:u w:val="single"/>
          <w:lang w:val="en-US" w:eastAsia="en-US" w:bidi="ar-SA"/>
        </w:rPr>
        <w:t>fished</w:t>
      </w:r>
      <w:r>
        <w:rPr>
          <w:rFonts w:ascii="arial unicode ms" w:eastAsia="arial unicode ms" w:hAnsi="arial unicode ms" w:cs="arial unicode ms"/>
          <w:color w:val="000000"/>
          <w:sz w:val="20"/>
          <w:lang w:val="en-US" w:eastAsia="en-US" w:bidi="ar-SA"/>
        </w:rPr>
        <w:t xml:space="preserve"> the cold waters of Gichi-gami, or Lake Superior.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cool breeze shifted and blew in from the bay as Smith cast her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line once more, and recalled stories from when she would stay awake all night to clean and gut the seasonal smelt that her uncles caught in the springtime run. Those uncles would wade into the icy waters of creeks within reservation boundaries with nothing but a dip net.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"They used to fill those big, silver trash bins with them," Smith said. "Now, not so much."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smelt run amounted to almost nothing this year, she said, and in recent years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have been fortunate to catch more than a handful.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Just before the rainbow smelt season this year state health officials warned the public to limit how much of that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they eat, anyway.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reason? Emerging PFAS contamination.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March, the Michigan Department of Health and Human Services issued a precautionary consumption guideline for rainbow smelt from Lake Superior; the advisory came after natural resources officials in Wisconsin found and reported elevated levels of legacy chemical PFOS — perfluorooctane sulfonate — in samples of that species caught near the Apostle Islands and off of Port Wing, a shoreline city about 50 miles east of Duluth, Minnesota.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Because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living near Lake Superior eat multitudes more than average amounts of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they face a choice whether to drastically limit how much they eat traditional foods to avoid poisoning — contamination that leaves the community collectively more susceptible to negative health risks associated with PFAS exposure.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More than 75 percent of KBIC citizens reported in a 2013 study how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was a primary source of their subsistence.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"It's hard for the community," Smith said, explaining how this isn't the first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consumption advisory state officials issued for species local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historically consume.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fact, many continue to eat enough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to far surpass what state health officials consider safe, she said, unwilling to change the way their families have eaten for generations.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"It's a way of life for them," Smith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Smith likes to eat rainbow smelt tossed in batter and fried, but she said they are particularly good in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tacos. This season the smelt eluded all those she knows who headed out in the night to dip the creeks.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'Ties to traditions, culture'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 was a lot of contention and outright racism surrounding tribal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and their treaty rights in past decades, said Edward "Eddy" Edwards, third-term KBIC tribal council member.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became a commercial tribal fisherman in the late-1990s, more than two decades after the Michigan Supreme Court reaffirmed KBIC's treaty-protected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rights in a case that ended years of state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Edwards said he often sought lean lake trout for his catches as a way to sustain his family at the time. He was aware of some of the contaminants like mercury and PCBs (polychlorinated biphenyls), but it never affected the need for the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or prompted worry about how much they 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Now there are more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consumption advisories than ever and in turn, fewer tribal citizens out on the water commercial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There were at least 20 commercial tribal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back when Edwards was among them, and now he said there are only a few.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"It's become normalized to accept poisons in our environment. There's nothing that can be done about it,"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from Lake Superior are part of his culture's spiritual webbing of traditions, and now that they've been negatively impacted, Edwards said he fears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may "become a lost art" in his tribe.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He's not alone in his worries.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Tribal elder Allen Gauthier said he didn't grow up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but came to learn the traditional skill for a good reason: he was hungry.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Marquette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captain would give Gauthier three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and a few dollars to help gut and clean the catch, he said, working from "dark until dark" — and they </w:t>
      </w:r>
      <w:r>
        <w:rPr>
          <w:rFonts w:ascii="arial unicode ms" w:eastAsia="arial unicode ms" w:hAnsi="arial unicode ms" w:cs="arial unicode ms"/>
          <w:b/>
          <w:i/>
          <w:color w:val="000000"/>
          <w:sz w:val="20"/>
          <w:u w:val="single"/>
          <w:lang w:val="en-US" w:eastAsia="en-US" w:bidi="ar-SA"/>
        </w:rPr>
        <w:t>fished</w:t>
      </w:r>
      <w:r>
        <w:rPr>
          <w:rFonts w:ascii="arial unicode ms" w:eastAsia="arial unicode ms" w:hAnsi="arial unicode ms" w:cs="arial unicode ms"/>
          <w:color w:val="000000"/>
          <w:sz w:val="20"/>
          <w:lang w:val="en-US" w:eastAsia="en-US" w:bidi="ar-SA"/>
        </w:rPr>
        <w:t xml:space="preserve"> every day. He apprenticed for more than two years on the 33-foot boat, learning to set and maintain nets and chase the lake's schools of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until he was named captain of the Bonnie-Lou.</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Gauthier said he, like Edwards, worries about the changes in tribal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practices, from the days when local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ate much more of the seasonally caught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The community can certainly survive without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but he said life would be unbalanced.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strong community has strong ties to their traditions and their cultures," Gauthier said, pointing out the importance of making decisions that consider the well-being of the next seven generations, a principle at the core of Anishinaabe culture.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Anishinaabe are closely culturally related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from multiple northeastern woodland tribes across the United States and Canada, including Ojibwe, Odawa, Potawatomi, Saulteaux, Oji-Cree and Algonquin peoples.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One Michigan-based Native scholar said it's horrific that many tribes continue to face contamination problems with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that their members locally harvest and depend upon.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"Tribes did not cause these contamination issues. Native people have long traditions of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diverse species of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yet acts of settlers, including dams, deforestation, mining, overfishing, and infrastructure development, have affected tribally valued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populations negatively," said Kyle Whyte, University of Michigan professor of environment and sustainability.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Whyte is an enrolled member of the Citizen Potawatomi Nation and serves on the White House Environmental Justice Advisory Council, among other leadership roles.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"From the Pacific Northwest to the Great Lakes to the St. Lawrence River,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have faced health risks from contaminated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for decades. At the same time,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advisories often play the role of simply telling Native people to stop harvesting and consuming species that are significant in terms of nutrition, local access, family and culture, and treaty rights and sovereignty," Whyte said. "Such advisories can silence Tribal voices calling for the end to the risk factors themselves."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Data and ongoing research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Officials with the Wisconsin Department of Natural Resources in 2019 collected rainbow smelt from Lake Superior that tested positive for high levels of PFOS, a legacy pollutant that often entered the environment through spills of PFAS-laden materials like firefighting foam.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PFAS are a group of thousands of man-made chemicals with widespread uses for decades in products such as non-stick cookware, fast food wrappers and stain- or water-resistant materials.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Exposure to these per- and polyfluoroalkyl substances increase the risk of health problems such as increased high blood-pressure and cholesterol levels, changes in liver enzymes, pre-eclampsia in pregnancy, decreases in birth weights and increased risk of kidney and testicular cancers, according to the federal Agency for Toxic Substances and Disease Registry.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consumption advisory for Lake Superior rainbow smelt issued by both Michigan and Wisconsin is the only one in the Great Lakes connected to PFAS pollution.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are collecting additional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but results from those will not be available until sometime in 2022," said Sean Strom, environmental toxicologist with the Wisconsin DNR.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"Other programs within our agency are investigating potential sources, but to my knowledge, nothing has been identified yet,"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Michigan, health officials until recently advised no more than 12 servings of smelt per month based on mercury levels. Now monthly servings of smelt specifically from Lake Superior are advised at a single, 8 ounce portion for adults and half or even a quarter of that for children, but this time because of PFAS contamination.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Marcus Wasilevich, the acting manager of the MDHHS toxicology and assessment section, said the Wisconsin data adhered to Michigan's standards to limit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consumption.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"Better safe than sorry and out of an abundance of caution we issued the precautionary consumption guideline,"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Since then, state officials worked with federal and tribal authorities to collect smelt from six places across the Keweenaw Peninsula, including inland lakes and tributaries to Lake Superior. Smelt also were collected from inland lakes in the Lower Peninsula near Roscommon and Kalamazoo, as well as two rivers in the Lake Huron watershed.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Some samples still await analysis and more are yet to be collected, Wasilevich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Data is expected to come back by autumn this year and will undergo quality assurance review by state toxicologists in time for public notice before the 2022 spring smelt run,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They also are looking at PFAS levels in other species of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taken from the same waters. The contaminants are expected to be found now that they are considered ubiquitous in the environment, Wasilevich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"You can't escape it," he said. "It's in our background noise. It's part of our society and will be part of our environment for a long time to come."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There's a wrong public impression that because the Great Lakes are so large and vast, they can take whatever pollutants are discharged into them, said one national environmental expert.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Cameron Davis currently serves as vice president at GEI Consultants and was formerly senior advisor to two U.S. Environmental Protection Agency administrators. He also served as liaison to Congress on Great Lakes matters and was a lead negotiator with the U.S. State Department in the 2012 U.S.-Canada Great Lakes Water Quality Agreement.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Davis said North America's freshwater inland seas will always need maintenance after the impacts of decades of human-caused contamination.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are at the point where the Great Lakes are going to need perpetual restoration," he said, "if we want them to support us as people."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Now silent threats like PFAS and other toxic pollutants are the latest hazard to the natural resource Davis described as "unparalleled in the world."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Great Lakes are living organisms and need ongoing maintenance to live,"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Tribal officials recognize that reality, too.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Evelyn Ravindran, KBIC's natural resources director, said the community is challenged by a complex nexus of emerging contaminants that threaten traditional tribal ways of life, whether heavy metals, man-made chemicals or legacy mining waste like copper-infused stamp sand deposits. That collectively results in negative impacts on their ability to pass down specific knowledge about the natural environment, she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It's why the tribe prioritizes environmental restoration efforts, Ravindran said, as well as the responsibility to be good stewards for the land and water.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to also speak for the animal nations that aren't in the council of men, and for the neighboring tribal nations that share the environment with them," she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Ravindran said she's hopeful smelt samples tribal anglers helped collect will offer good insight into PFAS contamination that may affect the community.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"There's a responsibility to the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nation, because they have a right to live in healthy, clean water and have a good place to live, too," she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Toxicity advisories, and realities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reality is more than one of the world's toxic compounds are likely present in Great Lakes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That's according to Emily Shaw, a doctoral environmental engineering student at Michigan Technological University in the Keweenaw. Her research into quantifying the mixture of toxicity in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tissue among legacy compounds such as PCBs, dioxins, mercury and more, showed frequently they all could be found in the same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She studied walleye, carp, and both large- and small-mouth bass as predator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plus those more exposed to bottomlands sediments.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become more problematic when they are exposed to multiple contaminants, Shaw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majority of Lake Superior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sampled in her research exceeded safe consumption guidelines, and that's particularly harmful for subsistence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she said, with whom warnings don't always 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"Telling people to not eat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ignores a lot of realities," Shaw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While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-eating advisories are conducive for some people, research shows many times those who rely on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to feed themselves and their families pay the advice little attention.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some cases, people are simply unaware of local advisories or have trouble understanding them. In other cases, advisories are ineffective primarily because people are unwilling to forego the many benefits that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and consuming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provide their families and communities," wrote Valoree Gagnon, M-Tech research assistant professor, in a paper published with two additional Great Lakes Research Center academics.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a result, some sensitive and vulnerable populations remain dependent on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In short, many people do not, cannot, or will not follow advisory recommendations. The reliance on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for economic, social, and cultural well-being increases health risks due to contaminants such as PCBs and mercury," she wrote.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Gagnon argued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consumption advisories should not be seen as a permanent policy to address widespread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contamination.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State health officials know those who depend on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for subsistence often consume more than recommended amounts which exposes them to disproportionately greater health risks, and Wasilevich said that's a major concern.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Those potentially negative health effects can be expected to be long-term and remain hidden for decades — the sort those who've been exposed "won't see for a while,"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That means the cultural damage to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like KBIC citizens will also largely remain unknown for a long time to come, Edwards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"It's subtle, but it's invasive and impactful," he said.</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reporting was made possible in part through fellowships provided by the nonprofit Institute of Journalism and Natural Resources. Learn more at </w:t>
      </w:r>
      <w:hyperlink r:id="rId297" w:history="1">
        <w:r>
          <w:rPr>
            <w:rFonts w:ascii="arial unicode ms" w:eastAsia="arial unicode ms" w:hAnsi="arial unicode ms" w:cs="arial unicode ms"/>
            <w:i/>
            <w:color w:val="0077CC"/>
            <w:sz w:val="20"/>
            <w:u w:val="single"/>
            <w:shd w:val="clear" w:color="auto" w:fill="FFFFFF"/>
            <w:lang w:val="en-US" w:eastAsia="en-US" w:bidi="ar-SA"/>
          </w:rPr>
          <w:t>www.ijnr.org</w:t>
        </w:r>
      </w:hyperlink>
      <w:r>
        <w:rPr>
          <w:rFonts w:ascii="arial unicode ms" w:eastAsia="arial unicode ms" w:hAnsi="arial unicode ms" w:cs="arial unicode ms"/>
          <w:color w:val="000000"/>
          <w:sz w:val="20"/>
          <w:lang w:val="en-US" w:eastAsia="en-US" w:bidi="ar-SA"/>
        </w:rPr>
        <w:t xml:space="preserve"> online.</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Sierra Clark's reporting is supported by a partnership between the Traverse City Record-Eagle and Report for America. Go to </w:t>
      </w:r>
      <w:hyperlink r:id="rId298" w:history="1">
        <w:r>
          <w:rPr>
            <w:rFonts w:ascii="arial unicode ms" w:eastAsia="arial unicode ms" w:hAnsi="arial unicode ms" w:cs="arial unicode ms"/>
            <w:i/>
            <w:color w:val="0077CC"/>
            <w:sz w:val="20"/>
            <w:u w:val="single"/>
            <w:shd w:val="clear" w:color="auto" w:fill="FFFFFF"/>
            <w:lang w:val="en-US" w:eastAsia="en-US" w:bidi="ar-SA"/>
          </w:rPr>
          <w:t>www.record-eagle.com/RFA</w:t>
        </w:r>
      </w:hyperlink>
      <w:r>
        <w:rPr>
          <w:rFonts w:ascii="arial unicode ms" w:eastAsia="arial unicode ms" w:hAnsi="arial unicode ms" w:cs="arial unicode ms"/>
          <w:color w:val="000000"/>
          <w:sz w:val="20"/>
          <w:lang w:val="en-US" w:eastAsia="en-US" w:bidi="ar-SA"/>
        </w:rPr>
        <w:t xml:space="preserve"> to support this and other work by RFA reporters in the Record-Eagle newsroom.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___ (c)2021 The Record-Eagle (Traverse City, Mich.) Visit The Record-Eagle (Traverse City, Mich.) at record-eagle.com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July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2" style="position:absolute;z-index:25178419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99"/>
          <w:headerReference w:type="default" r:id="rId300"/>
          <w:footerReference w:type="even" r:id="rId301"/>
          <w:footerReference w:type="default" r:id="rId302"/>
          <w:headerReference w:type="first" r:id="rId303"/>
          <w:footerReference w:type="first" r:id="rId30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Climate change: Why we must consider </w:t>
        </w:r>
      </w:hyperlink>
      <w:hyperlink r:id="rId30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30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lands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4" type="#_x0000_t75" style="width:161.98pt;height:80.99pt">
            <v:imagedata r:id="rId133"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2068 words</w:t>
      </w:r>
    </w:p>
    <w:p>
      <w:pPr>
        <w:keepNext/>
        <w:spacing w:before="240" w:after="0" w:line="340" w:lineRule="atLeast"/>
        <w:ind w:left="0" w:right="0" w:firstLine="0"/>
        <w:jc w:val="left"/>
        <w:rPr>
          <w:lang w:val="en-US" w:eastAsia="en-US" w:bidi="ar-SA"/>
        </w:rPr>
      </w:pPr>
      <w:bookmarkStart w:id="49" w:name="Body_23"/>
      <w:bookmarkEnd w:id="4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05"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Cologny: World Economic Forum has issued the following press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new report by the Forest Declaration Assessment says that fulfilling the Paris Agreement won ’ t be possible without acknowledging and supporting the crucial role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other local communities ’ (IPLCs) in protecting lands. About 90% of IPLC lands are carbon sinks, say the report authors, Climate Focus and the World Resources Institute (WRI), which analyzed the IPLC lands in Brazil, Colombia, Mexico, and Peru. Each hectare of IPLC land sequesters an average of 30 metric tons of carbon every year, about twice as much as lands outside IPLC protection. This equates to about 30% of the four nation ’ s Paris Agreement targets. Countries should facilitate the titling of all IPLC lands, ensure consent to development projects, commit to protecting environmental defenders and make sure IPLCs are included in UN targets, says the report.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new report by the Forest Declaration Assessment says that fulfilling the Paris Agreement won ’ t be possible without acknowledging and supporting the crucial role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local communities ’ (IPLCs) restored and protected lands.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Titled “Sink or swim”, the authors of the report, Climate Focus and the World Resources Institute (WRI), focus on the potential of IPLC lands in Brazil, Colombia, Mexico, and Peru to mitigate climate change. The report then peers into whether this potential is reflected in the respective countries ’ climate-related policies and nationally determined contributions (NDCs) to meeting the Paris Agreement ’ s targets.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release of the report came days before the U.N released an assessment on climate mitigation with recommendations on how best to reduce carbon emissions and keep global temperatures below 1.5 degrees Celsius of pre-industrial levels.Annual avoided CO2 emissions through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forestland-tenure security.Annual avoided CO2 emissions through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forestland-tenure security.Image: World Resources Institute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Juan Carlos Altamirano, the WRI economist who led the report ’ s research calculating emissions sequestered in IPLC lands, told Mongabay that they had always been aware that IPLC lands were carbon sinks. But their investigation showed that this was the case in at least 90% of the research target areas.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the four Latin American countries, research also revealed that each hectare (2.5 acres) of IPLC lands sequesters an average of 30 metric tons (33 tons) of carbon every year, about twice as much as lands outside IPLC protection. This equates to about 30% of the four countries ’ Paris Agreement targets for 2030.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Without these contributions, states the report, other key economic sectors would have to pick up the slack to achieve the emission reduction targets promised. For example, Brazil and Colombia would have to retire 80% percent of their vehicle fleets to account for the loss of sequestration services their IPLC forests provide.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“Sometimes politicians or developers think that these lands are unproductive […] that raising cattle or cutting the trees for timber will make more sense from an economic point of view,” says Altamirano.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“But they don ’ t take into account all the ecosystem services that these lands are providing. And if you don ’ t take care of them, it will be even more difficult to do regular economic activities like agriculture or raising cattle. ”Two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in the Sawawo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Reserve in Peru with two tractors they found in their territory that were reportedly being used to clear forest.</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in the Sawawo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Reserve in Peru with two tractors they found in their territory that were reportedly being used to clear forest.Image: ProPurús and ACONADIYSH.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Cattle ranching, mining, and logging are major threats to these territories, says the report. A recent study found that most of the deforestation driven by commercial agriculture in all four countries is illegal, with the minimum extent of illegal mining at about 75% in Brazil, Colombia and Mexico.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are a stone in the shoe of development,” says Harol Rincon Ipuchima,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 of the Maguta people in the Colombian Amazon and Climate Change and biodiversity coordinator at the Coordination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Organizations of the Amazon Basin (COICA).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Ipuchima says that there is a need to diversify the economy, not based on soya or deforestation, sacrificing Mother Earth for economic development, but rather based on learning from how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have managed their territories.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have all the data to show that we are efficient and effective and that we should be taken into account,” says Ipuchima. “Everything that we are and everything that we have – our languages, our way to understand the world, our art – it ’ s the full package. And these elements come together to fulfill the standards to mitigate [climate change] and to protect biodiversity. ”Gaps in policy and governance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South-East Asia, increased poverty and loss of livelihoods has played a role in pushing some IPLC community members towards unsustainable mining projects on their lands, or clearing forests and trees for cash crops.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researchers, this occurs as some people begin to lose land and their traditional relationship with nature, interact more with the market, and see financial incentives towards unsustainable activities as holding more sway than conservation. Researchers suggest securing and supporting IPLC traditional livelihoods and lands to prevent a slippery slope into unsustainable practices.Map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Community Lands overlaid on primary forests in South America.Map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Community Lands overlaid on primary forests in South America.Image: Mongabay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Yet unlike many parts of Africa and Asia, the report acknowledges that Brazil, Colombia, and Mexico are among the few countries in the world that have provided formal recognition of IPLC rights on most of their customary lands.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While Mexico, due to its history of agrarian reform, only needs to title the remaining 0.5% of IPLC lands according to the report, the other three countries have a longer way to go. The report ’ s authors call on governments to title all IPLC lands and the report details that titling processes should be sped up by dedicating sufficient resources to agencies responsible for land titling, providing funding to communities to cover their costs and simplifying titling procedures.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role of IPLC land rights policies in the target countries, and the varying ways these can be applied, are also underlined. In Peru, the country ’ s superior courts have upheld the right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to exclude third parties from entering their lands, including those bearing mineral licenses.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Meanwhile, in both Mexico and Colombia, limits can still be placed on the scope of IPLC rights. For example, the state can grant mining licenses in titled IPLC lands without requiring communities ’ consent.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lot of the countries have good laws on the books, but unfortunately, they often don ’ t implement their own laws, and that goes for the laws that protect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 s lands,” says Darragh Conway, Climate Focus lead legal counsel who headed up the report ’ s policy aspects.</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gather in the street with a banner that reads “STF [Supreme Federal Court]: don ’ t legalize the theft of our land and the death of our children.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gather to protest outside the Supreme Federal Court.Image: Tiago Miotto/Indigenist Missionary Council (CIMI)</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Conway says that they consistently see that when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local communities stand up for their rights in the face of development projects that could destroy their forests and livelihoods, they are threatened with violence,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or legal intimidation.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Global Witness, Colombia leads in the world with 65 environmental defenders murdered in 2020, with Brazil and Mexico also having some of the highest global figures of 30 and 20 murders reported respectively. Internationally, over a third of all the fatal attacks reported target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with the figure going up to 50% in Mexico.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While all four countries have signed the Escazu Agreement—which includes provisions to protect the rights of environmental defenders in Latin America and the Caribbean—only Mexico has ratified it.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report calls on the other three nations to follow suit and for all four governments to adopt legislation that ensures its commitments, such as strengthening law enforcement capacities to protect IPLCs from violence, are implemented.Have you read?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Planting trees can help the climate, but only if we also stop burning fossil fuels Upskill for green jobs of the future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Land rights on the international stage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IPCC's climate report released in February mentioned IPLC land rights 58 times, showcasing a shift in the way land rights are viewed as a climate change mitigation and adaptation solution.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land rights have also taken center stage at negotiations on the U.N Convention on Biological Diversity ’ s post-2020 Global Biodiversity Framework which concluded in Geneva on Tuesday.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caucus members and negotiators acknowledged that conserving biodiversity and reversing the species extinction crisis also entails securing IPLC land rights on a large scale.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territories are estimated to contain 36% of the world ’ s remaining intact forest landscapes and 80% of the Earth ’ s remaining biodiversity.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new global framework will be adopted at the U.N biodiversity conference, COP 15, in Kunming, China, in May 2022. All four countries in the report have also signed the U.N climate summit ’ s Glasgow Declaration on Forests and Land Use last November, committing to end forest loss and land degradation by 2030.What ’ s the World Economic Forum doing about deforestation?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Halting deforestation is essential to avoiding the worst effects of global climate change.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destruction of forests creates almost as much greenhouse gas emissions as global road travel, and yet it continues at an alarming rate.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2012, we brought together more than 150 partners working in Latin America, West Africa, Central Africa and South-East Asia – to establish the Tropical Forest Alliance 2020: a global public-private partnership to facilitate investment in systemic change.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Alliance, made up of businesses, governments, civil society,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communities and international organizations, helps producers, traders and buyers of commodities often blamed for causing deforestation to achieve deforestation-free supply chains.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Commodities and Forests Agenda 2020, summarizes the areas in which the most urgent action is needed to eliminate deforestation from global agricultural supply chains.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Tropical Forest Alliance 2020 is gaining ground on tackling deforestation linked to the production of four commodities: palm oil, beef, soy, and pulp and paper.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Get in touch to join our mission to halt to deforestation.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According to the report, placing the protection and empowerment of IPLCs lands at the heart of both the biodiversity framework and forest policy is crucial to having the Paris Agreement ’ s target within reach.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“How is it possible that governments, after having so much evidence based on Western modern science, still don ’ t understand the relevance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said Guadalupe Yesenia Hernández Márquez, a Zapotec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 from Oaxaca in Mexico who was part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 s caucus at the U.N biodiversity negotiations.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are requesting a role in the post-2020 [global biodiversity framework] because we have shown that we are needed,” said Márquez. “We want to continue conserving [biodiversity] as our lives depend directly on nature – something sacred to us.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Banner image: Women, part of the Mam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community, harvesting pine nuts in a forest in Cajolá, Quetzaltenango, to be sold later at a local market. Their work supports reforestation efforts and helps local families sustain themselves economically. Image courtesy of Sergio Izquierdo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Related listening from Mongabay podcast: We discuss several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-led conservation projects in the United States with Dr. Julie Thorstenson, a member of the Cheyenne River Sioux Tribe and director of the Native American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and Wildlife Society, as well as American science journalist and author Michelle Nijhuis. Listen here:</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8521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MP aims to represent 'the in-between people'; NDP representative for Edmonton Griesbach made history in election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Toronto Star</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October 5,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Toronto Star Newspapers Ltd.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 Pg. A8</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1188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Jacques Gallant Political Reporter</w:t>
      </w:r>
    </w:p>
    <w:p>
      <w:pPr>
        <w:keepNext/>
        <w:spacing w:before="240" w:after="0" w:line="340" w:lineRule="atLeast"/>
        <w:ind w:left="0" w:right="0" w:firstLine="0"/>
        <w:jc w:val="left"/>
        <w:rPr>
          <w:lang w:val="en-US" w:eastAsia="en-US" w:bidi="ar-SA"/>
        </w:rPr>
      </w:pPr>
      <w:bookmarkStart w:id="51" w:name="Body_24"/>
      <w:bookmarkEnd w:id="5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08"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There's a word in Cree - tastawiyiniwak - that Blake Desjarlais says best describes him.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means "the in-between people."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love that word because it helps to demonstrate how I operate and see myself," said Desjarlais, 27. "I see myself between this terrible binary that's been created - the Western world imposed this male/female binary, 'this way or that way' kind of mentality."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newly elected New Democrat representative for Edmonton Griesbach made history in last month's federal election by becoming Canada's first openly Two-Spirit member of Parliament.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Found under the umbrella of LGBTQ2S+, Two-Spirit is a term coined in the 1990s that typically describes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with both masculine and feminine spirits, and has been used to describe someone with same-sex attraction or who is gender diverse.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Desjarlais points out the term has no set definition for all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there's a long history of the roles played by Two-Spirit people in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as diplomats and negotiators, long before the word even existed.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He's hoping his presence in the House of Commons will increase the visibility of Two-Spirit people, and show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are not a monolith.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reality is Two-Spirit identities have relatively been hidden throughout Canada's history," Desjarlais, who is Métis and Cree, said in a recent interview.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ties very closely to the history of colonization, the history of occupation, and largely to the erasure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practices and traditions of seeing the world."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Desjarlais says he will arrive in the House of Commons fully aware of the systemic barriers that have kept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LGBTQ2S+ people out for so long, and of the hostility and discrimination that continue to exist in the federal institution.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really hope through my visibility in Parliament we can start that conversation and hopefully inspire others to see the beauty and uniqueness of Two-Spirit identities, as holistic and whole beings who belong in societies,"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He'll be bringing the lessons learned as a child growing up in the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Lake Métis Settlement in Alberta, which ensured that he maintained a connection to his language and heritage.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Desjarlais's biological mother, Brenda, was a survivor of the Sixties Scoop - a devastating government policy that saw authorities remove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children from their families and place them in foster care or up for adoption over a period of about 20 years beginning in the 1960s.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 became a sex worker in Edmonton, where Desjarlais was born. She suffered trauma as a result of being taken from her family, but she also loved life and her children, Desjarlais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Adopted by his aunt and brought to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Lake, Desjarlais said he felt like an orphan as a child, but his feelings toward his biological mother shifted as he got older.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 made the hardest decision - she had to call her biological sister, someone she barely knew, and she asked for help," Desjarlais said. "That tremendous act of courage is what I'll always remember Brenda for. She gave me the opportunity to live when I could have so easily died like many others.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"What she gave me was life and I hope to give others the same kind of hope I was given."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went back to Edmonton as a teenager to study architecture at MacEwan University, having long admired prominent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architect Douglas Cardinal.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hoped through architecture I'd be able to leave a footprint here in North America of us being here, to let people know that we're still here," he said. "What I quickly found out was, it wasn't my path. I faced so much racism, so much hatred."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transferred to the University of Victoria, where he took courses in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studies and political science.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wanted to know why people hated us, why people didn't like me, or why they so deeply had the stereotypes they hold," he said, adding his studies helped him find much of the answer.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"Much of this isn't by mistake. It was designed to be this way, from the residential schools to the Sixties Scoop. It was always about erasing us, not seeing 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worked for a time in the university's department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affairs, and soon got a job as director of public affairs and national operations with the Métis Settlements General Council, the central governing authority of the Métis settlements in Alberta.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job required a lot of interactions with the federal government, and made Desjarlais realize that the government typically doesn't budge "unless pushed," which ultimately made him want to go into federal politics. "Our young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are craving justice, are craving change, and I don't know how far they can go enduring the status quo," he said. "I need to be a part of making sure the next generation is fully supported, fully understood, and fully seen."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a Métis and Cree man who is a part of the LGBTQ2S+ community, Desjarlais says he's disappointed with the Liberals' handling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queer issues. Among those issues is the lack of safe, clean drink water on all reserves, and a slow response to the calls to action from the Truth and Reconciliation Commission, which studied the history and impact of residential schools.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"Canada does super complicated things all the time. We're a G7 country, we send people to space, but we can't deliver clean water?" he said. "That's truly frustrating for me and makes me feel like I'm not part of the country."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pointed to the Liberal government's failure to finally </w:t>
      </w:r>
      <w:r>
        <w:rPr>
          <w:rFonts w:ascii="arial unicode ms" w:eastAsia="arial unicode ms" w:hAnsi="arial unicode ms" w:cs="arial unicode ms"/>
          <w:b/>
          <w:i/>
          <w:color w:val="000000"/>
          <w:sz w:val="20"/>
          <w:u w:val="single"/>
          <w:lang w:val="en-US" w:eastAsia="en-US" w:bidi="ar-SA"/>
        </w:rPr>
        <w:t>criminalize</w:t>
      </w:r>
      <w:r>
        <w:rPr>
          <w:rFonts w:ascii="arial unicode ms" w:eastAsia="arial unicode ms" w:hAnsi="arial unicode ms" w:cs="arial unicode ms"/>
          <w:color w:val="000000"/>
          <w:sz w:val="20"/>
          <w:lang w:val="en-US" w:eastAsia="en-US" w:bidi="ar-SA"/>
        </w:rPr>
        <w:t xml:space="preserve"> the practice of conversion therapy and end the ban on blood donations by men who have sex with men as long-time Liberal promises on LGBTQ2S+ issues that have not been kept.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queer community has just been so taken advantage of, in the sense that so many of us offered our votes, our support, loyalty in some ways to the Liberal government that would finally bring an end to these barbaric practices,"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think many folks in the queer community should be offended and think twice on how we trust this government moving forward."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With his election victory, Desjarlais defeated Conservative incumbent Kerry Diotte, one of 62 Conservative MPs who voted against the previous Liberal attempt to ban conversion therapy. "To actually engage in meaningful reconciliation, it's going to take hard work on the part of settlers and government officials and the entire Canadian community," she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"And having a Two-Spirit,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man represent the people of Edmonton Griesbach can only bring a more fulsome perspective, a more fulsome approach to what that reconciliation can and should look like."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Desjarlais says he has no doubt he will face discrimination and hostility in the House of Commons, an atmosphere recently called out by former Nunavut NDP MP Mumilaaq Qaqqaq. It will be difficult, but he also believes his new federal political career will be worthwhile.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"Particularly to Two-Spirit folks who may be reading this, I hope they know that they're really needed in our country and in our world right now, they have a power within them, a healing force, that we really need,"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"They're valuable and they should be cherished as such."</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October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8624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rFonts w:ascii="arial unicode ms" w:eastAsia="arial unicode ms" w:hAnsi="arial unicode ms" w:cs="arial unicode ms"/>
          <w:sz w:val="20"/>
          <w:lang w:val="en-US" w:eastAsia="en-US" w:bidi="ar-SA"/>
        </w:rPr>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rPr>
          <w:rFonts w:ascii="arial unicode ms" w:eastAsia="arial unicode ms" w:hAnsi="arial unicode ms" w:cs="arial unicode ms"/>
          <w:sz w:val="20"/>
          <w:lang w:val="en-US" w:eastAsia="en-US" w:bidi="ar-SA"/>
        </w:rPr>
      </w:pPr>
      <w:bookmarkStart w:id="52" w:name="Bookmark_27"/>
      <w:bookmarkEnd w:id="52"/>
    </w:p>
    <w:p>
      <w:pPr>
        <w:rPr>
          <w:rFonts w:ascii="arial unicode ms" w:eastAsia="arial unicode ms" w:hAnsi="arial unicode ms" w:cs="arial unicode ms"/>
          <w:sz w:val="20"/>
          <w:lang w:val="en-US" w:eastAsia="en-US" w:bidi="ar-SA"/>
        </w:rPr>
      </w:pPr>
      <w:r>
        <w:pict>
          <v:shape id="_x0000_i1110" type="#_x0000_t75" alt="LexisNexis®" style="width:147.75pt;height:30pt">
            <v:imagedata r:id="rId4" o:title=""/>
          </v:shape>
        </w:pict>
      </w:r>
      <w:r>
        <w:rPr>
          <w:rFonts w:ascii="arial unicode ms" w:eastAsia="arial unicode ms" w:hAnsi="arial unicode ms" w:cs="arial unicode ms"/>
          <w:sz w:val="20"/>
          <w:lang w:val="en-US" w:eastAsia="en-US" w:bidi="ar-SA"/>
        </w:rPr>
        <w:cr/>
      </w:r>
    </w:p>
    <w:p>
      <w:pPr>
        <w:keepNext w:val="0"/>
        <w:spacing w:before="240" w:after="200" w:line="340" w:lineRule="atLeast"/>
        <w:ind w:left="0" w:right="0" w:firstLine="0"/>
        <w:jc w:val="center"/>
        <w:outlineLvl w:val="0"/>
        <w:rPr>
          <w:rFonts w:ascii="Arial" w:eastAsia="arial unicode ms" w:hAnsi="Arial" w:cs="Arial"/>
          <w:b/>
          <w:bCs/>
          <w:kern w:val="32"/>
          <w:sz w:val="32"/>
          <w:szCs w:val="32"/>
          <w:lang w:val="en-US" w:eastAsia="en-US" w:bidi="ar-SA"/>
        </w:rPr>
      </w:pPr>
      <w:hyperlink r:id="rId31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Bernardo Caal Xól: Defending a sacred river that landed a Mayan teacher in jail in Guatemala</w:t>
        </w:r>
      </w:hyperlink>
    </w:p>
    <w:p>
      <w:pPr>
        <w:keepNext w:val="0"/>
        <w:spacing w:before="120" w:after="0" w:line="260" w:lineRule="atLeast"/>
        <w:ind w:left="0" w:right="0" w:firstLine="0"/>
        <w:jc w:val="center"/>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CE Noticias Financieras English</w:t>
      </w:r>
    </w:p>
    <w:p>
      <w:pPr>
        <w:keepNext w:val="0"/>
        <w:spacing w:before="120" w:after="0" w:line="260" w:lineRule="atLeast"/>
        <w:ind w:left="0" w:right="0" w:firstLine="0"/>
        <w:jc w:val="center"/>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December 28, 2021 Tuesday</w:t>
      </w:r>
    </w:p>
    <w:p>
      <w:pPr>
        <w:keepNext w:val="0"/>
        <w:spacing w:after="0" w:line="240" w:lineRule="atLeast"/>
        <w:ind w:right="0"/>
        <w:jc w:val="both"/>
        <w:rPr>
          <w:rFonts w:ascii="arial unicode ms" w:eastAsia="arial unicode ms" w:hAnsi="arial unicode ms" w:cs="arial unicode ms"/>
          <w:sz w:val="20"/>
          <w:lang w:val="en-US" w:eastAsia="en-US" w:bidi="ar-SA"/>
        </w:rPr>
      </w:pPr>
    </w:p>
    <w:p>
      <w:pPr>
        <w:keepNext w:val="0"/>
        <w:spacing w:before="120" w:after="0" w:line="22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rPr>
          <w:rFonts w:ascii="arial unicode ms" w:eastAsia="arial unicode ms" w:hAnsi="arial unicode ms" w:cs="arial unicode ms"/>
          <w:color w:val="000000"/>
          <w:sz w:val="16"/>
          <w:lang w:val="en-US" w:eastAsia="en-US" w:bidi="ar-SA"/>
        </w:rPr>
        <w:t>Copyright 2021 Content Engine, LLC.</w:t>
      </w:r>
    </w:p>
    <w:p>
      <w:pPr>
        <w:keepNext w:val="0"/>
        <w:spacing w:after="0" w:line="22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16"/>
          <w:lang w:val="en-US" w:eastAsia="en-US" w:bidi="ar-SA"/>
        </w:rPr>
        <w:t>Copyright 2021 CE Noticias Financieras All Rights Reserved</w:t>
      </w:r>
    </w:p>
    <w:p>
      <w:pPr>
        <w:keepNext w:val="0"/>
        <w:spacing w:before="120" w:after="0" w:line="26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1898 words</w:t>
      </w:r>
    </w:p>
    <w:p>
      <w:pPr>
        <w:keepNext/>
        <w:spacing w:before="240" w:after="0" w:line="340" w:lineRule="atLeast"/>
        <w:ind w:left="0" w:right="0" w:firstLine="0"/>
        <w:jc w:val="left"/>
        <w:rPr>
          <w:rFonts w:ascii="arial unicode ms" w:eastAsia="arial unicode ms" w:hAnsi="arial unicode ms" w:cs="arial unicode ms"/>
          <w:sz w:val="20"/>
          <w:lang w:val="en-US" w:eastAsia="en-US" w:bidi="ar-SA"/>
        </w:rPr>
      </w:pPr>
      <w:bookmarkStart w:id="53" w:name="Body_25"/>
      <w:bookmarkEnd w:id="53"/>
      <w:r>
        <w:rPr>
          <w:rFonts w:ascii="arial unicode ms" w:eastAsia="arial unicode ms" w:hAnsi="arial unicode ms" w:cs="arial unicode ms"/>
          <w:b/>
          <w:color w:val="000000"/>
          <w:sz w:val="28"/>
          <w:lang w:val="en-US" w:eastAsia="en-US" w:bidi="ar-SA"/>
        </w:rPr>
        <w:t>Body</w:t>
      </w:r>
    </w:p>
    <w:p>
      <w:pPr>
        <w:spacing w:line="60" w:lineRule="exact"/>
        <w:rPr>
          <w:rFonts w:ascii="arial unicode ms" w:eastAsia="arial unicode ms" w:hAnsi="arial unicode ms" w:cs="arial unicode ms"/>
          <w:sz w:val="20"/>
          <w:lang w:val="en-US" w:eastAsia="en-US" w:bidi="ar-SA"/>
        </w:rPr>
      </w:pPr>
      <w:r>
        <w:pict>
          <v:line id="_x0000_s1111" style="position:absolute;z-index:251684864" from="0,2pt" to="512pt,2pt" strokecolor="#009ddb" strokeweight="2pt">
            <v:stroke linestyle="single"/>
            <w10:wrap type="topAndBottom"/>
          </v:line>
        </w:pic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Isabel Matzir </w:t>
      </w:r>
    </w:p>
    <w:p>
      <w:pPr>
        <w:keepNext w:val="0"/>
        <w:spacing w:before="6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In the mountains of northern Guatemala, wealth and poverty coexist strikingly</w:t>
      </w:r>
    </w:p>
    <w:p>
      <w:pPr>
        <w:keepNext w:val="0"/>
        <w:spacing w:before="6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On the one hand, the department of Alta Verapaz is </w:t>
      </w:r>
      <w:r>
        <w:rPr>
          <w:rFonts w:ascii="arial unicode ms" w:eastAsia="arial unicode ms" w:hAnsi="arial unicode ms" w:cs="arial unicode ms"/>
          <w:b/>
          <w:color w:val="000000"/>
          <w:sz w:val="20"/>
          <w:lang w:val="en-US" w:eastAsia="en-US" w:bidi="ar-SA"/>
        </w:rPr>
        <w:t>one of the richest regions in</w:t>
      </w:r>
      <w:r>
        <w:rPr>
          <w:rFonts w:ascii="arial unicode ms" w:eastAsia="arial unicode ms" w:hAnsi="arial unicode ms" w:cs="arial unicode ms"/>
          <w:b/>
          <w:color w:val="000000"/>
          <w:sz w:val="20"/>
          <w:lang w:val="en-US" w:eastAsia="en-US" w:bidi="ar-SA"/>
        </w:rPr>
        <w:t xml:space="preserve"> the country </w:t>
      </w:r>
      <w:r>
        <w:rPr>
          <w:rFonts w:ascii="arial unicode ms" w:eastAsia="arial unicode ms" w:hAnsi="arial unicode ms" w:cs="arial unicode ms"/>
          <w:b/>
          <w:color w:val="000000"/>
          <w:sz w:val="20"/>
          <w:lang w:val="en-US" w:eastAsia="en-US" w:bidi="ar-SA"/>
        </w:rPr>
        <w:t>in terms of natural resources</w:t>
      </w:r>
      <w:r>
        <w:rPr>
          <w:rFonts w:ascii="arial unicode ms" w:eastAsia="arial unicode ms" w:hAnsi="arial unicode ms" w:cs="arial unicode ms"/>
          <w:b/>
          <w:color w:val="000000"/>
          <w:sz w:val="20"/>
          <w:lang w:val="en-US" w:eastAsia="en-US" w:bidi="ar-SA"/>
        </w:rPr>
        <w:t xml:space="preserve">: </w:t>
      </w:r>
    </w:p>
    <w:p>
      <w:pPr>
        <w:keepNext w:val="0"/>
        <w:spacing w:before="6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there are mineral and oil deposits, extensive forest resources and large water flows in its rivers.  </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At the same time, it is</w:t>
      </w:r>
      <w:r>
        <w:rPr>
          <w:rFonts w:ascii="arial unicode ms" w:eastAsia="arial unicode ms" w:hAnsi="arial unicode ms" w:cs="arial unicode ms"/>
          <w:b/>
          <w:color w:val="000000"/>
          <w:sz w:val="20"/>
          <w:lang w:val="en-US" w:eastAsia="en-US" w:bidi="ar-SA"/>
        </w:rPr>
        <w:t xml:space="preserve"> the region with the most human development problems</w:t>
      </w:r>
    </w:p>
    <w:p>
      <w:pPr>
        <w:keepNext w:val="0"/>
        <w:spacing w:before="6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with one of the highest rates of poverty, child malnutrition, illiteracy and lack of public services.  </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That is why for many local communities, such as the </w:t>
      </w:r>
      <w:r>
        <w:rPr>
          <w:rFonts w:ascii="arial unicode ms" w:eastAsia="arial unicode ms" w:hAnsi="arial unicode ms" w:cs="arial unicode ms"/>
          <w:b/>
          <w:color w:val="000000"/>
          <w:sz w:val="20"/>
          <w:lang w:val="en-US" w:eastAsia="en-US" w:bidi="ar-SA"/>
        </w:rPr>
        <w:t xml:space="preserve">Kekchí </w:t>
      </w:r>
      <w:r>
        <w:rPr>
          <w:rFonts w:ascii="arial unicode ms" w:eastAsia="arial unicode ms" w:hAnsi="arial unicode ms" w:cs="arial unicode ms"/>
          <w:color w:val="000000"/>
          <w:sz w:val="20"/>
          <w:lang w:val="en-US" w:eastAsia="en-US" w:bidi="ar-SA"/>
        </w:rPr>
        <w:t xml:space="preserve">of the Mayan culture, the defense of the land and water that they </w:t>
      </w:r>
      <w:r>
        <w:rPr>
          <w:rFonts w:ascii="arial unicode ms" w:eastAsia="arial unicode ms" w:hAnsi="arial unicode ms" w:cs="arial unicode ms"/>
          <w:b/>
          <w:color w:val="000000"/>
          <w:sz w:val="20"/>
          <w:lang w:val="en-US" w:eastAsia="en-US" w:bidi="ar-SA"/>
        </w:rPr>
        <w:t>consider sacred</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is key.  </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b/>
          <w:color w:val="000000"/>
          <w:sz w:val="20"/>
          <w:lang w:val="en-US" w:eastAsia="en-US" w:bidi="ar-SA"/>
        </w:rPr>
        <w:t>Bernardo Caal Xól</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a teacher from the community of Santa María Cahabón, is one of the leaders of what they consider the "last resistance" to the large private projects that have already been installed in Alta Verapaz to take advantage of the water from the rivers.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But his activism was interrupted in 2017, when he was jailed on a complaint that he was responsible for the theft of construction equipment and the illegal retention of four workers from a construction company.</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His case is being appealed before the Supreme Court of Justice of Guatemala because of the strange circumstances in which it occurred.</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It </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happened just after his movement achieved the suspension of the </w:t>
      </w:r>
      <w:r>
        <w:rPr>
          <w:rFonts w:ascii="arial unicode ms" w:eastAsia="arial unicode ms" w:hAnsi="arial unicode ms" w:cs="arial unicode ms"/>
          <w:b/>
          <w:color w:val="000000"/>
          <w:sz w:val="20"/>
          <w:lang w:val="en-US" w:eastAsia="en-US" w:bidi="ar-SA"/>
        </w:rPr>
        <w:t>private hydroelectric project Oxec</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which today has two dams and one more under construction.  AI/Anaís Taracena </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"Professor </w:t>
      </w:r>
      <w:r>
        <w:rPr>
          <w:rFonts w:ascii="arial unicode ms" w:eastAsia="arial unicode ms" w:hAnsi="arial unicode ms" w:cs="arial unicode ms"/>
          <w:b/>
          <w:color w:val="000000"/>
          <w:sz w:val="20"/>
          <w:lang w:val="en-US" w:eastAsia="en-US" w:bidi="ar-SA"/>
        </w:rPr>
        <w:t xml:space="preserve">Bernardo Caal Xól is one of the most emblematic and well-known leaders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of this peaceful resistance," Jorge Santos, coordinator of the non-profit organization Unidad de Protección a Defensoras y Defensores de Derechos Humanos de Guatemala (UDEFEGUA), told BBC Mundo. </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For its part, Amnesty International considers him a</w:t>
      </w:r>
      <w:r>
        <w:rPr>
          <w:rFonts w:ascii="arial unicode ms" w:eastAsia="arial unicode ms" w:hAnsi="arial unicode ms" w:cs="arial unicode ms"/>
          <w:b/>
          <w:color w:val="000000"/>
          <w:sz w:val="20"/>
          <w:lang w:val="en-US" w:eastAsia="en-US" w:bidi="ar-SA"/>
        </w:rPr>
        <w:t xml:space="preserve"> "</w:t>
      </w:r>
      <w:r>
        <w:rPr>
          <w:rFonts w:ascii="arial unicode ms" w:eastAsia="arial unicode ms" w:hAnsi="arial unicode ms" w:cs="arial unicode ms"/>
          <w:b/>
          <w:color w:val="000000"/>
          <w:sz w:val="20"/>
          <w:lang w:val="en-US" w:eastAsia="en-US" w:bidi="ar-SA"/>
        </w:rPr>
        <w:t>prisoner</w:t>
      </w:r>
      <w:r>
        <w:rPr>
          <w:rFonts w:ascii="arial unicode ms" w:eastAsia="arial unicode ms" w:hAnsi="arial unicode ms" w:cs="arial unicode ms"/>
          <w:b/>
          <w:color w:val="000000"/>
          <w:sz w:val="20"/>
          <w:lang w:val="en-US" w:eastAsia="en-US" w:bidi="ar-SA"/>
        </w:rPr>
        <w:t xml:space="preserve"> of conscience"</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of the Guatemalan state and recently warned that Caal Xól "is locked up in filthy and overcrowded conditions" in a prison that is not vulnerable to deadly riots.  </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On the other side, both the government and private companies </w:t>
      </w:r>
      <w:r>
        <w:rPr>
          <w:rFonts w:ascii="arial unicode ms" w:eastAsia="arial unicode ms" w:hAnsi="arial unicode ms" w:cs="arial unicode ms"/>
          <w:b/>
          <w:color w:val="000000"/>
          <w:sz w:val="20"/>
          <w:lang w:val="en-US" w:eastAsia="en-US" w:bidi="ar-SA"/>
        </w:rPr>
        <w:t xml:space="preserve">reject that the energy projects have </w:t>
      </w:r>
      <w:r>
        <w:rPr>
          <w:rFonts w:ascii="arial unicode ms" w:eastAsia="arial unicode ms" w:hAnsi="arial unicode ms" w:cs="arial unicode ms"/>
          <w:color w:val="000000"/>
          <w:sz w:val="20"/>
          <w:lang w:val="en-US" w:eastAsia="en-US" w:bidi="ar-SA"/>
        </w:rPr>
        <w:t>been</w:t>
      </w:r>
      <w:r>
        <w:rPr>
          <w:rFonts w:ascii="arial unicode ms" w:eastAsia="arial unicode ms" w:hAnsi="arial unicode ms" w:cs="arial unicode ms"/>
          <w:b/>
          <w:color w:val="000000"/>
          <w:sz w:val="20"/>
          <w:lang w:val="en-US" w:eastAsia="en-US" w:bidi="ar-SA"/>
        </w:rPr>
        <w:t>built</w:t>
      </w:r>
      <w:r>
        <w:rPr>
          <w:rFonts w:ascii="arial unicode ms" w:eastAsia="arial unicode ms" w:hAnsi="arial unicode ms" w:cs="arial unicode ms"/>
          <w:b/>
          <w:color w:val="000000"/>
          <w:sz w:val="20"/>
          <w:lang w:val="en-US" w:eastAsia="en-US" w:bidi="ar-SA"/>
        </w:rPr>
        <w:t xml:space="preserve"> in violation of the law and</w:t>
      </w:r>
      <w:r>
        <w:rPr>
          <w:rFonts w:ascii="arial unicode ms" w:eastAsia="arial unicode ms" w:hAnsi="arial unicode ms" w:cs="arial unicode ms"/>
          <w:b/>
          <w:color w:val="000000"/>
          <w:sz w:val="20"/>
          <w:lang w:val="en-US" w:eastAsia="en-US" w:bidi="ar-SA"/>
        </w:rPr>
        <w:t xml:space="preserve"> with</w:t>
      </w:r>
      <w:r>
        <w:rPr>
          <w:rFonts w:ascii="arial unicode ms" w:eastAsia="arial unicode ms" w:hAnsi="arial unicode ms" w:cs="arial unicode ms"/>
          <w:b/>
          <w:color w:val="000000"/>
          <w:sz w:val="20"/>
          <w:lang w:val="en-US" w:eastAsia="en-US" w:bidi="ar-SA"/>
        </w:rPr>
        <w:t xml:space="preserve"> the </w:t>
      </w:r>
      <w:r>
        <w:rPr>
          <w:rFonts w:ascii="arial unicode ms" w:eastAsia="arial unicode ms" w:hAnsi="arial unicode ms" w:cs="arial unicode ms"/>
          <w:b/>
          <w:color w:val="000000"/>
          <w:sz w:val="20"/>
          <w:lang w:val="en-US" w:eastAsia="en-US" w:bidi="ar-SA"/>
        </w:rPr>
        <w:t>repression of</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movements like that of the Kekchí.  </w:t>
      </w:r>
      <w:r>
        <w:rPr>
          <w:rFonts w:ascii="arial unicode ms" w:eastAsia="arial unicode ms" w:hAnsi="arial unicode ms" w:cs="arial unicode ms"/>
          <w:b/>
          <w:color w:val="000000"/>
          <w:sz w:val="20"/>
          <w:lang w:val="en-US" w:eastAsia="en-US" w:bidi="ar-SA"/>
        </w:rPr>
        <w:t>The power of knowing how to read and write well</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From a very young age, Caal Xól became a natural leader of the Mayan communities of Alta Verapaz simply by knowing how to read and write well</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As a primary school teacher, when there were assemblies in the communities of the region, they asked for his presence to put on paper the agreements of their assemblies or to write documents of social demands before the authorities.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"In the rural communities there are no schools or health centers. And they called him so that he could write the minutes, write any document. He was the one who knew how to write, who knew how to write," Isabel Matzir, Caal Xól's wife, tells BBC Mundo.</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Isabel Matzir explains that for more than 20 years her husband, Bernardo Caal Xól, has been a leader in the communities of Alta Verapaz.            AI/Anaís Taracena Isabel Matzir explains that for more than 20 years her husband, Bernardo Caal Xól, has been a leader of the communities of Alta Verapaz.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When the Guatemalan government authorized hydroelectric dam projects at the beginning of the last decade, Caal Xól and the communities opposed the rechanneling of the rivers.</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In addition to claiming that the people were</w:t>
      </w:r>
      <w:r>
        <w:rPr>
          <w:rFonts w:ascii="arial unicode ms" w:eastAsia="arial unicode ms" w:hAnsi="arial unicode ms" w:cs="arial unicode ms"/>
          <w:b/>
          <w:color w:val="000000"/>
          <w:sz w:val="20"/>
          <w:lang w:val="en-US" w:eastAsia="en-US" w:bidi="ar-SA"/>
        </w:rPr>
        <w:t xml:space="preserve"> deprived of the </w:t>
      </w:r>
      <w:r>
        <w:rPr>
          <w:rFonts w:ascii="arial unicode ms" w:eastAsia="arial unicode ms" w:hAnsi="arial unicode ms" w:cs="arial unicode ms"/>
          <w:b/>
          <w:color w:val="000000"/>
          <w:sz w:val="20"/>
          <w:lang w:val="en-US" w:eastAsia="en-US" w:bidi="ar-SA"/>
        </w:rPr>
        <w:t xml:space="preserve"> natural</w:t>
      </w:r>
      <w:r>
        <w:rPr>
          <w:rFonts w:ascii="arial unicode ms" w:eastAsia="arial unicode ms" w:hAnsi="arial unicode ms" w:cs="arial unicode ms"/>
          <w:b/>
          <w:color w:val="000000"/>
          <w:sz w:val="20"/>
          <w:lang w:val="en-US" w:eastAsia="en-US" w:bidi="ar-SA"/>
        </w:rPr>
        <w:t>flow</w:t>
      </w:r>
      <w:r>
        <w:rPr>
          <w:rFonts w:ascii="arial unicode ms" w:eastAsia="arial unicode ms" w:hAnsi="arial unicode ms" w:cs="arial unicode ms"/>
          <w:color w:val="000000"/>
          <w:sz w:val="20"/>
          <w:lang w:val="en-US" w:eastAsia="en-US" w:bidi="ar-SA"/>
        </w:rPr>
        <w:t>of the</w:t>
      </w:r>
      <w:r>
        <w:rPr>
          <w:rFonts w:ascii="arial unicode ms" w:eastAsia="arial unicode ms" w:hAnsi="arial unicode ms" w:cs="arial unicode ms"/>
          <w:b/>
          <w:color w:val="000000"/>
          <w:sz w:val="20"/>
          <w:lang w:val="en-US" w:eastAsia="en-US" w:bidi="ar-SA"/>
        </w:rPr>
        <w:t xml:space="preserve"> rivers</w:t>
      </w:r>
      <w:r>
        <w:rPr>
          <w:rFonts w:ascii="arial unicode ms" w:eastAsia="arial unicode ms" w:hAnsi="arial unicode ms" w:cs="arial unicode ms"/>
          <w:color w:val="000000"/>
          <w:sz w:val="20"/>
          <w:lang w:val="en-US" w:eastAsia="en-US" w:bidi="ar-SA"/>
        </w:rPr>
        <w:t>, they denounced the</w:t>
      </w:r>
      <w:r>
        <w:rPr>
          <w:rFonts w:ascii="arial unicode ms" w:eastAsia="arial unicode ms" w:hAnsi="arial unicode ms" w:cs="arial unicode ms"/>
          <w:b/>
          <w:color w:val="000000"/>
          <w:sz w:val="20"/>
          <w:lang w:val="en-US" w:eastAsia="en-US" w:bidi="ar-SA"/>
        </w:rPr>
        <w:t xml:space="preserve"> illegal logging of 15 hectares of sacred forest</w:t>
      </w:r>
      <w:r>
        <w:rPr>
          <w:rFonts w:ascii="arial unicode ms" w:eastAsia="arial unicode ms" w:hAnsi="arial unicode ms" w:cs="arial unicode ms"/>
          <w:color w:val="000000"/>
          <w:sz w:val="20"/>
          <w:lang w:val="en-US" w:eastAsia="en-US" w:bidi="ar-SA"/>
        </w:rPr>
        <w:t xml:space="preserve"> and the violation of the international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such as the right to</w:t>
      </w:r>
      <w:r>
        <w:rPr>
          <w:rFonts w:ascii="arial unicode ms" w:eastAsia="arial unicode ms" w:hAnsi="arial unicode ms" w:cs="arial unicode ms"/>
          <w:b/>
          <w:color w:val="000000"/>
          <w:sz w:val="20"/>
          <w:lang w:val="en-US" w:eastAsia="en-US" w:bidi="ar-SA"/>
        </w:rPr>
        <w:t xml:space="preserve"> be consulted when authorizing this type of project</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The projects, however, went ahead.</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Today there are </w:t>
      </w:r>
      <w:r>
        <w:rPr>
          <w:rFonts w:ascii="arial unicode ms" w:eastAsia="arial unicode ms" w:hAnsi="arial unicode ms" w:cs="arial unicode ms"/>
          <w:b/>
          <w:color w:val="000000"/>
          <w:sz w:val="20"/>
          <w:lang w:val="en-US" w:eastAsia="en-US" w:bidi="ar-SA"/>
        </w:rPr>
        <w:t>seven dams</w:t>
      </w:r>
      <w:r>
        <w:rPr>
          <w:rFonts w:ascii="arial unicode ms" w:eastAsia="arial unicode ms" w:hAnsi="arial unicode ms" w:cs="arial unicode ms"/>
          <w:color w:val="000000"/>
          <w:sz w:val="20"/>
          <w:lang w:val="en-US" w:eastAsia="en-US" w:bidi="ar-SA"/>
        </w:rPr>
        <w:t xml:space="preserve"> on the rivers Cahabón, Oxec and their tributaries - called Renace (I, II, III, IV), Oxec (I and II) and Chichaic - that operate</w:t>
      </w:r>
      <w:r>
        <w:rPr>
          <w:rFonts w:ascii="arial unicode ms" w:eastAsia="arial unicode ms" w:hAnsi="arial unicode ms" w:cs="arial unicode ms"/>
          <w:b/>
          <w:color w:val="000000"/>
          <w:sz w:val="20"/>
          <w:lang w:val="en-US" w:eastAsia="en-US" w:bidi="ar-SA"/>
        </w:rPr>
        <w:t xml:space="preserve"> in a "staircase" system</w:t>
      </w:r>
      <w:r>
        <w:rPr>
          <w:rFonts w:ascii="arial unicode ms" w:eastAsia="arial unicode ms" w:hAnsi="arial unicode ms" w:cs="arial unicode ms"/>
          <w:b/>
          <w:color w:val="000000"/>
          <w:sz w:val="20"/>
          <w:lang w:val="en-US" w:eastAsia="en-US" w:bidi="ar-SA"/>
        </w:rPr>
        <w:t>.</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This system is very favorable for energy considered "clean" because it reuses the flow of water that passes between each power generator in the dams over and over again.</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The Cahabón River, one of the most important rivers in Guatemala, flows through the Alta Verapaz region.            AI/Anaís Taracena The Cahabón River, one of the most important rivers in Guatemala, flows through the Alta Verapaz region.      </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But the community opposition was not only because the </w:t>
      </w:r>
      <w:r>
        <w:rPr>
          <w:rFonts w:ascii="arial unicode ms" w:eastAsia="arial unicode ms" w:hAnsi="arial unicode ms" w:cs="arial unicode ms"/>
          <w:b/>
          <w:color w:val="000000"/>
          <w:sz w:val="20"/>
          <w:lang w:val="en-US" w:eastAsia="en-US" w:bidi="ar-SA"/>
        </w:rPr>
        <w:t>Cahabón is sacred in Mayan spirituality</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but also because they depend on it for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agriculture and vital access to water.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"When the kidnapping of the river began, they [from the communities] came to Bernardo to ask him if he knew anything. And so little by little the communities organized themselves and ended up appointing him as their representative so he could investigate," explains Matzir.</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There were representations to the Ministry of Energy and Mines and local authorities, and demonstrations in front of government offices. But then something happened that landed Bernardo Caal behind bars. </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b/>
          <w:color w:val="000000"/>
          <w:sz w:val="20"/>
          <w:lang w:val="en-US" w:eastAsia="en-US" w:bidi="ar-SA"/>
        </w:rPr>
        <w:t>The prosecution</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Caal Xól is imprisoned for the crimes of aggravated robbery and illegal detentions with aggravating circumstances. He was sentenced in 2018 to </w:t>
      </w:r>
      <w:r>
        <w:rPr>
          <w:rFonts w:ascii="arial unicode ms" w:eastAsia="arial unicode ms" w:hAnsi="arial unicode ms" w:cs="arial unicode ms"/>
          <w:b/>
          <w:color w:val="000000"/>
          <w:sz w:val="20"/>
          <w:lang w:val="en-US" w:eastAsia="en-US" w:bidi="ar-SA"/>
        </w:rPr>
        <w:t>7 years and 4 months in prison</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according to the resolution accessed by BBC Mundo.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Four workers from the company Netzone, a contractor for the construction of the Oxec dams, were the victims.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The sentence states that on 15 October 2015, Caal was the leader of a group of about 100 people who "carried firearms and machetes" and set out to "intercept" Netzone workers on a road.</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They took construction equipment valued at more than 30,000 quetzals (nearly US$4,200).</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Judge Walter Fabricio Rosales ruled that</w:t>
      </w:r>
      <w:r>
        <w:rPr>
          <w:rFonts w:ascii="arial unicode ms" w:eastAsia="arial unicode ms" w:hAnsi="arial unicode ms" w:cs="arial unicode ms"/>
          <w:b/>
          <w:color w:val="000000"/>
          <w:sz w:val="20"/>
          <w:lang w:val="en-US" w:eastAsia="en-US" w:bidi="ar-SA"/>
        </w:rPr>
        <w:t xml:space="preserve"> the</w:t>
      </w:r>
      <w:r>
        <w:rPr>
          <w:rFonts w:ascii="arial unicode ms" w:eastAsia="arial unicode ms" w:hAnsi="arial unicode ms" w:cs="arial unicode ms"/>
          <w:b/>
          <w:color w:val="000000"/>
          <w:sz w:val="20"/>
          <w:lang w:val="en-US" w:eastAsia="en-US" w:bidi="ar-SA"/>
        </w:rPr>
        <w:t xml:space="preserve">affidavits </w:t>
      </w:r>
      <w:r>
        <w:rPr>
          <w:rFonts w:ascii="arial unicode ms" w:eastAsia="arial unicode ms" w:hAnsi="arial unicode ms" w:cs="arial unicode ms"/>
          <w:color w:val="000000"/>
          <w:sz w:val="20"/>
          <w:lang w:val="en-US" w:eastAsia="en-US" w:bidi="ar-SA"/>
        </w:rPr>
        <w:t xml:space="preserve">given by the workers </w:t>
      </w:r>
      <w:r>
        <w:rPr>
          <w:rFonts w:ascii="arial unicode ms" w:eastAsia="arial unicode ms" w:hAnsi="arial unicode ms" w:cs="arial unicode ms"/>
          <w:b/>
          <w:color w:val="000000"/>
          <w:sz w:val="20"/>
          <w:lang w:val="en-US" w:eastAsia="en-US" w:bidi="ar-SA"/>
        </w:rPr>
        <w:t>two years after the incident</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were valid, as the trial against Caal Xól followed his arrest in July 2017.  </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And he dismissed the evidence presented by the </w:t>
      </w:r>
      <w:r>
        <w:rPr>
          <w:rFonts w:ascii="arial unicode ms" w:eastAsia="arial unicode ms" w:hAnsi="arial unicode ms" w:cs="arial unicode ms"/>
          <w:b/>
          <w:color w:val="000000"/>
          <w:sz w:val="20"/>
          <w:lang w:val="en-US" w:eastAsia="en-US" w:bidi="ar-SA"/>
        </w:rPr>
        <w:t xml:space="preserve">defense </w:t>
      </w:r>
      <w:r>
        <w:rPr>
          <w:rFonts w:ascii="arial unicode ms" w:eastAsia="arial unicode ms" w:hAnsi="arial unicode ms" w:cs="arial unicode ms"/>
          <w:color w:val="000000"/>
          <w:sz w:val="20"/>
          <w:lang w:val="en-US" w:eastAsia="en-US" w:bidi="ar-SA"/>
        </w:rPr>
        <w:t xml:space="preserve">that indicated that the Mayan leader </w:t>
      </w:r>
      <w:r>
        <w:rPr>
          <w:rFonts w:ascii="arial unicode ms" w:eastAsia="arial unicode ms" w:hAnsi="arial unicode ms" w:cs="arial unicode ms"/>
          <w:b/>
          <w:color w:val="000000"/>
          <w:sz w:val="20"/>
          <w:lang w:val="en-US" w:eastAsia="en-US" w:bidi="ar-SA"/>
        </w:rPr>
        <w:t xml:space="preserve">was not </w:t>
      </w:r>
      <w:r>
        <w:rPr>
          <w:rFonts w:ascii="arial unicode ms" w:eastAsia="arial unicode ms" w:hAnsi="arial unicode ms" w:cs="arial unicode ms"/>
          <w:b/>
          <w:color w:val="000000"/>
          <w:sz w:val="20"/>
          <w:lang w:val="en-US" w:eastAsia="en-US" w:bidi="ar-SA"/>
        </w:rPr>
        <w:t xml:space="preserve">in that place </w:t>
      </w:r>
      <w:r>
        <w:rPr>
          <w:rFonts w:ascii="arial unicode ms" w:eastAsia="arial unicode ms" w:hAnsi="arial unicode ms" w:cs="arial unicode ms"/>
          <w:color w:val="000000"/>
          <w:sz w:val="20"/>
          <w:lang w:val="en-US" w:eastAsia="en-US" w:bidi="ar-SA"/>
        </w:rPr>
        <w:t>at</w:t>
      </w:r>
      <w:r>
        <w:rPr>
          <w:rFonts w:ascii="arial unicode ms" w:eastAsia="arial unicode ms" w:hAnsi="arial unicode ms" w:cs="arial unicode ms"/>
          <w:b/>
          <w:color w:val="000000"/>
          <w:sz w:val="20"/>
          <w:lang w:val="en-US" w:eastAsia="en-US" w:bidi="ar-SA"/>
        </w:rPr>
        <w:t xml:space="preserve">the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time of the robbery and the retention of the denounced workers.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For Isabel Matzir, as well as for national and international human rights organizations, the trial of Caal Xól before the justice system is questionable</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"Why didn't they file the complaints when they were supposedly assaulted, when the alleged robbery took place?" asks the activist's wife, who also criticizes the fact that the judge has only accepted as evidence the statements of the denouncing workers.</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The UN Office of the High Commissioner for Human Rights agreed: "The sentencing of Mr. Caal Xól to more than seven years in prison on charges of illegal detention and aggravated theft of a drill, a toolbox and fiber optics seems excessive and was based mainly on testimonies of Oxec company affiliates. The conviction of the Kekchí leader is an apparent attempt to silence and discredit the legitimate exercise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community's rights."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"The prison in Cobán, where he is being held, is overcrowded and has poor infrastructure, food and sanitation," the UN says in a report.            AI/Anaís Taracena "The prison in Cobán, where he is being held, is overcrowded and has poor infrastructure, food and sanitation," the UN says in a report.      </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Several statements by NGOs and international organizations have expressed their surprise that Caal Xól's detention came shortly after his movement had obtained an injunction from the Supreme Court of Justice for </w:t>
      </w:r>
      <w:r>
        <w:rPr>
          <w:rFonts w:ascii="arial unicode ms" w:eastAsia="arial unicode ms" w:hAnsi="arial unicode ms" w:cs="arial unicode ms"/>
          <w:b/>
          <w:color w:val="000000"/>
          <w:sz w:val="20"/>
          <w:lang w:val="en-US" w:eastAsia="en-US" w:bidi="ar-SA"/>
        </w:rPr>
        <w:t xml:space="preserve">the </w:t>
      </w:r>
      <w:r>
        <w:rPr>
          <w:rFonts w:ascii="arial unicode ms" w:eastAsia="arial unicode ms" w:hAnsi="arial unicode ms" w:cs="arial unicode ms"/>
          <w:b/>
          <w:color w:val="000000"/>
          <w:sz w:val="20"/>
          <w:lang w:val="en-US" w:eastAsia="en-US" w:bidi="ar-SA"/>
        </w:rPr>
        <w:t xml:space="preserve">provisional </w:t>
      </w:r>
      <w:r>
        <w:rPr>
          <w:rFonts w:ascii="arial unicode ms" w:eastAsia="arial unicode ms" w:hAnsi="arial unicode ms" w:cs="arial unicode ms"/>
          <w:b/>
          <w:color w:val="000000"/>
          <w:sz w:val="20"/>
          <w:lang w:val="en-US" w:eastAsia="en-US" w:bidi="ar-SA"/>
        </w:rPr>
        <w:t xml:space="preserve">suspension </w:t>
      </w:r>
      <w:r>
        <w:rPr>
          <w:rFonts w:ascii="arial unicode ms" w:eastAsia="arial unicode ms" w:hAnsi="arial unicode ms" w:cs="arial unicode ms"/>
          <w:b/>
          <w:color w:val="000000"/>
          <w:sz w:val="20"/>
          <w:lang w:val="en-US" w:eastAsia="en-US" w:bidi="ar-SA"/>
        </w:rPr>
        <w:t>of</w:t>
      </w:r>
      <w:r>
        <w:rPr>
          <w:rFonts w:ascii="arial unicode ms" w:eastAsia="arial unicode ms" w:hAnsi="arial unicode ms" w:cs="arial unicode ms"/>
          <w:color w:val="000000"/>
          <w:sz w:val="20"/>
          <w:lang w:val="en-US" w:eastAsia="en-US" w:bidi="ar-SA"/>
        </w:rPr>
        <w:t xml:space="preserve"> Oxec'</w:t>
      </w:r>
      <w:r>
        <w:rPr>
          <w:rFonts w:ascii="arial unicode ms" w:eastAsia="arial unicode ms" w:hAnsi="arial unicode ms" w:cs="arial unicode ms"/>
          <w:b/>
          <w:color w:val="000000"/>
          <w:sz w:val="20"/>
          <w:lang w:val="en-US" w:eastAsia="en-US" w:bidi="ar-SA"/>
        </w:rPr>
        <w:t>s works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and that the Constitutional Court endorsed the holding of a consultation among the peoples affected by the diversion of water in Alta Verapaz.  </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Jorge Santos, of UDEFEGUA, warns that the case against Caal Xól is part of a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social leaders, particularly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when they oppose state-sponsored private investments.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Part of the phenomenon is the "defamation and stigmatization campaign" against Caal Xól, activist Ana Rutilia Ical Choc and the Madreselva Collective in the media and social networks before their imprisonment, he says.</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"We are coming from a process of increasing acts of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against people who defend human rights, and with greater depth against those human rights defenders who oppose these large-scale investments," he explains.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The complainants claim that they were robbed and illegally detained on their way to one of the hydroelectric projects.            AI/Anaís Taracena The complainants claim they were robbed and illegally detained on their way to one of the hydroelectric projects.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"It is clear that the very large capital behind the installation of the hydroelectric plant is an extremely powerful actor who was undoubtedly behind the campaign strategy and also the financing," he says.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BBC Mundo sought comment from the Guatemalan Ministry of Energy and Mines, but there was no response to questions posed prior to the publication of this article. </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b/>
          <w:color w:val="000000"/>
          <w:sz w:val="20"/>
          <w:lang w:val="en-US" w:eastAsia="en-US" w:bidi="ar-SA"/>
        </w:rPr>
        <w:t>Social responsibility</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Both companies Oxec and Renace, which BBC Mundo contacted for interviews, have defended themselves from the accusations and have shared statements about </w:t>
      </w:r>
      <w:r>
        <w:rPr>
          <w:rFonts w:ascii="arial unicode ms" w:eastAsia="arial unicode ms" w:hAnsi="arial unicode ms" w:cs="arial unicode ms"/>
          <w:b/>
          <w:color w:val="000000"/>
          <w:sz w:val="20"/>
          <w:lang w:val="en-US" w:eastAsia="en-US" w:bidi="ar-SA"/>
        </w:rPr>
        <w:t>social responsibility actions</w:t>
      </w:r>
      <w:r>
        <w:rPr>
          <w:rFonts w:ascii="arial unicode ms" w:eastAsia="arial unicode ms" w:hAnsi="arial unicode ms" w:cs="arial unicode ms"/>
          <w:color w:val="000000"/>
          <w:sz w:val="20"/>
          <w:lang w:val="en-US" w:eastAsia="en-US" w:bidi="ar-SA"/>
        </w:rPr>
        <w:t xml:space="preserve"> and</w:t>
      </w:r>
      <w:r>
        <w:rPr>
          <w:rFonts w:ascii="arial unicode ms" w:eastAsia="arial unicode ms" w:hAnsi="arial unicode ms" w:cs="arial unicode ms"/>
          <w:b/>
          <w:color w:val="000000"/>
          <w:sz w:val="20"/>
          <w:lang w:val="en-US" w:eastAsia="en-US" w:bidi="ar-SA"/>
        </w:rPr>
        <w:t xml:space="preserve"> attention to the demands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of the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affected communities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"From the beginning, the communities in the territory were duly informed and consulted", says Oxec, assuring that it has agreements "that have been translated into education, health and infrastructure projects".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"The communities receive profits generated by the operations of the hydroelectric plants, whose resources they can invest as they see fit. This does not represent a bribe for their benefit, as the opponents would have us believe," he explained in a recent communiqué.</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Renace, for its part, asserts that "its insertion and establishment" in Alta Verapaz "has been accompanied by </w:t>
      </w:r>
      <w:r>
        <w:rPr>
          <w:rFonts w:ascii="arial unicode ms" w:eastAsia="arial unicode ms" w:hAnsi="arial unicode ms" w:cs="arial unicode ms"/>
          <w:b/>
          <w:color w:val="000000"/>
          <w:sz w:val="20"/>
          <w:lang w:val="en-US" w:eastAsia="en-US" w:bidi="ar-SA"/>
        </w:rPr>
        <w:t>very robust socialization processes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whose premise is to inform, establish good faith dialogues, reach agreements and work together with the communities.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It assures that 88% of its works are underground, so the impact on the environment is minimal.</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It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also points out that it offers programs to improve education, health and infrastructure.</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  The communities say that the water has diminished in their rivers, so they can no longer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or stock up on water.            AI/Anaís Taracena Communities say that water has diminished in their rivers, so they can no longer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or stock up.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In Jorge Santos' opinion, however, there is an erroneous and "even perverse" understanding of social responsibility in creating such large-scale projects in the midst of marginalized communities.</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"Corporate social responsibility is seen as a</w:t>
      </w:r>
      <w:r>
        <w:rPr>
          <w:rFonts w:ascii="arial unicode ms" w:eastAsia="arial unicode ms" w:hAnsi="arial unicode ms" w:cs="arial unicode ms"/>
          <w:b/>
          <w:color w:val="000000"/>
          <w:sz w:val="20"/>
          <w:lang w:val="en-US" w:eastAsia="en-US" w:bidi="ar-SA"/>
        </w:rPr>
        <w:t xml:space="preserve"> mere philanthropic act</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Beyond a symbolic act, it requires the installation of mechanisms to ensure compliance with tax, labor, environmental and social responsibility laws," he says.  </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From Santa María Cahabón, Isabel Matzir says that what is really </w:t>
      </w:r>
      <w:r>
        <w:rPr>
          <w:rFonts w:ascii="arial unicode ms" w:eastAsia="arial unicode ms" w:hAnsi="arial unicode ms" w:cs="arial unicode ms"/>
          <w:b/>
          <w:color w:val="000000"/>
          <w:sz w:val="20"/>
          <w:lang w:val="en-US" w:eastAsia="en-US" w:bidi="ar-SA"/>
        </w:rPr>
        <w:t>"outrageous"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 is to see the destruction of the environment and that poverty persists despite investments of hundreds of millions of dollars.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"Where there are no jobs, where there are still no roads, where there is no health center, where there is a lot of poverty, what we have is the mountains, the rivers to subsist on a daily basis," she says.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"We are well aware that the message they want to impose by imprisoning a human rights defender is to punish anyone who wants to raise their voice. But the people are still resisting.</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You can now receive notifications from BBC News World. Download our app and turn them on so you don't miss our best content. </w:t>
      </w:r>
    </w:p>
    <w:p>
      <w:pPr>
        <w:keepNext w:val="0"/>
        <w:numPr>
          <w:numId w:val="9"/>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If you already know our YouTube channel, subscribe!</w:t>
      </w:r>
    </w:p>
    <w:p>
      <w:pPr>
        <w:keepNext w:val="0"/>
        <w:spacing w:before="240" w:after="0" w:line="26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December 29, 2021</w:t>
      </w:r>
    </w:p>
    <w:p>
      <w:pPr>
        <w:rPr>
          <w:rFonts w:ascii="arial unicode ms" w:eastAsia="arial unicode ms" w:hAnsi="arial unicode ms" w:cs="arial unicode ms"/>
          <w:sz w:val="20"/>
          <w:lang w:val="en-US" w:eastAsia="en-US" w:bidi="ar-SA"/>
        </w:rPr>
      </w:pPr>
    </w:p>
    <w:p>
      <w:pPr>
        <w:ind w:left="200"/>
        <w:rPr>
          <w:rFonts w:ascii="arial unicode ms" w:eastAsia="arial unicode ms" w:hAnsi="arial unicode ms" w:cs="arial unicode ms"/>
          <w:sz w:val="20"/>
          <w:lang w:val="en-US" w:eastAsia="en-US" w:bidi="ar-SA"/>
        </w:rPr>
        <w:sectPr>
          <w:type w:val="continuous"/>
          <w:pgMar w:top="840" w:right="1000" w:bottom="840" w:left="1000" w:header="400" w:footer="400"/>
          <w:pgNumType w:fmt="decimal"/>
          <w:cols w:space="720"/>
        </w:sectPr>
      </w:pPr>
      <w:r>
        <w:rPr>
          <w:rFonts w:ascii="arial unicode ms" w:eastAsia="arial unicode ms" w:hAnsi="arial unicode ms" w:cs="arial unicode ms"/>
          <w:sz w:val="20"/>
          <w:lang w:val="en-US" w:eastAsia="en-US" w:bidi="ar-SA"/>
        </w:rPr>
        <w:br/>
      </w:r>
      <w:r>
        <w:pict>
          <v:line id="_x0000_s1112" style="position:absolute;z-index:25178726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The Mayan teacher locked up for defending a sacred river</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November 16,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4" type="#_x0000_t75" style="width:161.98pt;height:80.99pt">
            <v:imagedata r:id="rId133"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3042 words</w:t>
      </w:r>
    </w:p>
    <w:p>
      <w:pPr>
        <w:keepNext/>
        <w:spacing w:before="240" w:after="0" w:line="340" w:lineRule="atLeast"/>
        <w:ind w:left="0" w:right="0" w:firstLine="0"/>
        <w:jc w:val="left"/>
        <w:rPr>
          <w:lang w:val="en-US" w:eastAsia="en-US" w:bidi="ar-SA"/>
        </w:rPr>
      </w:pPr>
      <w:bookmarkStart w:id="55" w:name="Body_26"/>
      <w:bookmarkEnd w:id="5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15"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London: Amnesty International has issued the following press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Knowing her husband Bernardo Caal Xol is locked up in filthy, overcrowded conditions alongside men convicted of the most violent of crimes, Isabel Matzir fears constantly for his 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“Many people have been found murdered in Guatemala ’ s prisons,” Matzir, a 40-year-old Kaqchikel Mayan teacher, tells Amnesty International over the phone. “We know full well they can simulate a riot, they can disguise any situation in order to harm him.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Imprisoned since January 2018 in retaliation for opposing a harmful hydroelectric project that local communities never consented to, Caal is paying the price for standing up to powerful corporations and authorities who routinely misuse Guatemala ’ s justice system to </w:t>
      </w:r>
      <w:r>
        <w:rPr>
          <w:rFonts w:ascii="arial unicode ms" w:eastAsia="arial unicode ms" w:hAnsi="arial unicode ms" w:cs="arial unicode ms"/>
          <w:b/>
          <w:i/>
          <w:color w:val="000000"/>
          <w:sz w:val="20"/>
          <w:u w:val="single"/>
          <w:lang w:val="en-US" w:eastAsia="en-US" w:bidi="ar-SA"/>
        </w:rPr>
        <w:t>criminalize</w:t>
      </w:r>
      <w:r>
        <w:rPr>
          <w:rFonts w:ascii="arial unicode ms" w:eastAsia="arial unicode ms" w:hAnsi="arial unicode ms" w:cs="arial unicode ms"/>
          <w:color w:val="000000"/>
          <w:sz w:val="20"/>
          <w:lang w:val="en-US" w:eastAsia="en-US" w:bidi="ar-SA"/>
        </w:rPr>
        <w:t xml:space="preserve"> human rights defenders.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Concerns over his safety are not unfounded. The Business and Human Rights Resource Centre has counted 11 murders of activists who opposed hydroelectric projects in Guatemala, while Global Witness named it the world ’ s seventh deadliest country for land and environmental defenders in 2020.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Yet Caal refuses to be silenced. Armed only with a pen and paper, he continues to resist from his jail cell, calling out everyone he considers complicit in violating his people ’ s rights, from Guatemala ’ s head of state to the president of the football team Real Madrid.A prisoner of conscience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respected teacher and community leader, 49-year-old Caal is the oldest of six siblings from Santa María Cahabón, a Q ’ eqchi ’ Mayan territory in the northern region of Alta Verapaz.</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2015, locals nominated Caal to represent them in a dispute with OXEC, a hydroelectric project that has restricted their access to the sacred Cahabón and Ox-eek ’ rivers where Q ’ eqchi ’ people have bathed and </w:t>
      </w:r>
      <w:r>
        <w:rPr>
          <w:rFonts w:ascii="arial unicode ms" w:eastAsia="arial unicode ms" w:hAnsi="arial unicode ms" w:cs="arial unicode ms"/>
          <w:b/>
          <w:i/>
          <w:color w:val="000000"/>
          <w:sz w:val="20"/>
          <w:u w:val="single"/>
          <w:lang w:val="en-US" w:eastAsia="en-US" w:bidi="ar-SA"/>
        </w:rPr>
        <w:t>fished</w:t>
      </w:r>
      <w:r>
        <w:rPr>
          <w:rFonts w:ascii="arial unicode ms" w:eastAsia="arial unicode ms" w:hAnsi="arial unicode ms" w:cs="arial unicode ms"/>
          <w:color w:val="000000"/>
          <w:sz w:val="20"/>
          <w:lang w:val="en-US" w:eastAsia="en-US" w:bidi="ar-SA"/>
        </w:rPr>
        <w:t xml:space="preserve"> for generations. Access to water is a common concern among the lush, green hills and pastures of Alta Verapaz, where a 2018 census found that only 28% of the population had running water in their homes, while 42% relied on rainwater, rivers, lakes and springs.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Caal has filed several legal challenges against OXEC – which belongs to Energy Resources Capital Corp, a company registered in Panama, and was built by the Israeli contractor Solel Boneh – for allegedly destroying 15 hectares of forest and three sacred hills, and violating an international law enshrining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 rights to free, prior and informed consent over projects in their territories.Isabel Matzir fears constantly for the life of her husband, Bernardo Caal Xol, who has been in prison since January 2018 (© Anaís Taracena/Amnesty International)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Guatemala ’ s highest courts found that the affected communities had not been properly consulted, but ultimately allowed the project to continue. Determined to make their voices heard, 195 local communities held their own symbolic consultation in 2017, with 26,537 people rejecting OXEC and just 12 voting in favor.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Caal began to receive threats because of his activism and UN experts would later denounce the private sector for smearing him as a violent criminal in newspapers, television and social media.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January 2018, police arrested Caal for supposedly detaining and robbing four employees of the OXEC subcontractor Netzone during a 2015 protest. In November 2018 a court sentenced him to seven years and four months in prison for unlawful detention and aggravated robbery.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Despite Amnesty International finding irregularities, negligence, and a lack of evidence in the case against Caal and naming him a prisoner of conscience, Guatemala ’ s Supreme Court rejected Caal ’ s appeal against his conviction in September 2021. OXEC has denied responsibility for his imprisonment.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Caal often describes his situation as “torture by prison”. Matzir says his health has deteriorated but the prison authorities are not giving him adequate medical attention. Maintaining social distancing has proven impossible during the pandemic and at times he has not been allowed to exercise in the courtyard or even see the sun for months on end. UN experts have urged Guatemala ’ s government to protect his health and safety throughout his incarceration.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Visits have been heavily restricted during the pandemic, with Matzir only allowed in sporadically. Caal ’ s sister María Josefina has only been able to leave food for him with guards at the entrance, while his elderly mother and two daughters, aged 12 and 14, have not been able to see him. Nor can he make phone calls from prison.UN experts have warned that the prison where Bernardo Caal is being held is overcrowded and has poor infrastructure, food and sanitation (© Anaís Taracena/Amnesty International)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Matzir describes her husband as an honest, hardworking man who enjoys reading. He is an exemplary father, she says, who enjoyed teaching his daughters to play guitar and telling them bedtime stories. “The girls miss their dad,” she adds. “It ’ s been the most difficult experience they ’ ve had to live through.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Even before the pandemic, it was hard for the family to make the nine-hour journey to the prison in the city of Cobán. The costs of buses, taxis, meals and accommodation – plus the medicine, hygiene and cleaning products they would bring Caal – made it an expensive three-day roundtrip.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Under increasing financial pressure, Matzir has had to abandon the classes she was taking before he was imprisoned and adapt to life as the family ’ s sole breadwinner. “I had to reorganize everything financially because we have a lot of debts. The children ’ s tuition fees, for example, have accumulated, and we ’ ve postponed some surgeries that I ’ ve needed,” she says. “If we used to sleep eight hours, now we sleep four, five at most… this ’ ll have its consequences later, but for now you give every ounce of energy you have each day. There ’ s no other option. ”Another threat to the sacred river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Caal spends much of his time behind bars writing letters. Among others, he often denounces Florentino Pérez, the Spanish billionaire best known as Real Madrid ’ s club president.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Besides running the world ’ s biggest football club, Pérez also heads the Spanish construction giant ACS, whose subsidiary Cobra was contracted to build Renace, Guatemala ’ s biggest hydroelectric project, along a stretch of the Cahabón river home to some 30,000 people. In a 2014 visit to supervise construction, Pérez gifted Guatemala ’ s then-president Otto Pérez Molina a Real Madrid shirt and declared Renace “a project with exemplary social responsibility, with respect for others, the environment and the communities.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Yet Caal says it has inflicted terrible harm. In one handwritten letter, he accuses Pérez of having “trampled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by piping and diverting the river without consulting the affected communities, thus “leaving thousands of Q ’ eqchi ’ Mayan brothers and sisters without access to water”. In another, he implores Real Madrid ’ s fans to tell their club president to “leave the sacred Cahabón river in peace”.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project has sparked tensions at local and international level. Shortly after a protest against Renace outside the Spanish embassy in 2017, Spain ’ s Chamber of Commerce urged the Guatemalan authorities to immediately disperse any gatherings, roadblocks or demonstrations that affect freedom of movement, business or private property, and “immediately initiate action, investigations and criminal prosecutions” against those responsible.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2019, Guatemala ’ s Supreme Court ordered the Ministry of Energy and Mines to conduct a free and informed consultation of the affected communities, but – as with OXEC – did not suspend the project, despite acknowledging the violation of their right to prior consent. Renace has denied any wrongdoing, but a Spanish government body found that it had caused “significant changes to some stretches of the Cahabón river… with potential negative effects on local communities. ”María Josefina Caal Xol, Bernardo ’ s sister, washes her face in the sacred Cahabón River, where Q ’ eqchi ’ people have bathed and </w:t>
      </w:r>
      <w:r>
        <w:rPr>
          <w:rFonts w:ascii="arial unicode ms" w:eastAsia="arial unicode ms" w:hAnsi="arial unicode ms" w:cs="arial unicode ms"/>
          <w:b/>
          <w:i/>
          <w:color w:val="000000"/>
          <w:sz w:val="20"/>
          <w:u w:val="single"/>
          <w:lang w:val="en-US" w:eastAsia="en-US" w:bidi="ar-SA"/>
        </w:rPr>
        <w:t>fished</w:t>
      </w:r>
      <w:r>
        <w:rPr>
          <w:rFonts w:ascii="arial unicode ms" w:eastAsia="arial unicode ms" w:hAnsi="arial unicode ms" w:cs="arial unicode ms"/>
          <w:color w:val="000000"/>
          <w:sz w:val="20"/>
          <w:lang w:val="en-US" w:eastAsia="en-US" w:bidi="ar-SA"/>
        </w:rPr>
        <w:t xml:space="preserve"> for generations (© Anaís Taracena/Amnesty International)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April 2021, ACS announced it was selling the majority of its industrial division for almost €5 billion to the French corporation Vinci, but would hold a 49% stake in a new company joint owned by ACS and Vinci. ACS and Cobra did not respond to Amnesty International ’ s requests for comment.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“Florentino [Pérez] and these companies, they don ’ t take away the river because they really need the water to survive, do they? For them it ’ s just profits and accumulation,” Matzir says. “However, here in the communities it translates into the life or death of people, animals, plants, all those who live in and around the river. It ’ s really infuriating that there are human beings who… destroy everything in their path in order to generate profits, including people ’ s lives.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Alta Verapaz is one of Guatemala ’ s poorest regions, accounting for 75% of nationwide child deaths from malnutrition in 2021. However, Matzir says, the authorities “never link this to access to water, to access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to crabs, to snails, to all the plants that are in the river and have always served as food for the families and communities near the river. When you take away a river, you don ’ t just take away the water, you take away a source of food.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Renace and OXEC say they have helped reduce malnutrition through their local health and social development programs.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Matzir also laments the tremendous spiritual blow the Q ’ eqchi ’ people have suffered from the damage to their sacred rivers and hills, and questions why the areas where hydroelectric plants are concentrated have the least access to electricity in the country. “It ’ s totally contradictory. Where does this energy go? Who is it for? Where do the profits go?” she asks. “They say we ’ re ‘against development ’ but the real question is ‘development for whom? ’ ”Paramilitary violence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Opposing hydroelectric projects can prove deadly in Guatemala. In January 2017, armed men fired on peaceful protesters who were demonstrating against the PDHSA hydroelectric project (constructed by Solel Boneh, the same Israeli contractor that built OXEC) in Ixquisis, northern Guatemala.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aggressors shot Sebastián Alonso Juan, a 72-year-old land rights defender, as he tried to flee. Alonso ’ s family told the Inter-American Commission on Human Rights that workers from the hydroelectric plant then beat him in the face and neck while he lay in agony. He did not receive medical attention for several hours and died before reaching hospital. Local media,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groups and human rights observers all implicated the plant ’ s private security staff in the shooting, while some also alleged police involvement. PDHSA and Solel Boneh did not respond to requests to comment on the incident.Rivers are a vital source of water in a region where only 28% of the population have running water in their homes (© Anaís Taracena/Amnesty International)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Journalists covering the impact of Guatemala ’ s hydroelectric plants also risk reprisals.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Rolanda García,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K ’ iche ’ Mayan journalist, travelled to Santa María Cahabón in August 2018 to report on illegal logging allegedly linked to OXEC. She says she was filming her final interview with affected community members when they were confronted by a group of loggers brandishing machetes.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“They asked me what I was taking photos for and demanded I delete the images,” García tells Amnesty International. The men, whom she and her companions believed to be OXEC workers, insulted her colleagues, shoved one of them and stole his tripod. “They questioned my presence in that place, which according to them was their boss ’ s land. And when I asked who their boss was they wouldn ’ t tell me, they just said it was private property.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men isolated García and chased her to a nearby stream, where they cornered her for about 40 minutes until she agreed to delete her photos and footage. She says they threatened to rape her and throw her in the river if she refused. Days later, OXEC denied responsibility for the attack and condemned “all acts against human dignity and press freedom”.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García says she reported the incident to the authorities but doubts her attackers will ever face justice. “In Guatemala the laws favor the landowning oligarchy and businessmen because they are the owners of the companies that operate in our territories,” she says. “Many social leaders such as Bernardo Caal Xol have been persecuted because of the construction of OXEC, and other people have been marginalized but continue to be attacked in their territories, as well as us journalists who suffer attacks for amplifying the voices of those affected.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former subcontractor for OXEC and Renace tells Amnesty International he witnessed the men threatening García with machetes. The man, who requested anonymity for his safety, says he worked as a welder on the hydroelectric projects but began campaigning against them after seeing the social and environmental devastation they were inflicting on the area.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 accuses OXEC of making false promises, tricking locals into selling their land and buying off others with cash and free sheets of corrugated iron to reinforce their modest homes.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“They destroyed Mother Earth and the hills that are sacred to us,” he adds, before echoing García ’ s complaints about the legal system. “Justice is backwards in Guatemala. Those who have money do whatever they like to those who don ’ t. That ’ s why our comrade Bernardo Caal Xol is in jail. ”A dismantled justice system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Anger at Caal ’ s imprisonment has coincided with discontent over systemic corruption, the dismantling of judicial independence and the erosion of Guatemala ’ s public institutions.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UN-backed International Commission Against Impunity in Guatemala (CICIG) had made unprecedented inroads in recent years, including implicating then-president Pérez Molina in a corruption scandal that fueled mass demonstrations and his eventual resignation and arrest in 2015. Yet subsequent administrations have undermined efforts to combat impunity, cancelling CICIG ’ s mandate in 2019 and harassing, smearing and </w:t>
      </w:r>
      <w:r>
        <w:rPr>
          <w:rFonts w:ascii="arial unicode ms" w:eastAsia="arial unicode ms" w:hAnsi="arial unicode ms" w:cs="arial unicode ms"/>
          <w:b/>
          <w:i/>
          <w:color w:val="000000"/>
          <w:sz w:val="20"/>
          <w:u w:val="single"/>
          <w:lang w:val="en-US" w:eastAsia="en-US" w:bidi="ar-SA"/>
        </w:rPr>
        <w:t>criminalizing</w:t>
      </w:r>
      <w:r>
        <w:rPr>
          <w:rFonts w:ascii="arial unicode ms" w:eastAsia="arial unicode ms" w:hAnsi="arial unicode ms" w:cs="arial unicode ms"/>
          <w:color w:val="000000"/>
          <w:sz w:val="20"/>
          <w:lang w:val="en-US" w:eastAsia="en-US" w:bidi="ar-SA"/>
        </w:rPr>
        <w:t xml:space="preserve"> activists, journalists, prosecutors and judges who denounce or investigate corruption and human rights violations.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Mounting public anger at corruption, economic inequality, and the state response to the pandemic erupted in a major national strike in July 2021 after Attorney General María Consuelo Porras ousted Juan Francisco Sandoval, the head of the Special Prosecutor ’ s Office Against Impunity. Sandoval, who fled the country amid concerns over his safety, had been investigating the discovery of almost $16m USD in the home of a former infrastructure minister, and allegations of Russian businessmen delivering bags of cash to President Alejandro Giammattei. The president denies the accusations.</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in Alta Verapaz were not consulted in a prior, free and informed manner about hydroelectric projects in their territories (© Anaís Taracena/Amnesty International)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leaders led the strike, with broad swathes of society joining their calls for Giammattei ’ s resignation and a complete transformation in how the nation is governed.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protesters blocked highways across the country, while demonstrators in the capital burned tires and threw paint over police deployed to protect government buildings.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a letter from jail, Caal thanked Sandoval “for being an inspiration to combat the corruption that has meant death, hunger and poverty for thousands of Guatemalans” and for showing “it ’ s possible to achieve truth and justice”.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Sandoval is the latest of several prosecutors and judges forced to leave Guatemala in recent years, including the nation ’ s first female Attorney General, Claudia Paz y Paz, who fled in 2014 when authorities made unfounded accusations against her and briefly froze her bank accounts.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Speaking to Amnesty International from Costa Rica, Paz y Paz warns that the erosion of the separation of powers has further fueled political persecutions and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human rights defenders. “There ’ s a pact, an arrangement between the head of the executive, the legislature and, sadly, the judiciary as well. And what worries me most is that citizens are left absolutely defenseless – not just in the face of crimes committed against them going unpunished – but also against the fabricated cases of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that we ’ re seeing. Accusations are inflated or invented. Evidence is forged and fabricated. The situation in the country is very, very delicate.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Paz y Paz, who made history as the first official to prosecute grave human rights abuses committed during Guatemala ’ s decades-long civil war – including indicting former dictator Efraín Ríos Montt for genocide – describes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as “a very powerful weapon against dissidence because it implies the loss of your freedom and a very grave risk to your physical safety… It ’ s a way of silencing the voices that denounce corruption and impunity.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With Guatemala failing to guarantee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 rights, Paz y Paz believes international pressure and solidarity could make a difference, citing recent US sanctions on current and former Guatemalan officials for acts of corruption, and lawsuits in Canada against mining companies accused of committing violent crimes in Guatemala.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former prosecutor also takes hope from “the excellent work done by independent journalists, as well as the few honest civil servants who remain in the country”, and the recent national strike: “civic mobilization gives us a very, very powerful voice against the authoritarianism that we ’ re currently experiencing in the country.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Back in Guatemala, Matzir is equally resolute. “We have a very firm foundation in the spiritual strength of our ancestors, who have been fighting for centuries to maintain our dignity, to maintain the possibility, the hope of building a better world, a fairer world for the generations to come,” she says. “The Mayan people have faced so many situations and now it ’ s up to us to keep going. We have to keep the candle lit and continue defending our rights.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November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78828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World: The Mayan teacher locked up for defending a sacred river</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November 17,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2021 Thai News Service Group</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2902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57" w:name="Body_27"/>
      <w:bookmarkEnd w:id="5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18" style="position:absolute;z-index:2516869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Knowing her husband Bernardo Caal Xol is locked up in filthy, overcrowded conditions alongside men convicted of the most violent of crimes, Isabel Matzir fears constantly for his 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Many people have been found murdered in Guatemala's prisons, Matzir, a 40-year-old Kaqchikel Mayan teacher, tells Amnesty International over the phone. We know full well they can simulate a riot, they can disguise any situation in order to harm him.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Imprisoned since January 2018 in retaliation for opposing a harmful hydroelectric project that local communities never consented to, Caal is paying the price for standing up to powerful corporations and authorities who routinely misuse Guatemala's justice system to </w:t>
      </w:r>
      <w:r>
        <w:rPr>
          <w:rFonts w:ascii="arial unicode ms" w:eastAsia="arial unicode ms" w:hAnsi="arial unicode ms" w:cs="arial unicode ms"/>
          <w:b/>
          <w:i/>
          <w:color w:val="000000"/>
          <w:sz w:val="20"/>
          <w:u w:val="single"/>
          <w:lang w:val="en-US" w:eastAsia="en-US" w:bidi="ar-SA"/>
        </w:rPr>
        <w:t>criminalize</w:t>
      </w:r>
      <w:r>
        <w:rPr>
          <w:rFonts w:ascii="arial unicode ms" w:eastAsia="arial unicode ms" w:hAnsi="arial unicode ms" w:cs="arial unicode ms"/>
          <w:color w:val="000000"/>
          <w:sz w:val="20"/>
          <w:lang w:val="en-US" w:eastAsia="en-US" w:bidi="ar-SA"/>
        </w:rPr>
        <w:t xml:space="preserve"> human rights defenders.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Concerns over his safety are not unfounded. The Business and Human Rights Resource Centre has counted 11 murders of activists who opposed hydroelectric projects in Guatemala, while Global Witness named it the world's seventh deadliest country for land and environmental defenders in 2020.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Yet Caal refuses to be silenced. Armed only with a pen and paper, he continues to resist from his jail cell, calling out everyone he considers complicit in violating his people's rights, from Guatemala's head of state to the president of the football team Real Madrid.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prisoner of conscience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respected teacher and community leader, 49-year-old Caal is the oldest of six siblings from Santa María Cahabón, a Q'eqchi' Mayan territory in the northern region of Alta Verapaz.</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2015, locals nominated Caal to represent them in a dispute with OXEC, a hydroelectric project that has restricted their access to the sacred Cahabón and Ox-eek' rivers where Q'eqchi' people have bathed and </w:t>
      </w:r>
      <w:r>
        <w:rPr>
          <w:rFonts w:ascii="arial unicode ms" w:eastAsia="arial unicode ms" w:hAnsi="arial unicode ms" w:cs="arial unicode ms"/>
          <w:b/>
          <w:i/>
          <w:color w:val="000000"/>
          <w:sz w:val="20"/>
          <w:u w:val="single"/>
          <w:lang w:val="en-US" w:eastAsia="en-US" w:bidi="ar-SA"/>
        </w:rPr>
        <w:t>fished</w:t>
      </w:r>
      <w:r>
        <w:rPr>
          <w:rFonts w:ascii="arial unicode ms" w:eastAsia="arial unicode ms" w:hAnsi="arial unicode ms" w:cs="arial unicode ms"/>
          <w:color w:val="000000"/>
          <w:sz w:val="20"/>
          <w:lang w:val="en-US" w:eastAsia="en-US" w:bidi="ar-SA"/>
        </w:rPr>
        <w:t xml:space="preserve"> for generations. Access to water is a common concern among the lush, green hills and pastures of Alta Verapaz, where a 2018 census found that only 28% of the population had running water in their homes, while 42% relied on rainwater, rivers, lakes and springs.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Caal has filed several legal challenges against OXEC - which belongs to Energy Resources Capital Corp, a company registered in Panama, and was built by the Israeli contractor Solel Boneh - for allegedly destroying 15 hectares of forest and three sacred hills, and violating an international law enshrining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rights to free, prior and informed consent over projects in their territories.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Guatemala's highest courts found that the affected communities had not been properly consulted, but ultimately allowed the project to continue. Determined to make their voices heard, 195 local communities held their own symbolic consultation in 2017, with 26,537 people rejecting OXEC and just 12 voting in favor.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Caal began to receive threats because of his activism and UN experts would later denounce the private sector for smearing him as a violent criminal in newspapers, television and social media.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January 2018, police arrested Caal for supposedly detaining and robbing four employees of the OXEC subcontractor Netzone during a 2015 protest. In November 2018 a court sentenced him to seven years and four months in prison for unlawful detention and aggravated robbery.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Despite Amnesty International finding irregularities, negligence, and a lack of evidence in the case against Caal and naming him a prisoner of conscience, Guatemala's Supreme Court rejected Caal's appeal against his conviction in September 2021. OXEC has denied responsibility for his imprisonment.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Caal often describes his situation as torture by prison. Matzir says his health has deteriorated but the prison authorities are not giving him adequate medical attention. Maintaining social distancing has proven impossible during the pandemic and at times he has not been allowed to exercise in the courtyard or even see the sun for months on end. UN experts have urged Guatemala's government to protect his health and safety throughout his incarceration.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Visits have been heavily restricted during the pandemic, with Matzir only allowed in sporadically. Caal's sister María Josefina has only been able to leave food for him with guards at the entrance, while his elderly mother and two daughters, aged 12 and 14, have not been able to see him. Nor can he make phone calls from prison.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Matzir describes her husband as an honest, hardworking man who enjoys reading. He is an exemplary father, she says, who enjoyed teaching his daughters to play guitar and telling them bedtime stories. The girls miss their dad, she adds. It's been the most difficult experience they've had to live through.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Even before the pandemic, it was hard for the family to make the nine-hour journey to the prison in the city of Cobán. The costs of buses, taxis, meals and accommodation - plus the medicine, hygiene and cleaning products they would bring Caal - made it an expensive three-day roundtrip.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Under increasing financial pressure, Matzir has had to abandon the classes she was taking before he was imprisoned and adapt to life as the family's sole breadwinner. I had to reorganize everything financially because we have a lot of debts. The children's tuition fees, for example, have accumulated, and we've postponed some surgeries that I've needed, she says. If we used to sleep eight hours, now we sleep four, five at most... this'll have its consequences later, but for now you give every ounce of energy you have each day. There's no other option.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Another threat to the sacred river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Caal spends much of his time behind bars writing letters. Among others, he often denounces Florentino Pérez, the Spanish billionaire best known as Real Madrid's club president.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Besides running the world's biggest football club, Pérez also heads the Spanish construction giant ACS, whose subsidiary Cobra was contracted to build Renace, Guatemala's biggest hydroelectric project, along a stretch of the Cahabón river home to some 30,000 people. In a 2014 visit to supervise construction, Pérez gifted Guatemala's then-president Otto Pérez Molina a Real Madrid shirt and declared Renace a project with exemplary social responsibility, with respect for others, the environment and the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Yet Caal says it has inflicted terrible harm. In one handwritten letter, he accuses Pérez of having trampled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by piping and diverting the river without consulting the affected communities, thus leaving thousands of Q'eqchi' Mayan brothers and sisters without access to water. In another, he implores Real Madrid's fans to tell their club president to leave the sacred Cahabón river in peace.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project has sparked tensions at local and international level. Shortly after a protest against Renace outside the Spanish embassy in 2017, Spain's Chamber of Commerce urged the Guatemalan authorities to immediately disperse any gatherings, roadblocks or demonstrations that affect freedom of movement, business or private property, and immediately initiate action, investigations and criminal prosecutions against those responsible.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2019, Guatemala's Supreme Court ordered the Ministry of Energy and Mines to conduct a free and informed consultation of the affected communities, but - as with OXEC - did not suspend the project, despite acknowledging the violation of their right to prior consent. Renace has denied any wrongdoing, but a Spanish government body found that it had caused significant changes to some stretches of the Cahabón river... with potential negative effects on local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April 2021, ACS announced it was selling the majority of its industrial division for almost 5 billion to the French corporation Vinci, but would hold a 49% stake in a new company joint owned by ACS and Vinci. ACS and Cobra did not respond to Amnesty International's requests for comment.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Florentino [Pérez] and these companies, they don't take away the river because they really need the water to survive, do they? For them it's just profits and accumulation, Matzir says. However, here in the communities it translates into the life or death of people, animals, plants, all those who live in and around the river. It's really infuriating that there are human beings who... destroy everything in their path in order to generate profits, including people's lives.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Alta Verapaz is one of Guatemala's poorest regions, accounting for 75% of nationwide child deaths from malnutrition in 2021. However, Matzir says, the authorities never link this to access to water, to access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to crabs, to snails, to all the plants that are in the river and have always served as food for the families and communities near the river. When you take away a river, you don't just take away the water, you take away a source of food.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Renace and OXEC say they have helped reduce malnutrition through their local health and social development programs.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Matzir also laments the tremendous spiritual blow the Q'eqchi' people have suffered from the damage to their sacred rivers and hills, and questions why the areas where hydroelectric plants are concentrated have the least access to electricity in the country. It's totally contradictory. Where does this energy go? Who is it for? Where do the profits go? she asks. They say we're 'against development' but the real question is 'development for whom?'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Paramilitary violence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Opposing hydroelectric projects can prove deadly in Guatemala. In January 2017, armed men fired on peaceful protesters who were demonstrating against the PDHSA hydroelectric project (constructed by Solel Boneh, the same Israeli contractor that built OXEC) in Ixquisis, northern Guatemala.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aggressors shot Sebastián Alonso Juan, a 72-year-old land rights defender, as he tried to flee. Alonso's family told the Inter-American Commission on Human Rights that workers from the hydroelectric plant then beat him in the face and neck while he lay in agony. He did not receive medical attention for several hours and died before reaching hospital. Local media,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groups and human rights observers all implicated the plant's private security staff in the shooting, while some also alleged police involvement. PDHSA and Solel Boneh did not respond to requests to comment on the incident.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Journalists covering the impact of Guatemala's hydroelectric plants also risk reprisals.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Rolanda García,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K'iche' Mayan journalist, travelled to Santa María Cahabón in August 2018 to report on illegal logging allegedly linked to OXEC. She says she was filming her final interview with affected community members when they were confronted by a group of loggers brandishing machetes.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They asked me what I was taking photos for and demanded I delete the images, García tells Amnesty International. The men, whom she and her companions believed to be OXEC workers, insulted her colleagues, shoved one of them and stole his tripod. They questioned my presence in that place, which according to them was their boss's land. And when I asked who their boss was they wouldn't tell me, they just said it was private property.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men isolated García and chased her to a nearby stream, where they cornered her for about 40 minutes until she agreed to delete her photos and footage. She says they threatened to rape her and throw her in the river if she refused. Days later, OXEC denied responsibility for the attack and condemned all acts against human dignity and press freedom.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García says she reported the incident to the authorities but doubts her attackers will ever face justice. In Guatemala the laws favor the landowning oligarchy and businessmen because they are the owners of the companies that operate in our territories, she says. Many social leaders such as Bernardo Caal Xol have been persecuted because of the construction of OXEC, and other people have been marginalized but continue to be attacked in their territories, as well as us journalists who suffer attacks for amplifying the voices of those affected.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former subcontractor for OXEC and Renace tells Amnesty International he witnessed the men threatening García with machetes. The man, who requested anonymity for his safety, says he worked as a welder on the hydroelectric projects but began campaigning against them after seeing the social and environmental devastation they were inflicting on the area.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 accuses OXEC of making false promises, tricking locals into selling their land and buying off others with cash and free sheets of corrugated iron to reinforce their modest homes.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They destroyed Mother Earth and the hills that are sacred to us, he adds, before echoing García's complaints about the legal system. Justice is backwards in Guatemala. Those who have money do whatever they like to those who don't. That's why our comrade Bernardo Caal Xol is in jail.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dismantled justice system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Anger at Caal's imprisonment has coincided with discontent over systemic corruption, the dismantling of judicial independence and the erosion of Guatemala's public institutions.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UN-backed International Commission Against Impunity in Guatemala (CICIG) had made unprecedented inroads in recent years, including implicating then-president Pérez Molina in a corruption scandal that fueled mass demonstrations and his eventual resignation and arrest in 2015. Yet subsequent administrations have undermined efforts to combat impunity, cancelling CICIG's mandate in 2019 and harassing, smearing and </w:t>
      </w:r>
      <w:r>
        <w:rPr>
          <w:rFonts w:ascii="arial unicode ms" w:eastAsia="arial unicode ms" w:hAnsi="arial unicode ms" w:cs="arial unicode ms"/>
          <w:b/>
          <w:i/>
          <w:color w:val="000000"/>
          <w:sz w:val="20"/>
          <w:u w:val="single"/>
          <w:lang w:val="en-US" w:eastAsia="en-US" w:bidi="ar-SA"/>
        </w:rPr>
        <w:t>criminalizing</w:t>
      </w:r>
      <w:r>
        <w:rPr>
          <w:rFonts w:ascii="arial unicode ms" w:eastAsia="arial unicode ms" w:hAnsi="arial unicode ms" w:cs="arial unicode ms"/>
          <w:color w:val="000000"/>
          <w:sz w:val="20"/>
          <w:lang w:val="en-US" w:eastAsia="en-US" w:bidi="ar-SA"/>
        </w:rPr>
        <w:t xml:space="preserve"> activists, journalists, prosecutors and judges who denounce or investigate corruption and human rights violations.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Mounting public anger at corruption, economic inequality, and the state response to the pandemic erupted in a major national strike in July 2021 after Attorney General María Consuelo Porras ousted Juan Francisco Sandoval, the head of the Special Prosecutor's Office Against Impunity. Sandoval, who fled the country amid concerns over his safety, had been investigating the discovery of almost $16m USD in the home of a former infrastructure minister, and allegations of Russian businessmen delivering bags of cash to President Alejandro Giammattei. The president denies the accusations.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leaders led the strike, with broad swathes of society joining their calls for Giammattei's resignation and a complete transformation in how the nation is governed.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protesters blocked highways across the country, while demonstrators in the capital burned tires and threw paint over police deployed to protect government buildings.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a letter from jail, Caal thanked Sandoval for being an inspiration to combat the corruption that has meant death, hunger and poverty for thousands of Guatemalans and for showing it's possible to achieve truth and justice.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Sandoval is the latest of several prosecutors and judges forced to leave Guatemala in recent years, including the nation's first female Attorney General, Claudia Paz y Paz, who fled in 2014 when authorities made unfounded accusations against her and briefly froze her bank accounts.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Speaking to Amnesty International from Costa Rica, Paz y Paz warns that the erosion of the separation of powers has further fueled political persecutions and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human rights defenders. There's a pact, an arrangement between the head of the executive, the legislature and, sadly, the judiciary as well. And what worries me most is that citizens are left absolutely defenseless - not just in the face of crimes committed against them going unpunished - but also against the fabricated cases of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that we're seeing. Accusations are inflated or invented. Evidence is forged and fabricated. The situation in the country is very, very delicate.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Paz y Paz, who made history as the first official to prosecute grave human rights abuses committed during Guatemala's decades-long civil war - including indicting former dictator Efraín Ríos Montt for genocide - describes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as a very powerful weapon against dissidence because it implies the loss of your freedom and a very grave risk to your physical safety... It's a way of silencing the voices that denounce corruption and impunity.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With Guatemala failing to guarantee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rights, Paz y Paz believes international pressure and solidarity could make a difference, citing recent US sanctions on current and former Guatemalan officials for acts of corruption, and lawsuits in Canada against mining companies accused of committing violent crimes in Guatemala.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former prosecutor also takes hope from the excellent work done by independent journalists, as well as the few honest civil servants who remain in the country, and the recent national strike: civic mobilization gives us a very, very powerful voice against the authoritarianism that we're currently experiencing in the country.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Back in Guatemala, Matzir is equally resolute. We have a very firm foundation in the spiritual strength of our ancestors, who have been fighting for centuries to maintain our dignity, to maintain the possibility, the hope of building a better world, a fairer world for the generations to come, she says. The Mayan people have faced so many situations and now it's up to us to keep going. We have to keep the candle lit and continue defending our rights.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Duncan Tucker is Amnesty International's regional media manager for the Americas. Bernardo Caal Xol's case is featured in the 2021 edition of Write for Rights, Amnesty International's annual global letter-writing campaign and the world's biggest human rights event.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Source: Amnesty International</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November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78931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Indonesian villagers fighting planned mine garner national support</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Mongabay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October 22, 2019 Tuesday 10:06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2019 Newstex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1358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Philip Jacobson</w:t>
      </w:r>
    </w:p>
    <w:p>
      <w:pPr>
        <w:keepNext/>
        <w:spacing w:before="240" w:after="0" w:line="340" w:lineRule="atLeast"/>
        <w:ind w:left="0" w:right="0" w:firstLine="0"/>
        <w:jc w:val="left"/>
        <w:rPr>
          <w:lang w:val="en-US" w:eastAsia="en-US" w:bidi="ar-SA"/>
        </w:rPr>
      </w:pPr>
      <w:bookmarkStart w:id="59" w:name="Body_28"/>
      <w:bookmarkEnd w:id="5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21"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Oct 22, 2019( Mongabay News: </w:t>
      </w:r>
      <w:hyperlink r:id="rId341" w:history="1">
        <w:r>
          <w:rPr>
            <w:rFonts w:ascii="arial unicode ms" w:eastAsia="arial unicode ms" w:hAnsi="arial unicode ms" w:cs="arial unicode ms"/>
            <w:i/>
            <w:color w:val="0077CC"/>
            <w:sz w:val="20"/>
            <w:u w:val="single"/>
            <w:shd w:val="clear" w:color="auto" w:fill="FFFFFF"/>
            <w:lang w:val="en-US" w:eastAsia="en-US" w:bidi="ar-SA"/>
          </w:rPr>
          <w:t>http://news.mongabay.com</w:t>
        </w:r>
      </w:hyperlink>
      <w:r>
        <w:rPr>
          <w:rFonts w:ascii="arial unicode ms" w:eastAsia="arial unicode ms" w:hAnsi="arial unicode ms" w:cs="arial unicode ms"/>
          <w:color w:val="000000"/>
          <w:sz w:val="20"/>
          <w:lang w:val="en-US" w:eastAsia="en-US" w:bidi="ar-SA"/>
        </w:rPr>
        <w:t xml:space="preserve"> Delivered by Newstex)  Indonesia's national human rights commission and the national ombudsman have weighed in on a dispute over plans to mine nickel on the remote island of Wawonii.Residents have protested over the plans, which they say threaten their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grounds and freshwater sources.Local authorities have sent out mixed messages on whether the project will proceed, while the company involved has continued clearing villagers' land.The rights commission has called for a halt to criminal investigations of the land defenders, while the ombudsman has called for all the permits to be scrapped. KENDARI, Indonesia — A conflict between residents of a remote Indonesian island and a nickel-mining company trying to operate there has gained national attention. In September, the National Commission on Human Rights, known as Komnas HAM, visited the eastern Indonesian island of Wawonii to follow up on a report that 20 locals had been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xml:space="preserve">' for defending their lands[1] from the company. During the visit, Komnas HAM chairman Ahmad Taufan Damanik asked the police to 'temporarily stop' investigating locals.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doesn't mean we're saying there has or hasn't been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Taufan said[2]. The request to put investigations on hold, he said, was meant to give the situation a chance to calm down. In March, violent protests erupted in Kendari, the capital of Southeast Sulawesi province, over mining projects that Wawonii residents say threaten their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grounds and freshwater sources. Thousands of people from the island flooded into the nearby city for the demonstrations, calling for the 15 projects to be cancelled. The protests died down after Deputy Governor Lukman Abunawas promised[3] that the permits for all 15 projects would be revoked. But the following month, Governor Ali Mazi walked back that promise, saying several of the licenses would only be frozen. Then in July, a video[4] spread online of a woman in Wawonii screaming at an excavator plowing her land. The machine belonged to one of the companies whose permits had been supposedly frozen, PT Gema Kreasi Perdana (GKP), owned by Indonesia's billionaire Lim family. By the end of last month, GKP had reported 20 locals to the police after they tried to stop excavators from operating. Bambang Murtiyoso, GKP's operational director, did not respond to requests for comment.Marwah, the woman in the video that spread online in July, stands in the same spot in Roko-Roko village where she confronted GKP's excavators. Locals have built four jerry-rigged huts to protect their land against further incursions by the company. Image by Ian Morse for Mongabay.La Ode Ida, a senior official from the national ombudsman's office, has also spoken out on the issue. He called for all 15 mining concessions to be cancelled. Ida is among those who interpret Indonesia's 2007 and 2014 laws on small islands to mean that industrial-scale mining on any island smaller than 2,000 square kilometers (770 square miles), like Wawonii, is banned. 'The situation needs to be fixed,' he told Mongabay. 'The governor should revoke the permits.' Mastri Susilo, the ombudsman for Southeast Sulawesi province, has formed a team to examine the circumstances under which the permits were issued. Wawonii residents have complained that they were never consulted by the company as part of the permit process, as required by law. 'We're unsure when we will have results because we're still collecting materials. We're limited in our staffing,' Mastri told Mongabay. Wawonii's villages survive mostly from the earnings of cloves, nutmeg and cashews. Rice is mostly imported from the Sulawesi mainland, but water,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and crustaceans are plentiful. 'If mining comes to our village, it's not just about whether we can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or not — our entire way of living will be destroyed,' Abdul Masri, 60, said by phone from his home in Roko-Roko, a village in GKP's land concession. Abdul has taught two generations of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but without the ability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and his land gone, he doesn't think there will be another way to live. Just before every sunset in Roko-Roko, the ocean recedes to reveal crustacean and seaweed ecosystems in the sand. Parents and their children often descend on the shallow pools to harvest shells and snails to be boiled for dinner. That is, if there's not already a hefty catch of small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and tuna from a day at sea. In the last several months, GKP has built a jetty a near these areas. Soon, there could be trucks loading ore onto docked nickel barges, and Wawonii's red sediment may increasingly find its way into the ocean.A woman faces the police at one of the protests in Kendari early this year. Image by Kamarudin for Mongabay.Protesters across the country late last month took to the streets to oppose parliamentary moves to pass several bills that they said would suppress democratic freedoms, including bills that rewrite the rules governing the nation's anti-corruption agency, land conflicts, and permits for mines. In Kendari, protests formed, but on the first day, two students died, one of them shot through the chest. Activists against mining in Wawonii joined the protests to voice concerns over a land reform bill that threatened to make it easier for companies to evict locals and press criminal charges against land defenders. Some used the Wawonii case to rally protesters over a megaphone, considering most residents don't have land certificates, and the forests are under the care of the central government who can lend them to companies for decades at a time. 'The protests were directly related to Wawonii,' said Mando Maskuri, 23, an organizer of the anti-mining protests in Kendari and a Wawonii native himself. 'For example, the bills about land and mining are in stark contradiction with the local community, because they only harm us.' Follow Ian Morse on Twitter: @ianjmorse[5] Banner: Mando Maskuri in Roko-Roko. Image by Ian Morse for Mongabay. FEEDBACK: Use this form[6] to send a message to the author of this post. If you want to post a public comment, you can do that at the bottom of the page. Activism[7], Conservation[8], Corporate Environmental Transgressors[9], Crime[10], Environment[11], Environmental Law[12], Environmental Policy[13], Environmental Politics[14],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[15],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[16], Governance[17],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Groups[18],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Peoples[19],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Rights[20], Land Conflict[21], Land Rights[22], Law Enforcement[23] [ 1]: </w:t>
      </w:r>
      <w:hyperlink r:id="rId342" w:history="1">
        <w:r>
          <w:rPr>
            <w:rFonts w:ascii="arial unicode ms" w:eastAsia="arial unicode ms" w:hAnsi="arial unicode ms" w:cs="arial unicode ms"/>
            <w:i/>
            <w:color w:val="0077CC"/>
            <w:sz w:val="20"/>
            <w:u w:val="single"/>
            <w:shd w:val="clear" w:color="auto" w:fill="FFFFFF"/>
            <w:lang w:val="en-US" w:eastAsia="en-US" w:bidi="ar-SA"/>
          </w:rPr>
          <w:t>https://news.mongabay.com/2019/09/on-an-island-coveted-by-miners-villagers-prepare-to-raise-a-ruckus/</w:t>
        </w:r>
      </w:hyperlink>
      <w:r>
        <w:rPr>
          <w:rFonts w:ascii="arial unicode ms" w:eastAsia="arial unicode ms" w:hAnsi="arial unicode ms" w:cs="arial unicode ms"/>
          <w:color w:val="000000"/>
          <w:sz w:val="20"/>
          <w:lang w:val="en-US" w:eastAsia="en-US" w:bidi="ar-SA"/>
        </w:rPr>
        <w:t xml:space="preserve"> [ 2]:            </w:t>
      </w:r>
      <w:hyperlink r:id="rId343" w:history="1">
        <w:r>
          <w:rPr>
            <w:rFonts w:ascii="arial unicode ms" w:eastAsia="arial unicode ms" w:hAnsi="arial unicode ms" w:cs="arial unicode ms"/>
            <w:i/>
            <w:color w:val="0077CC"/>
            <w:sz w:val="20"/>
            <w:u w:val="single"/>
            <w:shd w:val="clear" w:color="auto" w:fill="FFFFFF"/>
            <w:lang w:val="en-US" w:eastAsia="en-US" w:bidi="ar-SA"/>
          </w:rPr>
          <w:t>https://kumparan.com/kendarinesia/dugaan-kriminalisasi-warga-wawonii-komnas-ham-datangi-polda-sultra-1rsg2y2aOby</w:t>
        </w:r>
      </w:hyperlink>
      <w:r>
        <w:rPr>
          <w:rFonts w:ascii="arial unicode ms" w:eastAsia="arial unicode ms" w:hAnsi="arial unicode ms" w:cs="arial unicode ms"/>
          <w:color w:val="000000"/>
          <w:sz w:val="20"/>
          <w:lang w:val="en-US" w:eastAsia="en-US" w:bidi="ar-SA"/>
        </w:rPr>
        <w:t xml:space="preserve"> [ 3]:            </w:t>
      </w:r>
      <w:hyperlink r:id="rId344" w:history="1">
        <w:r>
          <w:rPr>
            <w:rFonts w:ascii="arial unicode ms" w:eastAsia="arial unicode ms" w:hAnsi="arial unicode ms" w:cs="arial unicode ms"/>
            <w:i/>
            <w:color w:val="0077CC"/>
            <w:sz w:val="20"/>
            <w:u w:val="single"/>
            <w:shd w:val="clear" w:color="auto" w:fill="FFFFFF"/>
            <w:lang w:val="en-US" w:eastAsia="en-US" w:bidi="ar-SA"/>
          </w:rPr>
          <w:t>https://news.mongabay.com/2019/03/an-island-mapped-for-mines-gets-a-reprieve-after-violent-protests/</w:t>
        </w:r>
      </w:hyperlink>
      <w:r>
        <w:rPr>
          <w:rFonts w:ascii="arial unicode ms" w:eastAsia="arial unicode ms" w:hAnsi="arial unicode ms" w:cs="arial unicode ms"/>
          <w:color w:val="000000"/>
          <w:sz w:val="20"/>
          <w:lang w:val="en-US" w:eastAsia="en-US" w:bidi="ar-SA"/>
        </w:rPr>
        <w:t xml:space="preserve"> [ 4]:            </w:t>
      </w:r>
      <w:hyperlink r:id="rId345" w:history="1">
        <w:r>
          <w:rPr>
            <w:rFonts w:ascii="arial unicode ms" w:eastAsia="arial unicode ms" w:hAnsi="arial unicode ms" w:cs="arial unicode ms"/>
            <w:i/>
            <w:color w:val="0077CC"/>
            <w:sz w:val="20"/>
            <w:u w:val="single"/>
            <w:shd w:val="clear" w:color="auto" w:fill="FFFFFF"/>
            <w:lang w:val="en-US" w:eastAsia="en-US" w:bidi="ar-SA"/>
          </w:rPr>
          <w:t>https://www.youtube.com/watch?v=-SKawkQyaV0</w:t>
        </w:r>
      </w:hyperlink>
      <w:r>
        <w:rPr>
          <w:rFonts w:ascii="arial unicode ms" w:eastAsia="arial unicode ms" w:hAnsi="arial unicode ms" w:cs="arial unicode ms"/>
          <w:color w:val="000000"/>
          <w:sz w:val="20"/>
          <w:lang w:val="en-US" w:eastAsia="en-US" w:bidi="ar-SA"/>
        </w:rPr>
        <w:t xml:space="preserve"> [ 5]:            </w:t>
      </w:r>
      <w:hyperlink r:id="rId346" w:history="1">
        <w:r>
          <w:rPr>
            <w:rFonts w:ascii="arial unicode ms" w:eastAsia="arial unicode ms" w:hAnsi="arial unicode ms" w:cs="arial unicode ms"/>
            <w:i/>
            <w:color w:val="0077CC"/>
            <w:sz w:val="20"/>
            <w:u w:val="single"/>
            <w:shd w:val="clear" w:color="auto" w:fill="FFFFFF"/>
            <w:lang w:val="en-US" w:eastAsia="en-US" w:bidi="ar-SA"/>
          </w:rPr>
          <w:t>https://twitter.com/ianjmorse?lang=en</w:t>
        </w:r>
      </w:hyperlink>
      <w:r>
        <w:rPr>
          <w:rFonts w:ascii="arial unicode ms" w:eastAsia="arial unicode ms" w:hAnsi="arial unicode ms" w:cs="arial unicode ms"/>
          <w:color w:val="000000"/>
          <w:sz w:val="20"/>
          <w:lang w:val="en-US" w:eastAsia="en-US" w:bidi="ar-SA"/>
        </w:rPr>
        <w:t xml:space="preserve"> [ 6]:            </w:t>
      </w:r>
      <w:hyperlink r:id="rId347" w:history="1">
        <w:r>
          <w:rPr>
            <w:rFonts w:ascii="arial unicode ms" w:eastAsia="arial unicode ms" w:hAnsi="arial unicode ms" w:cs="arial unicode ms"/>
            <w:i/>
            <w:color w:val="0077CC"/>
            <w:sz w:val="20"/>
            <w:u w:val="single"/>
            <w:shd w:val="clear" w:color="auto" w:fill="FFFFFF"/>
            <w:lang w:val="en-US" w:eastAsia="en-US" w:bidi="ar-SA"/>
          </w:rPr>
          <w:t>https://form.jotform.com/70284136863156</w:t>
        </w:r>
      </w:hyperlink>
      <w:r>
        <w:rPr>
          <w:rFonts w:ascii="arial unicode ms" w:eastAsia="arial unicode ms" w:hAnsi="arial unicode ms" w:cs="arial unicode ms"/>
          <w:color w:val="000000"/>
          <w:sz w:val="20"/>
          <w:lang w:val="en-US" w:eastAsia="en-US" w:bidi="ar-SA"/>
        </w:rPr>
        <w:t xml:space="preserve"> [ 7]:            </w:t>
      </w:r>
      <w:hyperlink r:id="rId348" w:history="1">
        <w:r>
          <w:rPr>
            <w:rFonts w:ascii="arial unicode ms" w:eastAsia="arial unicode ms" w:hAnsi="arial unicode ms" w:cs="arial unicode ms"/>
            <w:i/>
            <w:color w:val="0077CC"/>
            <w:sz w:val="20"/>
            <w:u w:val="single"/>
            <w:shd w:val="clear" w:color="auto" w:fill="FFFFFF"/>
            <w:lang w:val="en-US" w:eastAsia="en-US" w:bidi="ar-SA"/>
          </w:rPr>
          <w:t>https://news.mongabay.com/list/activism/</w:t>
        </w:r>
      </w:hyperlink>
      <w:r>
        <w:rPr>
          <w:rFonts w:ascii="arial unicode ms" w:eastAsia="arial unicode ms" w:hAnsi="arial unicode ms" w:cs="arial unicode ms"/>
          <w:color w:val="000000"/>
          <w:sz w:val="20"/>
          <w:lang w:val="en-US" w:eastAsia="en-US" w:bidi="ar-SA"/>
        </w:rPr>
        <w:t xml:space="preserve"> [ 8]:            </w:t>
      </w:r>
      <w:hyperlink r:id="rId349" w:history="1">
        <w:r>
          <w:rPr>
            <w:rFonts w:ascii="arial unicode ms" w:eastAsia="arial unicode ms" w:hAnsi="arial unicode ms" w:cs="arial unicode ms"/>
            <w:i/>
            <w:color w:val="0077CC"/>
            <w:sz w:val="20"/>
            <w:u w:val="single"/>
            <w:shd w:val="clear" w:color="auto" w:fill="FFFFFF"/>
            <w:lang w:val="en-US" w:eastAsia="en-US" w:bidi="ar-SA"/>
          </w:rPr>
          <w:t>https://news.mongabay.com/list/conservation/</w:t>
        </w:r>
      </w:hyperlink>
      <w:r>
        <w:rPr>
          <w:rFonts w:ascii="arial unicode ms" w:eastAsia="arial unicode ms" w:hAnsi="arial unicode ms" w:cs="arial unicode ms"/>
          <w:color w:val="000000"/>
          <w:sz w:val="20"/>
          <w:lang w:val="en-US" w:eastAsia="en-US" w:bidi="ar-SA"/>
        </w:rPr>
        <w:t xml:space="preserve"> [ 9]:            </w:t>
      </w:r>
      <w:hyperlink r:id="rId350" w:history="1">
        <w:r>
          <w:rPr>
            <w:rFonts w:ascii="arial unicode ms" w:eastAsia="arial unicode ms" w:hAnsi="arial unicode ms" w:cs="arial unicode ms"/>
            <w:i/>
            <w:color w:val="0077CC"/>
            <w:sz w:val="20"/>
            <w:u w:val="single"/>
            <w:shd w:val="clear" w:color="auto" w:fill="FFFFFF"/>
            <w:lang w:val="en-US" w:eastAsia="en-US" w:bidi="ar-SA"/>
          </w:rPr>
          <w:t>https://news.mongabay.com/list/corporate-environmental-transgressors/</w:t>
        </w:r>
      </w:hyperlink>
      <w:r>
        <w:rPr>
          <w:rFonts w:ascii="arial unicode ms" w:eastAsia="arial unicode ms" w:hAnsi="arial unicode ms" w:cs="arial unicode ms"/>
          <w:color w:val="000000"/>
          <w:sz w:val="20"/>
          <w:lang w:val="en-US" w:eastAsia="en-US" w:bidi="ar-SA"/>
        </w:rPr>
        <w:t xml:space="preserve"> [ 10]:            </w:t>
      </w:r>
      <w:hyperlink r:id="rId351" w:history="1">
        <w:r>
          <w:rPr>
            <w:rFonts w:ascii="arial unicode ms" w:eastAsia="arial unicode ms" w:hAnsi="arial unicode ms" w:cs="arial unicode ms"/>
            <w:i/>
            <w:color w:val="0077CC"/>
            <w:sz w:val="20"/>
            <w:u w:val="single"/>
            <w:shd w:val="clear" w:color="auto" w:fill="FFFFFF"/>
            <w:lang w:val="en-US" w:eastAsia="en-US" w:bidi="ar-SA"/>
          </w:rPr>
          <w:t>https://news.mongabay.com/list/crime/</w:t>
        </w:r>
      </w:hyperlink>
      <w:r>
        <w:rPr>
          <w:rFonts w:ascii="arial unicode ms" w:eastAsia="arial unicode ms" w:hAnsi="arial unicode ms" w:cs="arial unicode ms"/>
          <w:color w:val="000000"/>
          <w:sz w:val="20"/>
          <w:lang w:val="en-US" w:eastAsia="en-US" w:bidi="ar-SA"/>
        </w:rPr>
        <w:t xml:space="preserve"> [ 11]:            </w:t>
      </w:r>
      <w:hyperlink r:id="rId352" w:history="1">
        <w:r>
          <w:rPr>
            <w:rFonts w:ascii="arial unicode ms" w:eastAsia="arial unicode ms" w:hAnsi="arial unicode ms" w:cs="arial unicode ms"/>
            <w:i/>
            <w:color w:val="0077CC"/>
            <w:sz w:val="20"/>
            <w:u w:val="single"/>
            <w:shd w:val="clear" w:color="auto" w:fill="FFFFFF"/>
            <w:lang w:val="en-US" w:eastAsia="en-US" w:bidi="ar-SA"/>
          </w:rPr>
          <w:t>https://news.mongabay.com/list/environment/</w:t>
        </w:r>
      </w:hyperlink>
      <w:r>
        <w:rPr>
          <w:rFonts w:ascii="arial unicode ms" w:eastAsia="arial unicode ms" w:hAnsi="arial unicode ms" w:cs="arial unicode ms"/>
          <w:color w:val="000000"/>
          <w:sz w:val="20"/>
          <w:lang w:val="en-US" w:eastAsia="en-US" w:bidi="ar-SA"/>
        </w:rPr>
        <w:t xml:space="preserve"> [ 12]:            </w:t>
      </w:r>
      <w:hyperlink r:id="rId353" w:history="1">
        <w:r>
          <w:rPr>
            <w:rFonts w:ascii="arial unicode ms" w:eastAsia="arial unicode ms" w:hAnsi="arial unicode ms" w:cs="arial unicode ms"/>
            <w:i/>
            <w:color w:val="0077CC"/>
            <w:sz w:val="20"/>
            <w:u w:val="single"/>
            <w:shd w:val="clear" w:color="auto" w:fill="FFFFFF"/>
            <w:lang w:val="en-US" w:eastAsia="en-US" w:bidi="ar-SA"/>
          </w:rPr>
          <w:t>https://news.mongabay.com/list/environmental-law/</w:t>
        </w:r>
      </w:hyperlink>
      <w:r>
        <w:rPr>
          <w:rFonts w:ascii="arial unicode ms" w:eastAsia="arial unicode ms" w:hAnsi="arial unicode ms" w:cs="arial unicode ms"/>
          <w:color w:val="000000"/>
          <w:sz w:val="20"/>
          <w:lang w:val="en-US" w:eastAsia="en-US" w:bidi="ar-SA"/>
        </w:rPr>
        <w:t xml:space="preserve"> [ 13]:            </w:t>
      </w:r>
      <w:hyperlink r:id="rId354" w:history="1">
        <w:r>
          <w:rPr>
            <w:rFonts w:ascii="arial unicode ms" w:eastAsia="arial unicode ms" w:hAnsi="arial unicode ms" w:cs="arial unicode ms"/>
            <w:i/>
            <w:color w:val="0077CC"/>
            <w:sz w:val="20"/>
            <w:u w:val="single"/>
            <w:shd w:val="clear" w:color="auto" w:fill="FFFFFF"/>
            <w:lang w:val="en-US" w:eastAsia="en-US" w:bidi="ar-SA"/>
          </w:rPr>
          <w:t>https://news.mongabay.com/list/environmental-policy/</w:t>
        </w:r>
      </w:hyperlink>
      <w:r>
        <w:rPr>
          <w:rFonts w:ascii="arial unicode ms" w:eastAsia="arial unicode ms" w:hAnsi="arial unicode ms" w:cs="arial unicode ms"/>
          <w:color w:val="000000"/>
          <w:sz w:val="20"/>
          <w:lang w:val="en-US" w:eastAsia="en-US" w:bidi="ar-SA"/>
        </w:rPr>
        <w:t xml:space="preserve"> [ 14]:            </w:t>
      </w:r>
      <w:hyperlink r:id="rId355" w:history="1">
        <w:r>
          <w:rPr>
            <w:rFonts w:ascii="arial unicode ms" w:eastAsia="arial unicode ms" w:hAnsi="arial unicode ms" w:cs="arial unicode ms"/>
            <w:i/>
            <w:color w:val="0077CC"/>
            <w:sz w:val="20"/>
            <w:u w:val="single"/>
            <w:shd w:val="clear" w:color="auto" w:fill="FFFFFF"/>
            <w:lang w:val="en-US" w:eastAsia="en-US" w:bidi="ar-SA"/>
          </w:rPr>
          <w:t>https://news.mongabay.com/list/environmental-politics/</w:t>
        </w:r>
      </w:hyperlink>
      <w:r>
        <w:rPr>
          <w:rFonts w:ascii="arial unicode ms" w:eastAsia="arial unicode ms" w:hAnsi="arial unicode ms" w:cs="arial unicode ms"/>
          <w:color w:val="000000"/>
          <w:sz w:val="20"/>
          <w:lang w:val="en-US" w:eastAsia="en-US" w:bidi="ar-SA"/>
        </w:rPr>
        <w:t xml:space="preserve"> [ 15]:            </w:t>
      </w:r>
      <w:hyperlink r:id="rId356" w:history="1">
        <w:r>
          <w:rPr>
            <w:rFonts w:ascii="arial unicode ms" w:eastAsia="arial unicode ms" w:hAnsi="arial unicode ms" w:cs="arial unicode ms"/>
            <w:i/>
            <w:color w:val="0077CC"/>
            <w:sz w:val="20"/>
            <w:u w:val="single"/>
            <w:shd w:val="clear" w:color="auto" w:fill="FFFFFF"/>
            <w:lang w:val="en-US" w:eastAsia="en-US" w:bidi="ar-SA"/>
          </w:rPr>
          <w:t>https://news.mongabay.com/list/</w:t>
        </w:r>
      </w:hyperlink>
      <w:hyperlink r:id="rId356" w:history="1">
        <w:r>
          <w:rPr>
            <w:rFonts w:ascii="arial unicode ms" w:eastAsia="arial unicode ms" w:hAnsi="arial unicode ms" w:cs="arial unicode ms"/>
            <w:b/>
            <w:i/>
            <w:color w:val="0077CC"/>
            <w:sz w:val="20"/>
            <w:u w:val="single"/>
            <w:shd w:val="clear" w:color="auto" w:fill="FFFFFF"/>
            <w:lang w:val="en-US" w:eastAsia="en-US" w:bidi="ar-SA"/>
          </w:rPr>
          <w:t>fish</w:t>
        </w:r>
      </w:hyperlink>
      <w:hyperlink r:id="rId356" w:history="1">
        <w:r>
          <w:rPr>
            <w:rFonts w:ascii="arial unicode ms" w:eastAsia="arial unicode ms" w:hAnsi="arial unicode ms" w:cs="arial unicode ms"/>
            <w:i/>
            <w:color w:val="0077CC"/>
            <w:sz w:val="20"/>
            <w:u w:val="single"/>
            <w:shd w:val="clear" w:color="auto" w:fill="FFFFFF"/>
            <w:lang w:val="en-US" w:eastAsia="en-US" w:bidi="ar-SA"/>
          </w:rPr>
          <w:t>/</w:t>
        </w:r>
      </w:hyperlink>
      <w:r>
        <w:rPr>
          <w:rFonts w:ascii="arial unicode ms" w:eastAsia="arial unicode ms" w:hAnsi="arial unicode ms" w:cs="arial unicode ms"/>
          <w:color w:val="000000"/>
          <w:sz w:val="20"/>
          <w:lang w:val="en-US" w:eastAsia="en-US" w:bidi="ar-SA"/>
        </w:rPr>
        <w:t xml:space="preserve"> [ 16]:            </w:t>
      </w:r>
      <w:hyperlink r:id="rId357" w:history="1">
        <w:r>
          <w:rPr>
            <w:rFonts w:ascii="arial unicode ms" w:eastAsia="arial unicode ms" w:hAnsi="arial unicode ms" w:cs="arial unicode ms"/>
            <w:i/>
            <w:color w:val="0077CC"/>
            <w:sz w:val="20"/>
            <w:u w:val="single"/>
            <w:shd w:val="clear" w:color="auto" w:fill="FFFFFF"/>
            <w:lang w:val="en-US" w:eastAsia="en-US" w:bidi="ar-SA"/>
          </w:rPr>
          <w:t>https://news.mongabay.com/list/</w:t>
        </w:r>
      </w:hyperlink>
      <w:hyperlink r:id="rId357" w:history="1">
        <w:r>
          <w:rPr>
            <w:rFonts w:ascii="arial unicode ms" w:eastAsia="arial unicode ms" w:hAnsi="arial unicode ms" w:cs="arial unicode ms"/>
            <w:b/>
            <w:i/>
            <w:color w:val="0077CC"/>
            <w:sz w:val="20"/>
            <w:u w:val="single"/>
            <w:shd w:val="clear" w:color="auto" w:fill="FFFFFF"/>
            <w:lang w:val="en-US" w:eastAsia="en-US" w:bidi="ar-SA"/>
          </w:rPr>
          <w:t>fishing</w:t>
        </w:r>
      </w:hyperlink>
      <w:hyperlink r:id="rId357" w:history="1">
        <w:r>
          <w:rPr>
            <w:rFonts w:ascii="arial unicode ms" w:eastAsia="arial unicode ms" w:hAnsi="arial unicode ms" w:cs="arial unicode ms"/>
            <w:i/>
            <w:color w:val="0077CC"/>
            <w:sz w:val="20"/>
            <w:u w:val="single"/>
            <w:shd w:val="clear" w:color="auto" w:fill="FFFFFF"/>
            <w:lang w:val="en-US" w:eastAsia="en-US" w:bidi="ar-SA"/>
          </w:rPr>
          <w:t>/</w:t>
        </w:r>
      </w:hyperlink>
      <w:r>
        <w:rPr>
          <w:rFonts w:ascii="arial unicode ms" w:eastAsia="arial unicode ms" w:hAnsi="arial unicode ms" w:cs="arial unicode ms"/>
          <w:color w:val="000000"/>
          <w:sz w:val="20"/>
          <w:lang w:val="en-US" w:eastAsia="en-US" w:bidi="ar-SA"/>
        </w:rPr>
        <w:t xml:space="preserve"> [ 17]:            </w:t>
      </w:r>
      <w:hyperlink r:id="rId358" w:history="1">
        <w:r>
          <w:rPr>
            <w:rFonts w:ascii="arial unicode ms" w:eastAsia="arial unicode ms" w:hAnsi="arial unicode ms" w:cs="arial unicode ms"/>
            <w:i/>
            <w:color w:val="0077CC"/>
            <w:sz w:val="20"/>
            <w:u w:val="single"/>
            <w:shd w:val="clear" w:color="auto" w:fill="FFFFFF"/>
            <w:lang w:val="en-US" w:eastAsia="en-US" w:bidi="ar-SA"/>
          </w:rPr>
          <w:t>https://news.mongabay.com/list/governance/</w:t>
        </w:r>
      </w:hyperlink>
      <w:r>
        <w:rPr>
          <w:rFonts w:ascii="arial unicode ms" w:eastAsia="arial unicode ms" w:hAnsi="arial unicode ms" w:cs="arial unicode ms"/>
          <w:color w:val="000000"/>
          <w:sz w:val="20"/>
          <w:lang w:val="en-US" w:eastAsia="en-US" w:bidi="ar-SA"/>
        </w:rPr>
        <w:t xml:space="preserve"> [ 18]:            </w:t>
      </w:r>
      <w:hyperlink r:id="rId359" w:history="1">
        <w:r>
          <w:rPr>
            <w:rFonts w:ascii="arial unicode ms" w:eastAsia="arial unicode ms" w:hAnsi="arial unicode ms" w:cs="arial unicode ms"/>
            <w:i/>
            <w:color w:val="0077CC"/>
            <w:sz w:val="20"/>
            <w:u w:val="single"/>
            <w:shd w:val="clear" w:color="auto" w:fill="FFFFFF"/>
            <w:lang w:val="en-US" w:eastAsia="en-US" w:bidi="ar-SA"/>
          </w:rPr>
          <w:t>https://news.mongabay.com/list/</w:t>
        </w:r>
      </w:hyperlink>
      <w:hyperlink r:id="rId359"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359" w:history="1">
        <w:r>
          <w:rPr>
            <w:rFonts w:ascii="arial unicode ms" w:eastAsia="arial unicode ms" w:hAnsi="arial unicode ms" w:cs="arial unicode ms"/>
            <w:i/>
            <w:color w:val="0077CC"/>
            <w:sz w:val="20"/>
            <w:u w:val="single"/>
            <w:shd w:val="clear" w:color="auto" w:fill="FFFFFF"/>
            <w:lang w:val="en-US" w:eastAsia="en-US" w:bidi="ar-SA"/>
          </w:rPr>
          <w:t>-groups/</w:t>
        </w:r>
      </w:hyperlink>
      <w:r>
        <w:rPr>
          <w:rFonts w:ascii="arial unicode ms" w:eastAsia="arial unicode ms" w:hAnsi="arial unicode ms" w:cs="arial unicode ms"/>
          <w:color w:val="000000"/>
          <w:sz w:val="20"/>
          <w:lang w:val="en-US" w:eastAsia="en-US" w:bidi="ar-SA"/>
        </w:rPr>
        <w:t xml:space="preserve"> [ 19]:            </w:t>
      </w:r>
      <w:hyperlink r:id="rId360" w:history="1">
        <w:r>
          <w:rPr>
            <w:rFonts w:ascii="arial unicode ms" w:eastAsia="arial unicode ms" w:hAnsi="arial unicode ms" w:cs="arial unicode ms"/>
            <w:i/>
            <w:color w:val="0077CC"/>
            <w:sz w:val="20"/>
            <w:u w:val="single"/>
            <w:shd w:val="clear" w:color="auto" w:fill="FFFFFF"/>
            <w:lang w:val="en-US" w:eastAsia="en-US" w:bidi="ar-SA"/>
          </w:rPr>
          <w:t>https://news.mongabay.com/list/</w:t>
        </w:r>
      </w:hyperlink>
      <w:hyperlink r:id="rId360"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360" w:history="1">
        <w:r>
          <w:rPr>
            <w:rFonts w:ascii="arial unicode ms" w:eastAsia="arial unicode ms" w:hAnsi="arial unicode ms" w:cs="arial unicode ms"/>
            <w:i/>
            <w:color w:val="0077CC"/>
            <w:sz w:val="20"/>
            <w:u w:val="single"/>
            <w:shd w:val="clear" w:color="auto" w:fill="FFFFFF"/>
            <w:lang w:val="en-US" w:eastAsia="en-US" w:bidi="ar-SA"/>
          </w:rPr>
          <w:t>-peoples/</w:t>
        </w:r>
      </w:hyperlink>
      <w:r>
        <w:rPr>
          <w:rFonts w:ascii="arial unicode ms" w:eastAsia="arial unicode ms" w:hAnsi="arial unicode ms" w:cs="arial unicode ms"/>
          <w:color w:val="000000"/>
          <w:sz w:val="20"/>
          <w:lang w:val="en-US" w:eastAsia="en-US" w:bidi="ar-SA"/>
        </w:rPr>
        <w:t xml:space="preserve"> [ 20]:            </w:t>
      </w:r>
      <w:hyperlink r:id="rId361" w:history="1">
        <w:r>
          <w:rPr>
            <w:rFonts w:ascii="arial unicode ms" w:eastAsia="arial unicode ms" w:hAnsi="arial unicode ms" w:cs="arial unicode ms"/>
            <w:i/>
            <w:color w:val="0077CC"/>
            <w:sz w:val="20"/>
            <w:u w:val="single"/>
            <w:shd w:val="clear" w:color="auto" w:fill="FFFFFF"/>
            <w:lang w:val="en-US" w:eastAsia="en-US" w:bidi="ar-SA"/>
          </w:rPr>
          <w:t>https://news.mongabay.com/list/</w:t>
        </w:r>
      </w:hyperlink>
      <w:hyperlink r:id="rId361"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361" w:history="1">
        <w:r>
          <w:rPr>
            <w:rFonts w:ascii="arial unicode ms" w:eastAsia="arial unicode ms" w:hAnsi="arial unicode ms" w:cs="arial unicode ms"/>
            <w:i/>
            <w:color w:val="0077CC"/>
            <w:sz w:val="20"/>
            <w:u w:val="single"/>
            <w:shd w:val="clear" w:color="auto" w:fill="FFFFFF"/>
            <w:lang w:val="en-US" w:eastAsia="en-US" w:bidi="ar-SA"/>
          </w:rPr>
          <w:t>-rights/</w:t>
        </w:r>
      </w:hyperlink>
      <w:r>
        <w:rPr>
          <w:rFonts w:ascii="arial unicode ms" w:eastAsia="arial unicode ms" w:hAnsi="arial unicode ms" w:cs="arial unicode ms"/>
          <w:color w:val="000000"/>
          <w:sz w:val="20"/>
          <w:lang w:val="en-US" w:eastAsia="en-US" w:bidi="ar-SA"/>
        </w:rPr>
        <w:t xml:space="preserve"> [ 21]:            </w:t>
      </w:r>
      <w:hyperlink r:id="rId362" w:history="1">
        <w:r>
          <w:rPr>
            <w:rFonts w:ascii="arial unicode ms" w:eastAsia="arial unicode ms" w:hAnsi="arial unicode ms" w:cs="arial unicode ms"/>
            <w:i/>
            <w:color w:val="0077CC"/>
            <w:sz w:val="20"/>
            <w:u w:val="single"/>
            <w:shd w:val="clear" w:color="auto" w:fill="FFFFFF"/>
            <w:lang w:val="en-US" w:eastAsia="en-US" w:bidi="ar-SA"/>
          </w:rPr>
          <w:t>https://news.mongabay.com/list/land-conflict/</w:t>
        </w:r>
      </w:hyperlink>
      <w:r>
        <w:rPr>
          <w:rFonts w:ascii="arial unicode ms" w:eastAsia="arial unicode ms" w:hAnsi="arial unicode ms" w:cs="arial unicode ms"/>
          <w:color w:val="000000"/>
          <w:sz w:val="20"/>
          <w:lang w:val="en-US" w:eastAsia="en-US" w:bidi="ar-SA"/>
        </w:rPr>
        <w:t xml:space="preserve"> [ 22]:            </w:t>
      </w:r>
      <w:hyperlink r:id="rId363" w:history="1">
        <w:r>
          <w:rPr>
            <w:rFonts w:ascii="arial unicode ms" w:eastAsia="arial unicode ms" w:hAnsi="arial unicode ms" w:cs="arial unicode ms"/>
            <w:i/>
            <w:color w:val="0077CC"/>
            <w:sz w:val="20"/>
            <w:u w:val="single"/>
            <w:shd w:val="clear" w:color="auto" w:fill="FFFFFF"/>
            <w:lang w:val="en-US" w:eastAsia="en-US" w:bidi="ar-SA"/>
          </w:rPr>
          <w:t>https://news.mongabay.com/list/land-rights/</w:t>
        </w:r>
      </w:hyperlink>
      <w:r>
        <w:rPr>
          <w:rFonts w:ascii="arial unicode ms" w:eastAsia="arial unicode ms" w:hAnsi="arial unicode ms" w:cs="arial unicode ms"/>
          <w:color w:val="000000"/>
          <w:sz w:val="20"/>
          <w:lang w:val="en-US" w:eastAsia="en-US" w:bidi="ar-SA"/>
        </w:rPr>
        <w:t xml:space="preserve"> [ 23]:            </w:t>
      </w:r>
      <w:hyperlink r:id="rId364" w:history="1">
        <w:r>
          <w:rPr>
            <w:rFonts w:ascii="arial unicode ms" w:eastAsia="arial unicode ms" w:hAnsi="arial unicode ms" w:cs="arial unicode ms"/>
            <w:i/>
            <w:color w:val="0077CC"/>
            <w:sz w:val="20"/>
            <w:u w:val="single"/>
            <w:shd w:val="clear" w:color="auto" w:fill="FFFFFF"/>
            <w:lang w:val="en-US" w:eastAsia="en-US" w:bidi="ar-SA"/>
          </w:rPr>
          <w:t>https://news.mongabay.com/list/law-enforcement/</w:t>
        </w:r>
      </w:hyperlink>
      <w:r>
        <w:rPr>
          <w:rFonts w:ascii="arial unicode ms" w:eastAsia="arial unicode ms" w:hAnsi="arial unicode ms" w:cs="arial unicode m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October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79033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PH deadliest for environmental activists - Global Witness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Manila Times (Philippines)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July 31,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2019 News Bites Pty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4" type="#_x0000_t75" style="width:179.23pt;height:28.5pt">
            <v:imagedata r:id="rId372"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798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DIVINA NOVA JOY DELA CRUZ AND CATHERINE S. VALENTE</w:t>
      </w:r>
    </w:p>
    <w:p>
      <w:pPr>
        <w:keepNext/>
        <w:spacing w:before="240" w:after="0" w:line="340" w:lineRule="atLeast"/>
        <w:ind w:left="0" w:right="0" w:firstLine="0"/>
        <w:jc w:val="left"/>
        <w:rPr>
          <w:lang w:val="en-US" w:eastAsia="en-US" w:bidi="ar-SA"/>
        </w:rPr>
      </w:pPr>
      <w:bookmarkStart w:id="61" w:name="Body_29"/>
      <w:bookmarkEnd w:id="6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25"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SOURCED FROM CURRENT GLOBAL NEWSPAPERS AND JOURNALS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London-based watchdog Global Witness has named the Philippines as the "deadliest" country for environmental defenders, with the highest death toll recorded in 2018.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its 2018 annual report, Global Witness documented 30 people killed in the Philippines, which include the "Sagay 9" in Negros Occidental. The Philippines surpassed Brazil, which had held the top spot since 2012.</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Sagay 9 refers to the nine sugarcane farmers who were gunned down by unknown assailants on October 20, when they occupied a plot of land at Hacienda Nene in Barangay Bulanon, Sagay City while there was an ongoing regional land dispute. Among the victims were three women and two teenagers.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"Theirs is not an isolated case. The Philippines has consistently ranked as one of the deadliest countries in the world for people protecting their land or the environment," Global Witness said in the report.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ecological agriculture that landless farm workers have painstakingly carved out of the vast monoculture plantations of Negros sugar barons have been irrigated with blood and bullets. Since 2017 to date, at least 87 land and environment defenders have been murdered by military, paramilitary troops and other state forces for carrying out land occupation and cultivation campaigns across the island," Leon Dulce, national coordinator of local environmental group Kalikasan People's Network for the Environment, said in a statement.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killing fields of Negros [are] the single biggest driver of environmental defenders in 2018. Scores more are being killed by the military rampage as we speak," Dulce added.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Global Witness also highlighted that 15 of the killings in the Philippines were linked to agribusiness.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Following the Philippines on the "deadliest" list were Colombia with 24 killings, India with 23 and Brazil with 20. A "massacre" in India, which killed 13 people in a protest over a copper mine in Tamil Nadu, catapulted it to the top 3 deadliest countries.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Global Witness has also documented a total of 164 land and environmental defenders killed globally in 2018, which could translate to more than three in a week.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Most of the killings were linked to the mining sector, "with 43 defenders killed protesting against the destructive effects of mineral extraction on people's land, livelihoods and the environment," the report said. It also noted the steep increase in killings related to water sources and dams, with four people killed in 2017 to 17 in 2018.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Other cases were linked to agribusiness with 21 cases; logging, 13; poaching, 9;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two; and wind power, one.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Global Witness observed that, globally, impunity had made it difficult to identify perpetrators and found that 40 of the cases were linked to state security forces. Some 40 other cases were linked to private sectors such as hitmen, criminal gangs and landowners as suspects.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found that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and "aggressive civil cases" were "being used to stifle environmental activism and land rights" defense globally.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year, for the first time, Global Witness also sounds the alarm about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activists and their communities. Evidence from across continents shows that governments and companies are using countries' courts and legal systems as instruments of oppression against those who threaten their power and interests," Global Witness said in a separate statement.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detailed in Global Witness's report, for example,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activists in the Philippines have faced death threats, been thrown in jail and had their homes demolished for opposing the use of their land to grow bananas for sale on global markets," it added.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MalacaÑang on Tuesday blamed the "viciousness" of the rivalry between claimants for the reported rise in the number of killings of land rights activists in the Philippines.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"That happens if there are conflicts among claimants to a particular land. Killings occur because of the viciousness of the rivalry between the claimants," Palace spokesman Salvador Panelo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"Let me tell you that the government will always be concerned with respect to any violence inflicted against the citizens of this country, whether done by outside forces or by those inside this country," he added.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Nearly 300 farmers,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and land rights activists had been killed since President Rodrigo Duterte assumed office in 2016, according to a Philippine human rights group.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Duterte regime's intensified militarization of communities has had catastrophic effects," Cristina Palabay, secretary general of land rights group Karapatan, was quoted in reports.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expanded power given to the police and the military has suppressed dissent and promoted threats, harassment and attacks against activists and human rights defenders," she added.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July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79136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PH deadliest for environmental activists - Global Witness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Manila Times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July 31, 2019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2019 The Manila Times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8" type="#_x0000_t75" style="width:179.23pt;height:28.5pt">
            <v:imagedata r:id="rId372"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790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Divina Nova Joy Dela Cruz And Catherine S. Valente</w:t>
      </w:r>
    </w:p>
    <w:p>
      <w:pPr>
        <w:keepNext/>
        <w:spacing w:before="240" w:after="0" w:line="340" w:lineRule="atLeast"/>
        <w:ind w:left="0" w:right="0" w:firstLine="0"/>
        <w:jc w:val="left"/>
        <w:rPr>
          <w:lang w:val="en-US" w:eastAsia="en-US" w:bidi="ar-SA"/>
        </w:rPr>
      </w:pPr>
      <w:bookmarkStart w:id="63" w:name="Body_30"/>
      <w:bookmarkEnd w:id="6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29"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London-based watchdog Global Witness has named the Philippines as the "deadliest" country for environmental defenders, with the highest death toll recorded in 2018.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its 2018 annual report, Global Witness documented 30 people killed in the Philippines, which include the "Sagay 9" in Negros Occidental. The Philippines surpassed Brazil, which had held the top spot since 2012.</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Sagay 9 refers to the nine sugarcane farmers who were gunned down by unknown assailants on October 20, when they occupied a plot of land at Hacienda Nene in Barangay Bulanon, Sagay City while there was an ongoing regional land dispute. Among the victims were three women and two teenagers.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"Theirs is not an isolated case. The Philippines has consistently ranked as one of the deadliest countries in the world for people protecting their land or the environment," Global Witness said in the report.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ecological agriculture that landless farm workers have painstakingly carved out of the vast monoculture plantations of Negros sugar barons have been irrigated with blood and bullets. Since 2017 to date, at least 87 land and environment defenders have been murdered by military, paramilitary troops and other state forces for carrying out land occupation and cultivation campaigns across the island," Leon Dulce, national coordinator of local environmental group Kalikasan People's Network for the Environment, said in a statement.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killing fields of Negros [are] the single biggest driver of environmental defenders in 2018. Scores more are being killed by the military rampage as we speak," Dulce added.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Global Witness also highlighted that 15 of the killings in the Philippines were linked to agribusiness.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Following the Philippines on the "deadliest" list were Colombia with 24 killings, India with 23 and Brazil with 20. A "massacre" in India, which killed 13 people in a protest over a copper mine in Tamil Nadu, catapulted it to the top 3 deadliest countries.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Global Witness has also documented a total of 164 land and environmental defenders killed globally in 2018, which could translate to more than three in a week.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Most of the killings were linked to the mining sector, "with 43 defenders killed protesting against the destructive effects of mineral extraction on people's land, livelihoods and the environment," the report said. It also noted the steep increase in killings related to water sources and dams, with four people killed in 2017 to 17 in 2018.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Other cases were linked to agribusiness with 21 cases; logging, 13; poaching, 9;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two; and wind power, one.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Global Witness observed that, globally, impunity had made it difficult to identify perpetrators and found that 40 of the cases were linked to state security forces. Some 40 other cases were linked to private sectors such as hitmen, criminal gangs and landowners as suspects.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found that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and "aggressive civil cases" were "being used to stifle environmental activism and land rights" defense globally.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year, for the first time, Global Witness also sounds the alarm about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activists and their communities. Evidence from across continents shows that governments and companies are using countries' courts and legal systems as instruments of oppression against those who threaten their power and interests," Global Witness said in a separate statement.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detailed in Global Witness's report, for example,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activists in the Philippines have faced death threats, been thrown in jail and had their homes demolished for opposing the use of their land to grow bananas for sale on global markets," it added.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MalacaÑang on Tuesday blamed the "viciousness" of the rivalry between claimants for the reported rise in the number of killings of land rights activists in the Philippines.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"That happens if there are conflicts among claimants to a particular land. Killings occur because of the viciousness of the rivalry between the claimants," Palace spokesman Salvador Panelo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"Let me tell you that the government will always be concerned with respect to any violence inflicted against the citizens of this country, whether done by outside forces or by those inside this country," he added.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Nearly 300 farmers,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and land rights activists had been killed since President Rodrigo Duterte assumed office in 2016, according to a Philippine human rights group.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Duterte regime's intensified militarization of communities has had catastrophic effects," Cristina Palabay, secretary general of land rights group Karapatan, was quoted in reports.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expanded power given to the police and the military has suppressed dissent and promoted threats, harassment and attacks against activists and human rights defenders," she added.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9238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Meet Canada's first openly Two-Spirit member of Parliament</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Star (Toronto, Ontario) Online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October 4,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Toronto Star Newspapers, Ltd.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POLITICS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1267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Jacques Gallant</w:t>
      </w:r>
    </w:p>
    <w:p>
      <w:pPr>
        <w:keepNext/>
        <w:spacing w:before="240" w:after="0" w:line="340" w:lineRule="atLeast"/>
        <w:ind w:left="0" w:right="0" w:firstLine="0"/>
        <w:jc w:val="left"/>
        <w:rPr>
          <w:lang w:val="en-US" w:eastAsia="en-US" w:bidi="ar-SA"/>
        </w:rPr>
      </w:pPr>
      <w:bookmarkStart w:id="65" w:name="Body_31"/>
      <w:bookmarkEnd w:id="6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32"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There's a word in Cree - </w:t>
      </w:r>
      <w:r>
        <w:rPr>
          <w:rFonts w:ascii="arial unicode ms" w:eastAsia="arial unicode ms" w:hAnsi="arial unicode ms" w:cs="arial unicode ms"/>
          <w:i/>
          <w:color w:val="000000"/>
          <w:sz w:val="20"/>
          <w:lang w:val="en-US" w:eastAsia="en-US" w:bidi="ar-SA"/>
        </w:rPr>
        <w:t>tastawiyiniwak</w:t>
      </w:r>
      <w:r>
        <w:rPr>
          <w:rFonts w:ascii="arial unicode ms" w:eastAsia="arial unicode ms" w:hAnsi="arial unicode ms" w:cs="arial unicode ms"/>
          <w:color w:val="000000"/>
          <w:sz w:val="20"/>
          <w:lang w:val="en-US" w:eastAsia="en-US" w:bidi="ar-SA"/>
        </w:rPr>
        <w:t xml:space="preserve"> - that Blake Desjarlais says best describes him.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means "the in-between people."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love that word because it helps to demonstrate how I operate and see myself," said Desjarlais, 27. "I see myself between this terrible binary that's been created - the Western world imposed this male/female binary, 'this way or that way' kind of mentality."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newly elected New Democrat representative for Edmonton Griesbach made history in last month's federal election by becoming Canada's first openly Two-Spirit member of Parliament.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Found under the umbrella of LGBTQ2S+, Two-Spirit is a term coined in the 1990s that typically describes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with both masculine and feminine spirits, and has been used to describe someone with same-sex attraction or who is gender diverse.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Desjarlais points out the term has no set definition for all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there's a long history of the roles played by Two-Spirit people in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as diplomats and negotiators, long before the word even existed.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He's hoping his presence in the House of Commons will increase the visibility of Two-Spirit people, and show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are not a monolith.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reality is Two-Spirit identities have relatively been hidden throughout Canada's history," Desjarlais, who is Métis and Cree, said in a recent interview.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ties very closely to the history of colonization, the history of occupation, and largely to the erasure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practices and traditions of seeing the world."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Desjarlais says he will arrive in the House of Commons fully aware of the systemic barriers that have kept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LGBTQ2S+ people out for so long, and of the hostility and discrimination that continue to exist in the federal institution.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really hope through my visibility in Parliament we can start that conversation and hopefully inspire others to see the beauty and uniqueness of Two-Spirit identities, as holistic and whole beings who belong in societies,"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He'll be bringing the lessons learned as a child growing up in the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Lake Métis Settlement in Alberta, which ensured that he maintained a connection to his language and heritage.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Desjarlais's biological mother, Brenda, was a survivor of the Sixties Scoop - a devastating government policy that saw authorities remove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children from their families and place them in foster care or up for adoption over a period of about 20 years beginning in the 1960s.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 became a sex worker in Edmonton, where Desjarlais was born. She suffered trauma as a result of being taken from her family, but she also loved life and her children, Desjarlais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Adopted by his aunt and brought to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Lake, Desjarlais said he felt like an orphan as a child, but his feelings toward his biological mother shifted as he got older.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 made the hardest decision - she had to call her biological sister, someone she barely knew, and she asked for help," Desjarlais said. "That tremendous act of courage is what I'll always remember Brenda for. She gave me the opportunity to live when I could have so easily died like many others.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"What she gave me was life and I hope to give others the same kind of hope I was given."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went back to Edmonton as a teenager to study architecture at MacEwan University, having long admired prominent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architect Douglas Cardinal.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hoped through architecture I'd be able to leave a footprint here in North America of us being here, to let people know that we're still here," he said. "What I quickly found out was, it wasn't my path. I faced so much racism, so much hatred."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transferred to the University of Victoria, where he took courses in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studies and political science.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wanted to know why people hated us, why people didn't like me, or why they so deeply had the stereotypes they hold," he said, adding his studies helped him find much of the answer.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"Much of this isn't by mistake. It was designed to be this way, from the residential schools to the Sixties Scoop. It was always about erasing us, not seeing 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worked for a time in the university's department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affairs, and soon got a job as director of public affairs and national operations with the Métis Settlements General Council, the central governing authority of the Métis settlements in Alberta.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job required a lot of interactions with the federal government, and made Desjarlais realize that the government typically doesn't budge "unless pushed," which ultimately made him want to go into federal politics.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"Our young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are craving justice, are craving change, and I don't know how far they can go enduring the status quo," he said. "I need to be a part of making sure the next generation is fully supported, fully understood, and fully seen."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a Métis and Cree man who is a part of the LGBTQ2S+ community, Desjarlais says he's disappointed with the Liberals' handling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queer issues.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Among those issues is the lack of safe, clean drink water on all reserves, and a slow response to the calls to action from the Truth and Reconciliation Commission, which studied the history and impact of residential schools.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"Canada does super complicated things all the time. We're a G7 country, we send people to space, but we can't deliver clean water?" he said. "That's truly frustrating for me and makes me feel like I'm not part of the country."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pointed to the Liberal government's failure to finally </w:t>
      </w:r>
      <w:r>
        <w:rPr>
          <w:rFonts w:ascii="arial unicode ms" w:eastAsia="arial unicode ms" w:hAnsi="arial unicode ms" w:cs="arial unicode ms"/>
          <w:b/>
          <w:i/>
          <w:color w:val="000000"/>
          <w:sz w:val="20"/>
          <w:u w:val="single"/>
          <w:lang w:val="en-US" w:eastAsia="en-US" w:bidi="ar-SA"/>
        </w:rPr>
        <w:t>criminalize</w:t>
      </w:r>
      <w:r>
        <w:rPr>
          <w:rFonts w:ascii="arial unicode ms" w:eastAsia="arial unicode ms" w:hAnsi="arial unicode ms" w:cs="arial unicode ms"/>
          <w:color w:val="000000"/>
          <w:sz w:val="20"/>
          <w:lang w:val="en-US" w:eastAsia="en-US" w:bidi="ar-SA"/>
        </w:rPr>
        <w:t xml:space="preserve"> the practice of conversion therapy and end the ban on blood donations by men who have sex with men as long-time Liberal promises on LGBTQ2S+ issues that have not been kept.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queer community has just been so taken advantage of, in the sense that so many of us offered our votes, our support, loyalty in some ways to the Liberal government that would finally bring an end to these barbaric practices,"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think many folks in the queer community should be offended and think twice on how we trust this government moving forward."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With his election victory, Desjarlais defeated Conservative incumbent Kerry Diotte, one of 62 Conservative MPs who voted against the previous Liberal attempt to ban conversion therapy.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Desjarlais attributes his win in Edmonton Griesbach to his constant door-knocking, a rebuke by voters of the provincial Conservative government, and a desire by Albertans for change.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His NDP caucus colleague, Heather McPherson, who has represented the neighbouring riding of Edmonton Strathcona since 2019, said Desjarlais's constituents "are so lucky to have Blake.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"To actually engage in meaningful reconciliation, it's going to take hard work on the part of settlers and government officials and the entire Canadian community," she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"And having a Two-Spirit,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man represent the people of Edmonton Griesbach can only bring a more fulsome perspective, a more fulsome approach to what that reconciliation can and should look like."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Desjarlais says he has no doubt he will face discrimination and hostility in the House of Commons, an atmosphere recently called out by former Nunavut NDP MP Mumilaaq Qaqqaq. It will be difficult, but he also believes his new federal political career will be worthwhile.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"Particularly to Two-Spirit folks who may be reading this</w:t>
      </w:r>
      <w:r>
        <w:rPr>
          <w:rFonts w:ascii="arial unicode ms" w:eastAsia="arial unicode ms" w:hAnsi="arial unicode ms" w:cs="arial unicode ms"/>
          <w:b/>
          <w:color w:val="000000"/>
          <w:sz w:val="20"/>
          <w:lang w:val="en-US" w:eastAsia="en-US" w:bidi="ar-SA"/>
        </w:rPr>
        <w:t>,</w:t>
      </w:r>
      <w:r>
        <w:rPr>
          <w:rFonts w:ascii="arial unicode ms" w:eastAsia="arial unicode ms" w:hAnsi="arial unicode ms" w:cs="arial unicode ms"/>
          <w:color w:val="000000"/>
          <w:sz w:val="20"/>
          <w:lang w:val="en-US" w:eastAsia="en-US" w:bidi="ar-SA"/>
        </w:rPr>
        <w:t xml:space="preserve"> I hope they know that they're really needed in our country and in our world right now, they have a power within them, a healing force, that we really need,"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"They're valuable and they should be cherished as such."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Jacques Gallant is a Toronto-based reporter covering politics for the Star. Follow him on Twitter: @JacquesGallant</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October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9340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Brazilian </w:t>
        </w:r>
      </w:hyperlink>
      <w:hyperlink r:id="rId39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fishing</w:t>
        </w:r>
      </w:hyperlink>
      <w:hyperlink r:id="rId39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communities fight to stay in protected forest</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Postmedia Breaking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June 23, 2021 Wednesday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Postmedia Breaking News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PMN CRIME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1112 words</w:t>
      </w:r>
    </w:p>
    <w:p>
      <w:pPr>
        <w:keepNext/>
        <w:spacing w:before="240" w:after="0" w:line="340" w:lineRule="atLeast"/>
        <w:ind w:left="0" w:right="0" w:firstLine="0"/>
        <w:jc w:val="left"/>
        <w:rPr>
          <w:lang w:val="en-US" w:eastAsia="en-US" w:bidi="ar-SA"/>
        </w:rPr>
      </w:pPr>
      <w:bookmarkStart w:id="67" w:name="Body_32"/>
      <w:bookmarkEnd w:id="6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35"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84,000 hectares of forest in Jureia was protected in 1986</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Strict laws make it near impossible for residents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farm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Research shows Brazil lost 24 trees per second last year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Fabio Zuker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SAO PAULO, June 23 (Thomson Reuters Foundation) - Marcos do Prado was at the beach on Sao Paulo's coast checking if there was mullet to be </w:t>
      </w:r>
      <w:r>
        <w:rPr>
          <w:rFonts w:ascii="arial unicode ms" w:eastAsia="arial unicode ms" w:hAnsi="arial unicode ms" w:cs="arial unicode ms"/>
          <w:b/>
          <w:i/>
          <w:color w:val="000000"/>
          <w:sz w:val="20"/>
          <w:u w:val="single"/>
          <w:lang w:val="en-US" w:eastAsia="en-US" w:bidi="ar-SA"/>
        </w:rPr>
        <w:t>fished</w:t>
      </w:r>
      <w:r>
        <w:rPr>
          <w:rFonts w:ascii="arial unicode ms" w:eastAsia="arial unicode ms" w:hAnsi="arial unicode ms" w:cs="arial unicode ms"/>
          <w:color w:val="000000"/>
          <w:sz w:val="20"/>
          <w:lang w:val="en-US" w:eastAsia="en-US" w:bidi="ar-SA"/>
        </w:rPr>
        <w:t xml:space="preserve"> when a convoy of officers from the state's environmental police told him his house in the nearby Rio Verde community was being demolished.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Prado and his cousin had been calling on the government to recognize the rights of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families to live on what they consider to be ancestral land in Jureia-Itatins Ecological Station, a protected area of 84,000 hectares (207,570 acres) of dense forest.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with one day's notice, police and agents from the Forestry Foundation (FF), which is responsible for environmental conservation in Sao Paulo state, tore down both of their homes on July 4, 2019.</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is a feeling of incapacity," Prado, 29, told the Thomson Reuters Foundation over the phone. "The Forestry Foundation doesn't respect the community. They call us invaders."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Now, the men are suing the government for permission to rebuild their homes, in a case that highlights what they say is the state's effort to clear Jureia of traditional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communities - known as caicara - in the name of conservation.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According to the people living in Jureia, when it was established as a protected area in 1986 it was home to about 300 families - today, there are 100 left.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case of Jureia is an isolated and unique episode," the Forestry Foundation said in emailed comments.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FF) also clarifies that this episode does not reflect or alter FF's public policies," the statement continued, without providing details.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Villagers confirmed that the FF does not usually demolish homes in Jureia.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they said the government is pushing residents out of the area by refusing to recognize them as traditional communities and denying them the rights that go with that status.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Community members call it "expulsion due to tiredness," Prado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SLOW EVICTION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Andrew Toshio Hayama, the public defender representing the community members in their court case, said the state works by "</w:t>
      </w:r>
      <w:r>
        <w:rPr>
          <w:rFonts w:ascii="arial unicode ms" w:eastAsia="arial unicode ms" w:hAnsi="arial unicode ms" w:cs="arial unicode ms"/>
          <w:b/>
          <w:i/>
          <w:color w:val="000000"/>
          <w:sz w:val="20"/>
          <w:u w:val="single"/>
          <w:lang w:val="en-US" w:eastAsia="en-US" w:bidi="ar-SA"/>
        </w:rPr>
        <w:t>criminalizing</w:t>
      </w:r>
      <w:r>
        <w:rPr>
          <w:rFonts w:ascii="arial unicode ms" w:eastAsia="arial unicode ms" w:hAnsi="arial unicode ms" w:cs="arial unicode ms"/>
          <w:color w:val="000000"/>
          <w:sz w:val="20"/>
          <w:lang w:val="en-US" w:eastAsia="en-US" w:bidi="ar-SA"/>
        </w:rPr>
        <w:t xml:space="preserve"> (their) ways of life, not maintaining public services."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empties these spaces and doesn't take political responsibility to resolve the conflict,"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Jureia residents say authorities have closed schools and health centers that were in the area before it was protected and put restrictions on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and agriculture, making it impossible for them to sustain their livelihoods.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For example, Prado said, families have to ask the FF for authorization to plant crops, but permission often comes too late to cultivate.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Requests to use wood from the surrounding forests to build a canoe or renovate a house are often denied, he added.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said the restrictions have prompted many people to give up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and farming and move out of the area to nearby cities, including his parents.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Toshio said the FF argues the caicara who had their houses demolished lost their right to remain in Rio Verde when their families left the community for a span of time.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FF said it "value(s) and support(s) traditional communities and their fundamental role in the conservation of socio-biodiversity."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the Foundation did not respond to specific questions regarding the villagers' complaints of oppressive restrictions or provide any details on how it is supporting traditional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CONSERVATION CLASH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a study published in May, the Pastoral Land Commission, an advocacy group linked to the Catholic Church, said Brazil is facing a record number of land conflicts since the association started gathering numbers in 1985.</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study said there were more than 2,050 instances of land conflict in rural areas in 2020, an increase of 8% compared to 2019.</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Rodrigo Ribeiro de Castro, an anthropologist at the University of Campinas who works in Jureia, said the Sao Paulo government has been clearing traditional communities out of the area for decades.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sustained campaign is "legitimized by talk of preservation (but), in the end, aims to establish who controls these territories and for whom,"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"There are different concepts of conservation operating in this conflict."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its report published in June, the Brazilian deforestation mapping initiative MapBiomas showed tree loss in the Atlantic Forest, a coastal biome covering the Brazilian seaside including Jureia, shot up 125% in 2020.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 a whole, the country lost 24 trees every second last year, the report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GREATEST ENVIRONMENTALISTS'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Adriana Lima, president of the Jureia Residents' Union, calls what the FF is doing "environmental racism."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She said the solution is to create a form of "specific territorial legal protection" for Sao Paulo's traditional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communities, similar to the rights granted to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Brazil's constitution,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territories belong to the state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have customary land tenure which is not subject to negotiation.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Lima said in 2018 the villagers proposed a deal with the authorities to let the communities keep using and preserving the territory "based on the (traditional) way of living and thinking," but it was rejected.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report published in March by the United Nations' Food and Agriculture Organization highlighted the role of traditional peoples in forest protection.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"These communities often help to stop outside groups that destroy forests from entering their territories," said the author of the report, David Kaimowitz.</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forest that is empty is sitting there waiting for criminal actors to come in and destroy the resources," he said in emailed comments.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the Rio Verde court case, a preliminary request to allow Prado and his cousin to rebuild their houses was denied on May 7.</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judge is reviewing the case, which can take up to two years, said Toshio, the public defender, adding that he plans to appeal.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Prado waits to see if he can return to his home, he hopes the state will see that the traditional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communities are essential to preserving this part of the forest.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Forestry Foundation says Rio Verde is a (natural), untouched place which is important for biodiversity," he said.</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agree with that. We are the greatest environmentalists (and want) to protect this place." (Reporting by Fabio Zuker; Editing by Jumana Farouky. Please credit the Thomson Reuters Foundation, the charitable arm of Thomson Reuters, that covers the lives of people around the world who struggle to live freely or fairly. Visit </w:t>
      </w:r>
      <w:hyperlink r:id="rId394" w:history="1">
        <w:r>
          <w:rPr>
            <w:rFonts w:ascii="arial unicode ms" w:eastAsia="arial unicode ms" w:hAnsi="arial unicode ms" w:cs="arial unicode ms"/>
            <w:i/>
            <w:color w:val="0077CC"/>
            <w:sz w:val="20"/>
            <w:u w:val="single"/>
            <w:shd w:val="clear" w:color="auto" w:fill="FFFFFF"/>
            <w:lang w:val="en-US" w:eastAsia="en-US" w:bidi="ar-SA"/>
          </w:rPr>
          <w:t>http://news.trust.org</w:t>
        </w:r>
      </w:hyperlink>
      <w:r>
        <w:rPr>
          <w:rFonts w:ascii="arial unicode ms" w:eastAsia="arial unicode ms" w:hAnsi="arial unicode ms" w:cs="arial unicode ms"/>
          <w:color w:val="000000"/>
          <w:sz w:val="20"/>
          <w:lang w:val="en-US" w:eastAsia="en-US" w:bidi="ar-SA"/>
        </w:rPr>
        <w:t>)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June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9443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95"/>
          <w:headerReference w:type="default" r:id="rId396"/>
          <w:footerReference w:type="even" r:id="rId397"/>
          <w:footerReference w:type="default" r:id="rId398"/>
          <w:headerReference w:type="first" r:id="rId399"/>
          <w:footerReference w:type="first" r:id="rId400"/>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Brazilian </w:t>
        </w:r>
      </w:hyperlink>
      <w:hyperlink r:id="rId40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fishing</w:t>
        </w:r>
      </w:hyperlink>
      <w:hyperlink r:id="rId40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communities fight to stay in protected forest</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National Post (f/k/a The Financial Post) (Canada)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June 23, 2021 Wednesday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Web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National Post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PMN CRIME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1112 words</w:t>
      </w:r>
    </w:p>
    <w:p>
      <w:pPr>
        <w:keepNext/>
        <w:spacing w:before="240" w:after="0" w:line="340" w:lineRule="atLeast"/>
        <w:ind w:left="0" w:right="0" w:firstLine="0"/>
        <w:jc w:val="left"/>
        <w:rPr>
          <w:lang w:val="en-US" w:eastAsia="en-US" w:bidi="ar-SA"/>
        </w:rPr>
      </w:pPr>
      <w:bookmarkStart w:id="69" w:name="Body_33"/>
      <w:bookmarkEnd w:id="6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3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84,000 hectares of forest in Jureia was protected in 1986</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Strict laws make it near impossible for residents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farm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Research shows Brazil lost 24 trees per second last year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Fabio Zuker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SAO PAULO, June 23 (Thomson Reuters Foundation) - Marcos do Prado was at the beach on Sao Paulo's coast checking if there was mullet to be </w:t>
      </w:r>
      <w:r>
        <w:rPr>
          <w:rFonts w:ascii="arial unicode ms" w:eastAsia="arial unicode ms" w:hAnsi="arial unicode ms" w:cs="arial unicode ms"/>
          <w:b/>
          <w:i/>
          <w:color w:val="000000"/>
          <w:sz w:val="20"/>
          <w:u w:val="single"/>
          <w:lang w:val="en-US" w:eastAsia="en-US" w:bidi="ar-SA"/>
        </w:rPr>
        <w:t>fished</w:t>
      </w:r>
      <w:r>
        <w:rPr>
          <w:rFonts w:ascii="arial unicode ms" w:eastAsia="arial unicode ms" w:hAnsi="arial unicode ms" w:cs="arial unicode ms"/>
          <w:color w:val="000000"/>
          <w:sz w:val="20"/>
          <w:lang w:val="en-US" w:eastAsia="en-US" w:bidi="ar-SA"/>
        </w:rPr>
        <w:t xml:space="preserve"> when a convoy of officers from the state's environmental police told him his house in the nearby Rio Verde community was being demolished.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Prado and his cousin had been calling on the government to recognize the rights of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families to live on what they consider to be ancestral land in Jureia-Itatins Ecological Station, a protected area of 84,000 hectares (207,570 acres) of dense forest.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with one day's notice, police and agents from the Forestry Foundation (FF), which is responsible for environmental conservation in Sao Paulo state, tore down both of their homes on July 4, 2019.</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is a feeling of incapacity," Prado, 29, told the Thomson Reuters Foundation over the phone. "The Forestry Foundation doesn't respect the community. They call us invaders."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Now, the men are suing the government for permission to rebuild their homes, in a case that highlights what they say is the state's effort to clear Jureia of traditional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communities - known as caicara - in the name of conservation.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According to the people living in Jureia, when it was established as a protected area in 1986 it was home to about 300 families - today, there are 100 left.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case of Jureia is an isolated and unique episode," the Forestry Foundation said in emailed comments.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FF) also clarifies that this episode does not reflect or alter FF's public policies," the statement continued, without providing details.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Villagers confirmed that the FF does not usually demolish homes in Jureia.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they said the government is pushing residents out of the area by refusing to recognize them as traditional communities and denying them the rights that go with that status.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Community members call it "expulsion due to tiredness," Prado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SLOW EVICTION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Andrew Toshio Hayama, the public defender representing the community members in their court case, said the state works by "</w:t>
      </w:r>
      <w:r>
        <w:rPr>
          <w:rFonts w:ascii="arial unicode ms" w:eastAsia="arial unicode ms" w:hAnsi="arial unicode ms" w:cs="arial unicode ms"/>
          <w:b/>
          <w:i/>
          <w:color w:val="000000"/>
          <w:sz w:val="20"/>
          <w:u w:val="single"/>
          <w:lang w:val="en-US" w:eastAsia="en-US" w:bidi="ar-SA"/>
        </w:rPr>
        <w:t>criminalizing</w:t>
      </w:r>
      <w:r>
        <w:rPr>
          <w:rFonts w:ascii="arial unicode ms" w:eastAsia="arial unicode ms" w:hAnsi="arial unicode ms" w:cs="arial unicode ms"/>
          <w:color w:val="000000"/>
          <w:sz w:val="20"/>
          <w:lang w:val="en-US" w:eastAsia="en-US" w:bidi="ar-SA"/>
        </w:rPr>
        <w:t xml:space="preserve"> (their) ways of life, not maintaining public services."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empties these spaces and doesn't take political responsibility to resolve the conflict,"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Jureia residents say authorities have closed schools and health centers that were in the area before it was protected and put restrictions on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and agriculture, making it impossible for them to sustain their livelihoods.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For example, Prado said, families have to ask the FF for authorization to plant crops, but permission often comes too late to cultivate.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Requests to use wood from the surrounding forests to build a canoe or renovate a house are often denied, he added.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said the restrictions have prompted many people to give up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and farming and move out of the area to nearby cities, including his parents.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Toshio said the FF argues the caicara who had their houses demolished lost their right to remain in Rio Verde when their families left the community for a span of time.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FF said it "value(s) and support(s) traditional communities and their fundamental role in the conservation of socio-biodiversity."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the Foundation did not respond to specific questions regarding the villagers' complaints of oppressive restrictions or provide any details on how it is supporting traditional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CONSERVATION CLASH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a study published in May, the Pastoral Land Commission, an advocacy group linked to the Catholic Church, said Brazil is facing a record number of land conflicts since the association started gathering numbers in 1985.</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study said there were more than 2,050 instances of land conflict in rural areas in 2020, an increase of 8% compared to 2019.</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Rodrigo Ribeiro de Castro, an anthropologist at the University of Campinas who works in Jureia, said the Sao Paulo government has been clearing traditional communities out of the area for decades.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sustained campaign is "legitimized by talk of preservation (but), in the end, aims to establish who controls these territories and for whom,"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"There are different concepts of conservation operating in this conflict."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its report published in June, the Brazilian deforestation mapping initiative MapBiomas showed tree loss in the Atlantic Forest, a coastal biome covering the Brazilian seaside including Jureia, shot up 125% in 2020.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 a whole, the country lost 24 trees every second last year, the report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GREATEST ENVIRONMENTALISTS'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Adriana Lima, president of the Jureia Residents' Union, calls what the FF is doing "environmental racism."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She said the solution is to create a form of "specific territorial legal protection" for Sao Paulo's traditional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communities, similar to the rights granted to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Brazil's constitution,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territories belong to the state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have customary land tenure which is not subject to negotiation.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Lima said in 2018 the villagers proposed a deal with the authorities to let the communities keep using and preserving the territory "based on the (traditional) way of living and thinking," but it was rejected.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report published in March by the United Nations' Food and Agriculture Organization highlighted the role of traditional peoples in forest protection.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"These communities often help to stop outside groups that destroy forests from entering their territories," said the author of the report, David Kaimowitz.</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forest that is empty is sitting there waiting for criminal actors to come in and destroy the resources," he said in emailed comments.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the Rio Verde court case, a preliminary request to allow Prado and his cousin to rebuild their houses was denied on May 7.</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judge is reviewing the case, which can take up to two years, said Toshio, the public defender, adding that he plans to appeal.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Prado waits to see if he can return to his home, he hopes the state will see that the traditional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communities are essential to preserving this part of the forest.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Forestry Foundation says Rio Verde is a (natural), untouched place which is important for biodiversity," he said.</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agree with that. We are the greatest environmentalists (and want) to protect this place." (Reporting by Fabio Zuker; Editing by Jumana Farouky. Please credit the Thomson Reuters Foundation, the charitable arm of Thomson Reuters, that covers the lives of people around the world who struggle to live freely or fairly. Visit </w:t>
      </w:r>
      <w:hyperlink r:id="rId394" w:history="1">
        <w:r>
          <w:rPr>
            <w:rFonts w:ascii="arial unicode ms" w:eastAsia="arial unicode ms" w:hAnsi="arial unicode ms" w:cs="arial unicode ms"/>
            <w:i/>
            <w:color w:val="0077CC"/>
            <w:sz w:val="20"/>
            <w:u w:val="single"/>
            <w:shd w:val="clear" w:color="auto" w:fill="FFFFFF"/>
            <w:lang w:val="en-US" w:eastAsia="en-US" w:bidi="ar-SA"/>
          </w:rPr>
          <w:t>http://news.trust.org</w:t>
        </w:r>
      </w:hyperlink>
      <w:r>
        <w:rPr>
          <w:rFonts w:ascii="arial unicode ms" w:eastAsia="arial unicode ms" w:hAnsi="arial unicode ms" w:cs="arial unicode ms"/>
          <w:color w:val="000000"/>
          <w:sz w:val="20"/>
          <w:lang w:val="en-US" w:eastAsia="en-US" w:bidi="ar-SA"/>
        </w:rPr>
        <w:t>) !@COPYRIGHT=© 2021 Postmedia Network Inc. All rights reserved.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June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9545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World: The Mayan teacher locked up for defending a sacred river</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November 17,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Thai News Service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2914 words</w:t>
      </w:r>
    </w:p>
    <w:p>
      <w:pPr>
        <w:keepNext/>
        <w:spacing w:before="240" w:after="0" w:line="340" w:lineRule="atLeast"/>
        <w:ind w:left="0" w:right="0" w:firstLine="0"/>
        <w:jc w:val="left"/>
        <w:rPr>
          <w:lang w:val="en-US" w:eastAsia="en-US" w:bidi="ar-SA"/>
        </w:rPr>
      </w:pPr>
      <w:bookmarkStart w:id="71" w:name="Body_34"/>
      <w:bookmarkEnd w:id="7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41"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Knowing her husband Bernardo Caal Xol is locked up in filthy, overcrowded conditions alongside men convicted of the most violent of crimes, Isabel Matzir fears constantly for his 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Many people have been found murdered in Guatemala's prisons, Matzir, a 40-year-old Kaqchikel Mayan teacher, tells Amnesty International over the phone. We know full well they can simulate a riot, they can disguise any situation in order to harm him.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Imprisoned since January 2018 in retaliation for opposing a harmful hydroelectric project that local communities never consented to, Caal is paying the price for standing up to powerful corporations and authorities who routinely misuse Guatemala's justice system to </w:t>
      </w:r>
      <w:r>
        <w:rPr>
          <w:rFonts w:ascii="arial unicode ms" w:eastAsia="arial unicode ms" w:hAnsi="arial unicode ms" w:cs="arial unicode ms"/>
          <w:b/>
          <w:i/>
          <w:color w:val="000000"/>
          <w:sz w:val="20"/>
          <w:u w:val="single"/>
          <w:lang w:val="en-US" w:eastAsia="en-US" w:bidi="ar-SA"/>
        </w:rPr>
        <w:t>criminalize</w:t>
      </w:r>
      <w:r>
        <w:rPr>
          <w:rFonts w:ascii="arial unicode ms" w:eastAsia="arial unicode ms" w:hAnsi="arial unicode ms" w:cs="arial unicode ms"/>
          <w:color w:val="000000"/>
          <w:sz w:val="20"/>
          <w:lang w:val="en-US" w:eastAsia="en-US" w:bidi="ar-SA"/>
        </w:rPr>
        <w:t xml:space="preserve"> human rights defenders.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Concerns over his safety are not unfounded. The Business and Human Rights Resource Centre has counted 11 murders of activists who opposed hydroelectric projects in Guatemala, while Global Witness named it the world's seventh deadliest country for land and environmental defenders in 2020.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Yet Caal refuses to be silenced. Armed only with a pen and paper, he continues to resist from his jail cell, calling out everyone he considers complicit in violating his people's rights, from Guatemala's head of state to the president of the football team Real Madrid.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prisoner of conscience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respected teacher and community leader, 49-year-old Caal is the oldest of six siblings from Santa Mar\xEDa Cahab\xF3n, a Q'eqchi' Mayan territory in the northern region of Alta Verapaz.</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2015, locals nominated Caal to represent them in a dispute with OXEC, a hydroelectric project that has restricted their access to the sacred Cahab\xF3n and Ox-eek' rivers where Q'eqchi' people have bathed and </w:t>
      </w:r>
      <w:r>
        <w:rPr>
          <w:rFonts w:ascii="arial unicode ms" w:eastAsia="arial unicode ms" w:hAnsi="arial unicode ms" w:cs="arial unicode ms"/>
          <w:b/>
          <w:i/>
          <w:color w:val="000000"/>
          <w:sz w:val="20"/>
          <w:u w:val="single"/>
          <w:lang w:val="en-US" w:eastAsia="en-US" w:bidi="ar-SA"/>
        </w:rPr>
        <w:t>fished</w:t>
      </w:r>
      <w:r>
        <w:rPr>
          <w:rFonts w:ascii="arial unicode ms" w:eastAsia="arial unicode ms" w:hAnsi="arial unicode ms" w:cs="arial unicode ms"/>
          <w:color w:val="000000"/>
          <w:sz w:val="20"/>
          <w:lang w:val="en-US" w:eastAsia="en-US" w:bidi="ar-SA"/>
        </w:rPr>
        <w:t xml:space="preserve"> for generations. Access to water is a common concern among the lush, green hills and pastures of Alta Verapaz, where a 2018 census found that only 28% of the population had running water in their homes, while 42% relied on rainwater, rivers, lakes and springs.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Caal has filed several legal challenges against OXEC - which belongs to Energy Resources Capital Corp, a company registered in Panama, and was built by the Israeli contractor Solel Boneh - for allegedly destroying 15 hectares of forest and three sacred hills, and violating an international law enshrining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rights to free, prior and informed consent over projects in their territories.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Guatemala's highest courts found that the affected communities had not been properly consulted, but ultimately allowed the project to continue. Determined to make their voices heard, 195 local communities held their own symbolic consultation in 2017, with 26,537 people rejecting OXEC and just 12 voting in favor.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Caal began to receive threats because of his activism and UN experts would later denounce the private sector for smearing him as a violent criminal in newspapers, television and social media.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January 2018, police arrested Caal for supposedly detaining and robbing four employees of the OXEC subcontractor Netzone during a 2015 protest. In November 2018 a court sentenced him to seven years and four months in prison for unlawful detention and aggravated robbery.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Despite Amnesty International finding irregularities, negligence, and a lack of evidence in the case against Caal and naming him a prisoner of conscience, Guatemala's Supreme Court rejected Caal's appeal against his conviction in September 2021. OXEC has denied responsibility for his imprisonment.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Caal often describes his situation as torture by prison. Matzir says his health has deteriorated but the prison authorities are not giving him adequate medical attention. Maintaining social distancing has proven impossible during the pandemic and at times he has not been allowed to exercise in the courtyard or even see the sun for months on end. UN experts have urged Guatemala's government to protect his health and safety throughout his incarceration.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Visits have been heavily restricted during the pandemic, with Matzir only allowed in sporadically. Caal's sister Mar\xEDa Josefina has only been able to leave food for him with guards at the entrance, while his elderly mother and two daughters, aged 12 and 14, have not been able to see him. Nor can he make phone calls from prison.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Matzir describes her husband as an honest, hardworking man who enjoys reading. He is an exemplary father, she says, who enjoyed teaching his daughters to play guitar and telling them bedtime stories. The girls miss their dad, she adds. It's been the most difficult experience they've had to live through.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Even before the pandemic, it was hard for the family to make the nine-hour journey to the prison in the city of Cob\xE1n. The costs of buses, taxis, meals and accommodation - plus the medicine, hygiene and cleaning products they would bring Caal - made it an expensive three-day roundtrip.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Under increasing financial pressure, Matzir has had to abandon the classes she was taking before he was imprisoned and adapt to life as the family's sole breadwinner. I had to reorganize everything financially because we have a lot of debts. The children's tuition fees, for example, have accumulated, and we've postponed some surgeries that I've needed, she says. If we used to sleep eight hours, now we sleep four, five at most... this'll have its consequences later, but for now you give every ounce of energy you have each day. There's no other option.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Another threat to the sacred river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Caal spends much of his time behind bars writing letters. Among others, he often denounces Florentino P\xE9rez, the Spanish billionaire best known as Real Madrid's club president.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Besides running the world's biggest football club, P\xE9rez also heads the Spanish construction giant ACS, whose subsidiary Cobra was contracted to build Renace, Guatemala's biggest hydroelectric project, along a stretch of the Cahab\xF3n river home to some 30,000 people. In a 2014 visit to supervise construction, P\xE9rez gifted Guatemala's then-president Otto P\xE9rez Molina a Real Madrid shirt and declared Renace a project with exemplary social responsibility, with respect for others, the environment and the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Yet Caal says it has inflicted terrible harm. In one handwritten letter, he accuses P\xE9rez of having trampled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by piping and diverting the river without consulting the affected communities, thus leaving thousands of Q'eqchi' Mayan brothers and sisters without access to water. In another, he implores Real Madrid's fans to tell their club president to leave the sacred Cahab\xF3n river in peace.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project has sparked tensions at local and international level. Shortly after a protest against Renace outside the Spanish embassy in 2017, Spain's Chamber of Commerce urged the Guatemalan authorities to immediately disperse any gatherings, roadblocks or demonstrations that affect freedom of movement, business or private property, and immediately initiate action, investigations and criminal prosecutions against those responsible.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2019, Guatemala's Supreme Court ordered the Ministry of Energy and Mines to conduct a free and informed consultation of the affected communities, but - as with OXEC - did not suspend the project, despite acknowledging the violation of their right to prior consent. Renace has denied any wrongdoing, but a Spanish government body found that it had caused significant changes to some stretches of the Cahab\xF3n river... with potential negative effects on local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April 2021, ACS announced it was selling the majority of its industrial division for almost 5 billion to the French corporation Vinci, but would hold a 49% stake in a new company joint owned by ACS and Vinci. ACS and Cobra did not respond to Amnesty International's requests for comment.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Florentino [P\xE9rez] and these companies, they don't take away the river because they really need the water to survive, do they? For them it's just profits and accumulation, Matzir says. However, here in the communities it translates into the life or death of people, animals, plants, all those who live in and around the river. It's really infuriating that there are human beings who... destroy everything in their path in order to generate profits, including people's lives.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Alta Verapaz is one of Guatemala's poorest regions, accounting for 75% of nationwide child deaths from malnutrition in 2021. However, Matzir says, the authorities never link this to access to water, to access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to crabs, to snails, to all the plants that are in the river and have always served as food for the families and communities near the river. When you take away a river, you don't just take away the water, you take away a source of food.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Renace and OXEC say they have helped reduce malnutrition through their local health and social development programs.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Matzir also laments the tremendous spiritual blow the Q'eqchi' people have suffered from the damage to their sacred rivers and hills, and questions why the areas where hydroelectric plants are concentrated have the least access to electricity in the country. It's totally contradictory. Where does this energy go? Who is it for? Where do the profits go? she asks. They say we're 'against development' but the real question is 'development for whom?'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Paramilitary violence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Opposing hydroelectric projects can prove deadly in Guatemala. In January 2017, armed men fired on peaceful protesters who were demonstrating against the PDHSA hydroelectric project (constructed by Solel Boneh, the same Israeli contractor that built OXEC) in Ixquisis, northern Guatemala.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aggressors shot Sebasti\xE1n Alonso Juan, a 72-year-old land rights defender, as he tried to flee. Alonso's family told the Inter-American Commission on Human Rights that workers from the hydroelectric plant then beat him in the face and neck while he lay in agony. He did not receive medical attention for several hours and died before reaching hospital. Local media,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groups and human rights observers all implicated the plant's private security staff in the shooting, while some also alleged police involvement. PDHSA and Solel Boneh did not respond to requests to comment on the incident.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Journalists covering the impact of Guatemala's hydroelectric plants also risk reprisals.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Rolanda Garc\xEDa,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K'iche' Mayan journalist, travelled to Santa Mar\xEDa Cahab\xF3n in August 2018 to report on illegal logging allegedly linked to OXEC. She says she was filming her final interview with affected community members when they were confronted by a group of loggers brandishing machetes.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They asked me what I was taking photos for and demanded I delete the images, Garc\xEDa tells Amnesty International. The men, whom she and her companions believed to be OXEC workers, insulted her colleagues, shoved one of them and stole his tripod. They questioned my presence in that place, which according to them was their boss's land. And when I asked who their boss was they wouldn't tell me, they just said it was private property.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men isolated Garc\xEDa and chased her to a nearby stream, where they cornered her for about 40 minutes until she agreed to delete her photos and footage. She says they threatened to rape her and throw her in the river if she refused. Days later, OXEC denied responsibility for the attack and condemned all acts against human dignity and press freedom.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Garc\xEDa says she reported the incident to the authorities but doubts her attackers will ever face justice. In Guatemala the laws favor the landowning oligarchy and businessmen because they are the owners of the companies that operate in our territories, she says. Many social leaders such as Bernardo Caal Xol have been persecuted because of the construction of OXEC, and other people have been marginalized but continue to be attacked in their territories, as well as us journalists who suffer attacks for amplifying the voices of those affected.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former subcontractor for OXEC and Renace tells Amnesty International he witnessed the men threatening Garc\xEDa with machetes. The man, who requested anonymity for his safety, says he worked as a welder on the hydroelectric projects but began campaigning against them after seeing the social and environmental devastation they were inflicting on the area.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 accuses OXEC of making false promises, tricking locals into selling their land and buying off others with cash and free sheets of corrugated iron to reinforce their modest homes.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They destroyed Mother Earth and the hills that are sacred to us, he adds, before echoing Garc\xEDa's complaints about the legal system. Justice is backwards in Guatemala. Those who have money do whatever they like to those who don't. That's why our comrade Bernardo Caal Xol is in jail.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dismantled justice system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Anger at Caal's imprisonment has coincided with discontent over systemic corruption, the dismantling of judicial independence and the erosion of Guatemala's public institutions.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UN-backed International Commission Against Impunity in Guatemala (CICIG) had made unprecedented inroads in recent years, including implicating then-president P\xE9rez Molina in a corruption scandal that fueled mass demonstrations and his eventual resignation and arrest in 2015. Yet subsequent administrations have undermined efforts to combat impunity, cancelling CICIG's mandate in 2019 and harassing, smearing and </w:t>
      </w:r>
      <w:r>
        <w:rPr>
          <w:rFonts w:ascii="arial unicode ms" w:eastAsia="arial unicode ms" w:hAnsi="arial unicode ms" w:cs="arial unicode ms"/>
          <w:b/>
          <w:i/>
          <w:color w:val="000000"/>
          <w:sz w:val="20"/>
          <w:u w:val="single"/>
          <w:lang w:val="en-US" w:eastAsia="en-US" w:bidi="ar-SA"/>
        </w:rPr>
        <w:t>criminalizing</w:t>
      </w:r>
      <w:r>
        <w:rPr>
          <w:rFonts w:ascii="arial unicode ms" w:eastAsia="arial unicode ms" w:hAnsi="arial unicode ms" w:cs="arial unicode ms"/>
          <w:color w:val="000000"/>
          <w:sz w:val="20"/>
          <w:lang w:val="en-US" w:eastAsia="en-US" w:bidi="ar-SA"/>
        </w:rPr>
        <w:t xml:space="preserve"> activists, journalists, prosecutors and judges who denounce or investigate corruption and human rights violations.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Mounting public anger at corruption, economic inequality, and the state response to the pandemic erupted in a major national strike in July 2021 after Attorney General Mar\xEDa Consuelo Porras ousted Juan Francisco Sandoval, the head of the Special Prosecutor's Office Against Impunity. Sandoval, who fled the country amid concerns over his safety, had been investigating the discovery of almost $16m USD in the home of a former infrastructure minister, and allegations of Russian businessmen delivering bags of cash to President Alejandro Giammattei. The president denies the accusations.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leaders led the strike, with broad swathes of society joining their calls for Giammattei's resignation and a complete transformation in how the nation is governed.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protesters blocked highways across the country, while demonstrators in the capital burned tires and threw paint over police deployed to protect government buildings.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a letter from jail, Caal thanked Sandoval for being an inspiration to combat the corruption that has meant death, hunger and poverty for thousands of Guatemalans and for showing it's possible to achieve truth and justice.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Sandoval is the latest of several prosecutors and judges forced to leave Guatemala in recent years, including the nation's first female Attorney General, Claudia Paz y Paz, who fled in 2014 when authorities made unfounded accusations against her and briefly froze her bank accounts.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Speaking to Amnesty International from Costa Rica, Paz y Paz warns that the erosion of the separation of powers has further fueled political persecutions and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human rights defenders. There's a pact, an arrangement between the head of the executive, the legislature and, sadly, the judiciary as well. And what worries me most is that citizens are left absolutely defenseless - not just in the face of crimes committed against them going unpunished - but also against the fabricated cases of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that we're seeing. Accusations are inflated or invented. Evidence is forged and fabricated. The situation in the country is very, very delicate.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Paz y Paz, who made history as the first official to prosecute grave human rights abuses committed during Guatemala's decades-long civil war - including indicting former dictator Efra\xEDn R\xEDos Montt for genocide - describes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as a very powerful weapon against dissidence because it implies the loss of your freedom and a very grave risk to your physical safety... It's a way of silencing the voices that denounce corruption and impunity.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With Guatemala failing to guarantee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rights, Paz y Paz believes international pressure and solidarity could make a difference, citing recent US sanctions on current and former Guatemalan officials for acts of corruption, and lawsuits in Canada against mining companies accused of committing violent crimes in Guatemala.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former prosecutor also takes hope from the excellent work done by independent journalists, as well as the few honest civil servants who remain in the country, and the recent national strike: civic mobilization gives us a very, very powerful voice against the authoritarianism that we're currently experiencing in the country.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Back in Guatemala, Matzir is equally resolute. We have a very firm foundation in the spiritual strength of our ancestors, who have been fighting for centuries to maintain our dignity, to maintain the possibility, the hope of building a better world, a fairer world for the generations to come, she says. The Mayan people have faced so many situations and now it's up to us to keep going. We have to keep the candle lit and continue defending our rights.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Duncan Tucker is Amnesty International's regional media manager for the Americas. Bernardo Caal Xol's case is featured in the 2021 edition of Write for Rights, Amnesty International's annual global letter-writing campaign and the world's biggest human rights event.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Source: Amnesty International</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November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9648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Reaching the Paris Agreement without protecting </w:t>
        </w:r>
      </w:hyperlink>
      <w:hyperlink r:id="rId41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41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lands is 'impossible', says report</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Mongabay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 2022 Friday 7:05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2601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Latoyaabulu</w:t>
      </w:r>
    </w:p>
    <w:p>
      <w:pPr>
        <w:keepNext/>
        <w:spacing w:before="240" w:after="0" w:line="340" w:lineRule="atLeast"/>
        <w:ind w:left="0" w:right="0" w:firstLine="0"/>
        <w:jc w:val="left"/>
        <w:rPr>
          <w:lang w:val="en-US" w:eastAsia="en-US" w:bidi="ar-SA"/>
        </w:rPr>
      </w:pPr>
      <w:bookmarkStart w:id="73" w:name="Body_35"/>
      <w:bookmarkEnd w:id="7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44" style="position:absolute;z-index:2516951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Apr 01, 2022( Mongabay News: </w:t>
      </w:r>
      <w:hyperlink r:id="rId341" w:history="1">
        <w:r>
          <w:rPr>
            <w:rFonts w:ascii="arial unicode ms" w:eastAsia="arial unicode ms" w:hAnsi="arial unicode ms" w:cs="arial unicode ms"/>
            <w:i/>
            <w:color w:val="0077CC"/>
            <w:sz w:val="20"/>
            <w:u w:val="single"/>
            <w:shd w:val="clear" w:color="auto" w:fill="FFFFFF"/>
            <w:lang w:val="en-US" w:eastAsia="en-US" w:bidi="ar-SA"/>
          </w:rPr>
          <w:t>http://news.mongabay.com</w:t>
        </w:r>
      </w:hyperlink>
      <w:r>
        <w:rPr>
          <w:rFonts w:ascii="arial unicode ms" w:eastAsia="arial unicode ms" w:hAnsi="arial unicode ms" w:cs="arial unicode ms"/>
          <w:color w:val="000000"/>
          <w:sz w:val="20"/>
          <w:lang w:val="en-US" w:eastAsia="en-US" w:bidi="ar-SA"/>
        </w:rPr>
        <w:t xml:space="preserve"> Delivered by Newstex)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A new report by the Forest Declaration Assessment says that fulfilling the Paris Agreement won't be possible without acknowledging and supporting the crucial role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other local communities' (IPLCs) in protecting lands.About 90% of IPLC lands are carbon sinks, say the report authors, Climate Focus and the World Resources Institute (WRI), which analyzed the IPLC lands in Brazil, Colombia, Mexico, and Peru.Each hectare of IPLC land sequesters an average of 30 metric tons of carbon every year, about twice as much as lands outside IPLC protection. This equates to about 30% of the four nation's Paris Agreement targets.Countries should facilitate the titling of all IPLC lands, ensure consent to development projects, commit to protecting environmental defenders and make sure IPLCs are included in U.N. targets, says the report. A new report[1] by the Forest Declaration Assessment says that fulfilling the Paris Agreement won't be possible without acknowledging and supporting the crucial role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local communities' (IPLCs) restored and protected lands.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Titled 'Sink or swim', the authors of the report, Climate Focus and the World Resources Institute (WRI), focus on the potential of IPLC lands in Brazil, Colombia, Mexico, and Peru to mitigate climate change. The report then peers into whether this potential is reflected in the respective countries' climate-related policies and nationally determined contributions (NDCs) to meeting the Paris Agreement's targets.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release of the report comes days before the U.N. is set to release an assessment[2] on climate mitigation with recommendations on how best to reduce carbon emissions and keep global temperatures below 1.5 degrees Celsius of pre-industrial levels.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Annual avoided CO emissions through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forestland-tenure security. Graph from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land tenure report released in October 2021. Image courtesy of World Resources Institute.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Juan Carlos Altamirano, the WRI economist who led the report's research calculating emissions sequestered in IPLC lands, told Mongabay that they had always been aware that IPLC lands were carbon sinks. But their investigation showed that this was the case in at least 90% of the research target areas.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four Latin American countries, research also revealed that each hectare (2.5 acres) of IPLC lands sequesters an average of 30 metric tons (33 tons) of carbon every year, about twice as much as lands outside IPLC protection. This equates to about 30% of the four countries' Paris Agreement targets for 2030.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Without these contributions, states the report, other key economic sectors would have to pick up the slack to achieve the emission reduction targets promised. For example, Brazil and Colombia would have to retire 80% percent of their vehicle fleets to account for the loss of sequestration services their IPLC forests provide. 'Sometimes politicians or developers think that these lands are unproductive [] that raising cattle or cutting the trees for timber will make more sense from an economic point of view,' says Altamirano.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'But they don't take into account all the ecosystem services that these lands are providing. And if you don't take care of them, it will be even more difficult to do regular economic activities like agriculture or raising cattle.'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early August,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in the Sawawo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Reserve in Peru found two tractors in their territory that were reportedly being used to clear forest and open up an abandoned illegal logging route. Image courtesy of ProPurús and ACONADIYSH.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Cattle ranching, mining, and logging are major threats to these territories, says the report. A recent study[3] found that most of the deforestation driven by commercial agriculture in all four countries is illegal, with the minimum extent of illegal clearing ranging from 75-100% in Brazil, Colombia and Mexico.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are a stone in the shoe of development,' says Harol Rincon Ipuchima,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 of the Maguta people in the Colombian Amazon and Climate Change and Biodiversity Coordinator at the Coordination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Organizations of the Amazon Basin (COICA).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Ipuchima says that there is a need to diversify the economy, not based on soya or deforestation, sacrificing Mother Earth for economic development, but rather based on learning from how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have managed their territories.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have all the data to show that we are efficient and effective and that we should be taken into account,' says Ipuchima. 'Everything that we are and everything that we have - our languages, our way to understand the world, our art - it's the full package. And these elements come together to fulfill the standards to mitigate [climate change] and to protect biodiversity.'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Gaps in policy and governance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South-East Asia, increased poverty and loss of livelihoods has played a role in pushing some IPLC community members towards unsustainable mining[4] projects on their lands, or clearing forests[5] and trees for cash crops.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researchers, this occurs as some people begin to lose land and their traditional relationship with nature, interact more with the market, and see financial incentives towards unsustainable activities as holding more sway than conservation. Researchers suggest securing and supporting IPLC traditional livelihoods and lands to prevent a slippery slope into unsustainable practices.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Map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Community Lands overlaid on primary forests in South America. Image courtesy of Mongabay.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Yet unlike many parts of Africa and Asia, the report acknowledges that Brazil, Colombia, and Mexico are among the few countries in the world that have provided formal recognition of IPLC rights on most of their customary lands.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While Mexico, due to its history of agrarian reform, only needs to title the remaining 0.5% of IPLC lands according to the report, the other three countries have a longer way to go. The report's authors call on governments to title all IPLC lands and the report details that titling processes should be sped up by dedicating sufficient resources to agencies responsible for land titling, providing funding to communities to cover their costs and simplifying titling procedures.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role of IPLC land rights policies in the target countries, and the varying ways these can be applied, are also underlined. In Peru, the country's superior courts have upheld the right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to exclude third parties from entering their lands, including those bearing mineral licenses.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Meanwhile, in both Mexico and Colombia, limits can still be placed on the scope of IPLC rights. For example, the state can grant mining licenses in titled IPLC lands without requiring communities' consent.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lot of the countries have good laws on the books, but unfortunately, they often don't implement their own laws, and that goes for the laws that protect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lands,' says Darragh Conway, Climate Focus lead legal counsel who headed up the report's policy aspects.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gather in the street with a banner that reads 'STF [Supreme Federal Court]: don't legalize the theft of our land and the death of our children.' The protest was against a bill that would allow mining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lands — an activity that is banned under Brazil's Constitution. Image courtesy of Tiago Miotto/Indigenist Missionary Council (CIMI).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Conway says that they consistently see that when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local communities stand up for their rights in the face of development projects that could destroy their forests and livelihoods, they are threatened with violence,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or legal intimidation.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Global Witness[6], Colombia leads in the world with 65 environmental defenders murdered in 2020, with Brazil and Mexico also having some of the highest global figures of 30 and 20 murders reported respectively. Internationally, over a third of all the fatal attacks reported target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with the figure going up to 50% in Mexico.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While all four countries have signed the Escazu Agreement[7]—which includes provisions to protect the rights of environmental defenders in Latin America and the Caribbean—only Mexico has ratified it.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report calls on the other three nations to follow suit and for all four governments to adopt legislation that ensures its commitments, such as strengthening law enforcement capacities to protect IPLCs from violence, are implemented.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Land rights on the international stage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latest IPCC climate report released in February mentioned IPLC land rights 58 times[8], showcasing a shift in the way land rights are viewed as a climate change mitigation and adaptation solution.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land rights have also taken center stage[9] at negotiations on the U.N. Convention on Biological Diversity's post-2020 Global Biodiversity Framework which concluded in Geneva on Tuesday.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caucus members and negotiators acknowledged that conserving biodiversity and reversing the species extinction crisis[10] also entails securing IPLC land rights on a large scale.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Victoria Tauli-Corpuz, Former United Nations Special Rapporteur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speaks at COP26. Image courtesy of Jack Sauverin/UK Government.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territories are estimated to contain 36%[11] of the world's remaining intact forest landscapes and 80%[12] of the Earth's remaining biodiversity.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new global framework will be adopted at the U.N. biodiversity conference, COP 15, in Kunming, China, in May 2022. All four countries in the report have also signed the U.N. climate summit's Glasgow Declaration on Forests and Land Use last November, committing to end forest loss and land degradation by 2030.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the report, placing the protection and empowerment of IPLCs lands at the heart of both the biodiversity framework and forest policy is crucial to having the Paris Agreement's target within reach.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'How is it possible that governments, after having so much evidence-based on Western modern science, still don't understand the relevance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said Guadalupe Yesenia Hernndez Mrquez, a Zapotec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 from Oaxaca in Mexico who was part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caucus at the U.N. biodiversity negotiations.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are requesting a role in the post-2020 [global biodiversity framework] because we have shown that we are needed,' said Mrquez. 'We want to continue conserving [biodiversity] as our lives depend directly on nature - something sacred to us.'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Banner image: Women, part of the Mam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community, harvesting pine nuts in a forest in Cajol, Quetzaltenango, to be sold later at a local market. Their work supports reforestation efforts and helps local families sustain themselves economically. Image courtesy of Sergio Izquierdo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Related listening from Mongabay podcast: We discuss several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-led conservation projects in the United States with Dr. Julie Thorstenson, a member of the Cheyenne River Sioux Tribe and director of the Native American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and Wildlife Society, as well as American science journalist and author Michelle Nijhuis. Listen here: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FEEDBACK: Use[13] this form[14] to send a message to the author of this post. If you want to post a public comment, you can do that at the bottom of the page.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Biodiversity[15], Biodiversity Crisis[16], Carbon Sequestration[17], Climate[18], Climate Change[19], Climate Change And Biodiversity[20], Climate Change And Conservation[21], Climate Change Policy[22], Climate Science[23], Environmental Policy[24],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Communities[25],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Peoples[26],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Rights[27], Land Reform[28], Land Rights[29] Print[30]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[ 1]: </w:t>
      </w:r>
      <w:hyperlink r:id="rId416" w:history="1">
        <w:r>
          <w:rPr>
            <w:rFonts w:ascii="arial unicode ms" w:eastAsia="arial unicode ms" w:hAnsi="arial unicode ms" w:cs="arial unicode ms"/>
            <w:i/>
            <w:color w:val="0077CC"/>
            <w:sz w:val="20"/>
            <w:u w:val="single"/>
            <w:shd w:val="clear" w:color="auto" w:fill="FFFFFF"/>
            <w:lang w:val="en-US" w:eastAsia="en-US" w:bidi="ar-SA"/>
          </w:rPr>
          <w:t>https://forestdeclaration.org/wp-content/uploads/2022/03/Sink-or-swim-IPLC-lands-and-NDCs.pdf</w:t>
        </w:r>
      </w:hyperlink>
      <w:r>
        <w:rPr>
          <w:rFonts w:ascii="arial unicode ms" w:eastAsia="arial unicode ms" w:hAnsi="arial unicode ms" w:cs="arial unicode ms"/>
          <w:color w:val="000000"/>
          <w:sz w:val="20"/>
          <w:lang w:val="en-US" w:eastAsia="en-US" w:bidi="ar-SA"/>
        </w:rPr>
        <w:t xml:space="preserve"> [ 2]: </w:t>
      </w:r>
      <w:hyperlink r:id="rId417" w:history="1">
        <w:r>
          <w:rPr>
            <w:rFonts w:ascii="arial unicode ms" w:eastAsia="arial unicode ms" w:hAnsi="arial unicode ms" w:cs="arial unicode ms"/>
            <w:i/>
            <w:color w:val="0077CC"/>
            <w:sz w:val="20"/>
            <w:u w:val="single"/>
            <w:shd w:val="clear" w:color="auto" w:fill="FFFFFF"/>
            <w:lang w:val="en-US" w:eastAsia="en-US" w:bidi="ar-SA"/>
          </w:rPr>
          <w:t>https://www.ipcc.ch/report/sixth-assessment-report-working-group-3/</w:t>
        </w:r>
      </w:hyperlink>
      <w:r>
        <w:rPr>
          <w:rFonts w:ascii="arial unicode ms" w:eastAsia="arial unicode ms" w:hAnsi="arial unicode ms" w:cs="arial unicode ms"/>
          <w:color w:val="000000"/>
          <w:sz w:val="20"/>
          <w:lang w:val="en-US" w:eastAsia="en-US" w:bidi="ar-SA"/>
        </w:rPr>
        <w:t xml:space="preserve"> [ 3]: </w:t>
      </w:r>
      <w:hyperlink r:id="rId418" w:history="1">
        <w:r>
          <w:rPr>
            <w:rFonts w:ascii="arial unicode ms" w:eastAsia="arial unicode ms" w:hAnsi="arial unicode ms" w:cs="arial unicode ms"/>
            <w:i/>
            <w:color w:val="0077CC"/>
            <w:sz w:val="20"/>
            <w:u w:val="single"/>
            <w:shd w:val="clear" w:color="auto" w:fill="FFFFFF"/>
            <w:lang w:val="en-US" w:eastAsia="en-US" w:bidi="ar-SA"/>
          </w:rPr>
          <w:t>https://www.forest-trends.org/wp-content/uploads/2021/05/Illicit-Harvest-Complicit-Goods_rev.pdf</w:t>
        </w:r>
      </w:hyperlink>
      <w:r>
        <w:rPr>
          <w:rFonts w:ascii="arial unicode ms" w:eastAsia="arial unicode ms" w:hAnsi="arial unicode ms" w:cs="arial unicode ms"/>
          <w:color w:val="000000"/>
          <w:sz w:val="20"/>
          <w:lang w:val="en-US" w:eastAsia="en-US" w:bidi="ar-SA"/>
        </w:rPr>
        <w:t xml:space="preserve"> [ 4]: </w:t>
      </w:r>
      <w:hyperlink r:id="rId419" w:history="1">
        <w:r>
          <w:rPr>
            <w:rFonts w:ascii="arial unicode ms" w:eastAsia="arial unicode ms" w:hAnsi="arial unicode ms" w:cs="arial unicode ms"/>
            <w:i/>
            <w:color w:val="0077CC"/>
            <w:sz w:val="20"/>
            <w:u w:val="single"/>
            <w:shd w:val="clear" w:color="auto" w:fill="FFFFFF"/>
            <w:lang w:val="en-US" w:eastAsia="en-US" w:bidi="ar-SA"/>
          </w:rPr>
          <w:t>https://news.mongabay.com/2022/02/i-am-pro-mining-</w:t>
        </w:r>
      </w:hyperlink>
      <w:hyperlink r:id="rId419"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419" w:history="1">
        <w:r>
          <w:rPr>
            <w:rFonts w:ascii="arial unicode ms" w:eastAsia="arial unicode ms" w:hAnsi="arial unicode ms" w:cs="arial unicode ms"/>
            <w:i/>
            <w:color w:val="0077CC"/>
            <w:sz w:val="20"/>
            <w:u w:val="single"/>
            <w:shd w:val="clear" w:color="auto" w:fill="FFFFFF"/>
            <w:lang w:val="en-US" w:eastAsia="en-US" w:bidi="ar-SA"/>
          </w:rPr>
          <w:t>-opposition-to-philippine-mine-project-falters/</w:t>
        </w:r>
      </w:hyperlink>
      <w:r>
        <w:rPr>
          <w:rFonts w:ascii="arial unicode ms" w:eastAsia="arial unicode ms" w:hAnsi="arial unicode ms" w:cs="arial unicode ms"/>
          <w:color w:val="000000"/>
          <w:sz w:val="20"/>
          <w:lang w:val="en-US" w:eastAsia="en-US" w:bidi="ar-SA"/>
        </w:rPr>
        <w:t xml:space="preserve"> [ 5]: </w:t>
      </w:r>
      <w:hyperlink r:id="rId420" w:history="1">
        <w:r>
          <w:rPr>
            <w:rFonts w:ascii="arial unicode ms" w:eastAsia="arial unicode ms" w:hAnsi="arial unicode ms" w:cs="arial unicode ms"/>
            <w:i/>
            <w:color w:val="0077CC"/>
            <w:sz w:val="20"/>
            <w:u w:val="single"/>
            <w:shd w:val="clear" w:color="auto" w:fill="FFFFFF"/>
            <w:lang w:val="en-US" w:eastAsia="en-US" w:bidi="ar-SA"/>
          </w:rPr>
          <w:t>https://news.mongabay.com/2022/01/community-control-of-forests-hasnt-slowed-deforestation-indonesia-study-finds/</w:t>
        </w:r>
      </w:hyperlink>
      <w:r>
        <w:rPr>
          <w:rFonts w:ascii="arial unicode ms" w:eastAsia="arial unicode ms" w:hAnsi="arial unicode ms" w:cs="arial unicode ms"/>
          <w:color w:val="000000"/>
          <w:sz w:val="20"/>
          <w:lang w:val="en-US" w:eastAsia="en-US" w:bidi="ar-SA"/>
        </w:rPr>
        <w:t xml:space="preserve"> [ 6]: </w:t>
      </w:r>
      <w:hyperlink r:id="rId421" w:history="1">
        <w:r>
          <w:rPr>
            <w:rFonts w:ascii="arial unicode ms" w:eastAsia="arial unicode ms" w:hAnsi="arial unicode ms" w:cs="arial unicode ms"/>
            <w:i/>
            <w:color w:val="0077CC"/>
            <w:sz w:val="20"/>
            <w:u w:val="single"/>
            <w:shd w:val="clear" w:color="auto" w:fill="FFFFFF"/>
            <w:lang w:val="en-US" w:eastAsia="en-US" w:bidi="ar-SA"/>
          </w:rPr>
          <w:t>https://www.globalwitness.org/en/campaigns/environmental-activists/last-line-defence/</w:t>
        </w:r>
      </w:hyperlink>
      <w:r>
        <w:rPr>
          <w:rFonts w:ascii="arial unicode ms" w:eastAsia="arial unicode ms" w:hAnsi="arial unicode ms" w:cs="arial unicode ms"/>
          <w:color w:val="000000"/>
          <w:sz w:val="20"/>
          <w:lang w:val="en-US" w:eastAsia="en-US" w:bidi="ar-SA"/>
        </w:rPr>
        <w:t xml:space="preserve"> [ 7]: </w:t>
      </w:r>
      <w:hyperlink r:id="rId422" w:history="1">
        <w:r>
          <w:rPr>
            <w:rFonts w:ascii="arial unicode ms" w:eastAsia="arial unicode ms" w:hAnsi="arial unicode ms" w:cs="arial unicode ms"/>
            <w:i/>
            <w:color w:val="0077CC"/>
            <w:sz w:val="20"/>
            <w:u w:val="single"/>
            <w:shd w:val="clear" w:color="auto" w:fill="FFFFFF"/>
            <w:lang w:val="en-US" w:eastAsia="en-US" w:bidi="ar-SA"/>
          </w:rPr>
          <w:t>https://news.mongabay.com/2021/01/for-latams-environmental-defenders-escazu-agreement-is-a-voice-and-a-shield/</w:t>
        </w:r>
      </w:hyperlink>
      <w:r>
        <w:rPr>
          <w:rFonts w:ascii="arial unicode ms" w:eastAsia="arial unicode ms" w:hAnsi="arial unicode ms" w:cs="arial unicode ms"/>
          <w:color w:val="000000"/>
          <w:sz w:val="20"/>
          <w:lang w:val="en-US" w:eastAsia="en-US" w:bidi="ar-SA"/>
        </w:rPr>
        <w:t xml:space="preserve"> [ 8]: </w:t>
      </w:r>
      <w:hyperlink r:id="rId423" w:history="1">
        <w:r>
          <w:rPr>
            <w:rFonts w:ascii="arial unicode ms" w:eastAsia="arial unicode ms" w:hAnsi="arial unicode ms" w:cs="arial unicode ms"/>
            <w:i/>
            <w:color w:val="0077CC"/>
            <w:sz w:val="20"/>
            <w:u w:val="single"/>
            <w:shd w:val="clear" w:color="auto" w:fill="FFFFFF"/>
            <w:lang w:val="en-US" w:eastAsia="en-US" w:bidi="ar-SA"/>
          </w:rPr>
          <w:t>https://news.mongabay.com/2022/03/after-ipcc-climate-report-stresses-</w:t>
        </w:r>
      </w:hyperlink>
      <w:hyperlink r:id="rId423"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423" w:history="1">
        <w:r>
          <w:rPr>
            <w:rFonts w:ascii="arial unicode ms" w:eastAsia="arial unicode ms" w:hAnsi="arial unicode ms" w:cs="arial unicode ms"/>
            <w:i/>
            <w:color w:val="0077CC"/>
            <w:sz w:val="20"/>
            <w:u w:val="single"/>
            <w:shd w:val="clear" w:color="auto" w:fill="FFFFFF"/>
            <w:lang w:val="en-US" w:eastAsia="en-US" w:bidi="ar-SA"/>
          </w:rPr>
          <w:t>-local-land-rights-58-times-lets-respond-with-a-concrete-tenure-plan-commentary/</w:t>
        </w:r>
      </w:hyperlink>
      <w:r>
        <w:rPr>
          <w:rFonts w:ascii="arial unicode ms" w:eastAsia="arial unicode ms" w:hAnsi="arial unicode ms" w:cs="arial unicode ms"/>
          <w:color w:val="000000"/>
          <w:sz w:val="20"/>
          <w:lang w:val="en-US" w:eastAsia="en-US" w:bidi="ar-SA"/>
        </w:rPr>
        <w:t xml:space="preserve"> [ 9]: </w:t>
      </w:r>
      <w:hyperlink r:id="rId424" w:history="1">
        <w:r>
          <w:rPr>
            <w:rFonts w:ascii="arial unicode ms" w:eastAsia="arial unicode ms" w:hAnsi="arial unicode ms" w:cs="arial unicode ms"/>
            <w:i/>
            <w:color w:val="0077CC"/>
            <w:sz w:val="20"/>
            <w:u w:val="single"/>
            <w:shd w:val="clear" w:color="auto" w:fill="FFFFFF"/>
            <w:lang w:val="en-US" w:eastAsia="en-US" w:bidi="ar-SA"/>
          </w:rPr>
          <w:t>https://news.mongabay.com/2022/03/</w:t>
        </w:r>
      </w:hyperlink>
      <w:hyperlink r:id="rId424"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424" w:history="1">
        <w:r>
          <w:rPr>
            <w:rFonts w:ascii="arial unicode ms" w:eastAsia="arial unicode ms" w:hAnsi="arial unicode ms" w:cs="arial unicode ms"/>
            <w:i/>
            <w:color w:val="0077CC"/>
            <w:sz w:val="20"/>
            <w:u w:val="single"/>
            <w:shd w:val="clear" w:color="auto" w:fill="FFFFFF"/>
            <w:lang w:val="en-US" w:eastAsia="en-US" w:bidi="ar-SA"/>
          </w:rPr>
          <w:t>-land-rights-take-center-stage-in-a-new-global-framework-for-biodiversity-conservation/</w:t>
        </w:r>
      </w:hyperlink>
      <w:r>
        <w:rPr>
          <w:rFonts w:ascii="arial unicode ms" w:eastAsia="arial unicode ms" w:hAnsi="arial unicode ms" w:cs="arial unicode ms"/>
          <w:color w:val="000000"/>
          <w:sz w:val="20"/>
          <w:lang w:val="en-US" w:eastAsia="en-US" w:bidi="ar-SA"/>
        </w:rPr>
        <w:t xml:space="preserve"> [ 10]: </w:t>
      </w:r>
      <w:hyperlink r:id="rId425" w:history="1">
        <w:r>
          <w:rPr>
            <w:rFonts w:ascii="arial unicode ms" w:eastAsia="arial unicode ms" w:hAnsi="arial unicode ms" w:cs="arial unicode ms"/>
            <w:i/>
            <w:color w:val="0077CC"/>
            <w:sz w:val="20"/>
            <w:u w:val="single"/>
            <w:shd w:val="clear" w:color="auto" w:fill="FFFFFF"/>
            <w:lang w:val="en-US" w:eastAsia="en-US" w:bidi="ar-SA"/>
          </w:rPr>
          <w:t>https://news.mongabay.com/2015/06/study-confirms-what-scientists-have-been-saying-for-decades-the-sixth-mass-extinction-is-real-and-caused-by-us/</w:t>
        </w:r>
      </w:hyperlink>
      <w:r>
        <w:rPr>
          <w:rFonts w:ascii="arial unicode ms" w:eastAsia="arial unicode ms" w:hAnsi="arial unicode ms" w:cs="arial unicode ms"/>
          <w:color w:val="000000"/>
          <w:sz w:val="20"/>
          <w:lang w:val="en-US" w:eastAsia="en-US" w:bidi="ar-SA"/>
        </w:rPr>
        <w:t xml:space="preserve"> [ 11]: </w:t>
      </w:r>
      <w:hyperlink r:id="rId426" w:history="1">
        <w:r>
          <w:rPr>
            <w:rFonts w:ascii="arial unicode ms" w:eastAsia="arial unicode ms" w:hAnsi="arial unicode ms" w:cs="arial unicode ms"/>
            <w:i/>
            <w:color w:val="0077CC"/>
            <w:sz w:val="20"/>
            <w:u w:val="single"/>
            <w:shd w:val="clear" w:color="auto" w:fill="FFFFFF"/>
            <w:lang w:val="en-US" w:eastAsia="en-US" w:bidi="ar-SA"/>
          </w:rPr>
          <w:t>https://news.mongabay.com/2022/03/</w:t>
        </w:r>
      </w:hyperlink>
      <w:hyperlink r:id="rId426"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426" w:history="1">
        <w:r>
          <w:rPr>
            <w:rFonts w:ascii="arial unicode ms" w:eastAsia="arial unicode ms" w:hAnsi="arial unicode ms" w:cs="arial unicode ms"/>
            <w:i/>
            <w:color w:val="0077CC"/>
            <w:sz w:val="20"/>
            <w:u w:val="single"/>
            <w:shd w:val="clear" w:color="auto" w:fill="FFFFFF"/>
            <w:lang w:val="en-US" w:eastAsia="en-US" w:bidi="ar-SA"/>
          </w:rPr>
          <w:t>-led-report-warns-against-simplistic-take-on-conservation/</w:t>
        </w:r>
      </w:hyperlink>
      <w:r>
        <w:rPr>
          <w:rFonts w:ascii="arial unicode ms" w:eastAsia="arial unicode ms" w:hAnsi="arial unicode ms" w:cs="arial unicode ms"/>
          <w:color w:val="000000"/>
          <w:sz w:val="20"/>
          <w:lang w:val="en-US" w:eastAsia="en-US" w:bidi="ar-SA"/>
        </w:rPr>
        <w:t xml:space="preserve"> [ 12]: </w:t>
      </w:r>
      <w:hyperlink r:id="rId426" w:history="1">
        <w:r>
          <w:rPr>
            <w:rFonts w:ascii="arial unicode ms" w:eastAsia="arial unicode ms" w:hAnsi="arial unicode ms" w:cs="arial unicode ms"/>
            <w:i/>
            <w:color w:val="0077CC"/>
            <w:sz w:val="20"/>
            <w:u w:val="single"/>
            <w:shd w:val="clear" w:color="auto" w:fill="FFFFFF"/>
            <w:lang w:val="en-US" w:eastAsia="en-US" w:bidi="ar-SA"/>
          </w:rPr>
          <w:t>https://news.mongabay.com/2022/03/</w:t>
        </w:r>
      </w:hyperlink>
      <w:hyperlink r:id="rId426"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426" w:history="1">
        <w:r>
          <w:rPr>
            <w:rFonts w:ascii="arial unicode ms" w:eastAsia="arial unicode ms" w:hAnsi="arial unicode ms" w:cs="arial unicode ms"/>
            <w:i/>
            <w:color w:val="0077CC"/>
            <w:sz w:val="20"/>
            <w:u w:val="single"/>
            <w:shd w:val="clear" w:color="auto" w:fill="FFFFFF"/>
            <w:lang w:val="en-US" w:eastAsia="en-US" w:bidi="ar-SA"/>
          </w:rPr>
          <w:t>-led-report-warns-against-simplistic-take-on-conservation/</w:t>
        </w:r>
      </w:hyperlink>
      <w:r>
        <w:rPr>
          <w:rFonts w:ascii="arial unicode ms" w:eastAsia="arial unicode ms" w:hAnsi="arial unicode ms" w:cs="arial unicode ms"/>
          <w:color w:val="000000"/>
          <w:sz w:val="20"/>
          <w:lang w:val="en-US" w:eastAsia="en-US" w:bidi="ar-SA"/>
        </w:rPr>
        <w:t xml:space="preserve"> [ 13]: </w:t>
      </w:r>
      <w:hyperlink r:id="rId427" w:history="1">
        <w:r>
          <w:rPr>
            <w:rFonts w:ascii="arial unicode ms" w:eastAsia="arial unicode ms" w:hAnsi="arial unicode ms" w:cs="arial unicode ms"/>
            <w:i/>
            <w:color w:val="0077CC"/>
            <w:sz w:val="20"/>
            <w:u w:val="single"/>
            <w:shd w:val="clear" w:color="auto" w:fill="FFFFFF"/>
            <w:lang w:val="en-US" w:eastAsia="en-US" w:bidi="ar-SA"/>
          </w:rPr>
          <w:t>https://docs.google.com/forms/d/e/1FAIpQLSfZAR8uRBoWCipFG-c7GYD0AWdn-qKvk8Z0DwpgU3bhi6Zifg/viewform</w:t>
        </w:r>
      </w:hyperlink>
      <w:r>
        <w:rPr>
          <w:rFonts w:ascii="arial unicode ms" w:eastAsia="arial unicode ms" w:hAnsi="arial unicode ms" w:cs="arial unicode ms"/>
          <w:color w:val="000000"/>
          <w:sz w:val="20"/>
          <w:lang w:val="en-US" w:eastAsia="en-US" w:bidi="ar-SA"/>
        </w:rPr>
        <w:t xml:space="preserve"> [ 14]: </w:t>
      </w:r>
      <w:hyperlink r:id="rId427" w:history="1">
        <w:r>
          <w:rPr>
            <w:rFonts w:ascii="arial unicode ms" w:eastAsia="arial unicode ms" w:hAnsi="arial unicode ms" w:cs="arial unicode ms"/>
            <w:i/>
            <w:color w:val="0077CC"/>
            <w:sz w:val="20"/>
            <w:u w:val="single"/>
            <w:shd w:val="clear" w:color="auto" w:fill="FFFFFF"/>
            <w:lang w:val="en-US" w:eastAsia="en-US" w:bidi="ar-SA"/>
          </w:rPr>
          <w:t>https://docs.google.com/forms/d/e/1FAIpQLSfZAR8uRBoWCipFG-c7GYD0AWdn-qKvk8Z0DwpgU3bhi6Zifg/viewform</w:t>
        </w:r>
      </w:hyperlink>
      <w:r>
        <w:rPr>
          <w:rFonts w:ascii="arial unicode ms" w:eastAsia="arial unicode ms" w:hAnsi="arial unicode ms" w:cs="arial unicode ms"/>
          <w:color w:val="000000"/>
          <w:sz w:val="20"/>
          <w:lang w:val="en-US" w:eastAsia="en-US" w:bidi="ar-SA"/>
        </w:rPr>
        <w:t xml:space="preserve"> [ 15]: </w:t>
      </w:r>
      <w:hyperlink r:id="rId428" w:history="1">
        <w:r>
          <w:rPr>
            <w:rFonts w:ascii="arial unicode ms" w:eastAsia="arial unicode ms" w:hAnsi="arial unicode ms" w:cs="arial unicode ms"/>
            <w:i/>
            <w:color w:val="0077CC"/>
            <w:sz w:val="20"/>
            <w:u w:val="single"/>
            <w:shd w:val="clear" w:color="auto" w:fill="FFFFFF"/>
            <w:lang w:val="en-US" w:eastAsia="en-US" w:bidi="ar-SA"/>
          </w:rPr>
          <w:t>https://news.mongabay.com/list/biodiversity/</w:t>
        </w:r>
      </w:hyperlink>
      <w:r>
        <w:rPr>
          <w:rFonts w:ascii="arial unicode ms" w:eastAsia="arial unicode ms" w:hAnsi="arial unicode ms" w:cs="arial unicode ms"/>
          <w:color w:val="000000"/>
          <w:sz w:val="20"/>
          <w:lang w:val="en-US" w:eastAsia="en-US" w:bidi="ar-SA"/>
        </w:rPr>
        <w:t xml:space="preserve"> [ 16]: </w:t>
      </w:r>
      <w:hyperlink r:id="rId429" w:history="1">
        <w:r>
          <w:rPr>
            <w:rFonts w:ascii="arial unicode ms" w:eastAsia="arial unicode ms" w:hAnsi="arial unicode ms" w:cs="arial unicode ms"/>
            <w:i/>
            <w:color w:val="0077CC"/>
            <w:sz w:val="20"/>
            <w:u w:val="single"/>
            <w:shd w:val="clear" w:color="auto" w:fill="FFFFFF"/>
            <w:lang w:val="en-US" w:eastAsia="en-US" w:bidi="ar-SA"/>
          </w:rPr>
          <w:t>https://news.mongabay.com/list/biodiversity-crisis/</w:t>
        </w:r>
      </w:hyperlink>
      <w:r>
        <w:rPr>
          <w:rFonts w:ascii="arial unicode ms" w:eastAsia="arial unicode ms" w:hAnsi="arial unicode ms" w:cs="arial unicode ms"/>
          <w:color w:val="000000"/>
          <w:sz w:val="20"/>
          <w:lang w:val="en-US" w:eastAsia="en-US" w:bidi="ar-SA"/>
        </w:rPr>
        <w:t xml:space="preserve"> [ 17]: </w:t>
      </w:r>
      <w:hyperlink r:id="rId430" w:history="1">
        <w:r>
          <w:rPr>
            <w:rFonts w:ascii="arial unicode ms" w:eastAsia="arial unicode ms" w:hAnsi="arial unicode ms" w:cs="arial unicode ms"/>
            <w:i/>
            <w:color w:val="0077CC"/>
            <w:sz w:val="20"/>
            <w:u w:val="single"/>
            <w:shd w:val="clear" w:color="auto" w:fill="FFFFFF"/>
            <w:lang w:val="en-US" w:eastAsia="en-US" w:bidi="ar-SA"/>
          </w:rPr>
          <w:t>https://news.mongabay.com/list/carbon-sequestration/</w:t>
        </w:r>
      </w:hyperlink>
      <w:r>
        <w:rPr>
          <w:rFonts w:ascii="arial unicode ms" w:eastAsia="arial unicode ms" w:hAnsi="arial unicode ms" w:cs="arial unicode ms"/>
          <w:color w:val="000000"/>
          <w:sz w:val="20"/>
          <w:lang w:val="en-US" w:eastAsia="en-US" w:bidi="ar-SA"/>
        </w:rPr>
        <w:t xml:space="preserve"> [ 18]: </w:t>
      </w:r>
      <w:hyperlink r:id="rId431" w:history="1">
        <w:r>
          <w:rPr>
            <w:rFonts w:ascii="arial unicode ms" w:eastAsia="arial unicode ms" w:hAnsi="arial unicode ms" w:cs="arial unicode ms"/>
            <w:i/>
            <w:color w:val="0077CC"/>
            <w:sz w:val="20"/>
            <w:u w:val="single"/>
            <w:shd w:val="clear" w:color="auto" w:fill="FFFFFF"/>
            <w:lang w:val="en-US" w:eastAsia="en-US" w:bidi="ar-SA"/>
          </w:rPr>
          <w:t>https://news.mongabay.com/list/climate/</w:t>
        </w:r>
      </w:hyperlink>
      <w:r>
        <w:rPr>
          <w:rFonts w:ascii="arial unicode ms" w:eastAsia="arial unicode ms" w:hAnsi="arial unicode ms" w:cs="arial unicode ms"/>
          <w:color w:val="000000"/>
          <w:sz w:val="20"/>
          <w:lang w:val="en-US" w:eastAsia="en-US" w:bidi="ar-SA"/>
        </w:rPr>
        <w:t xml:space="preserve"> [ 19]: </w:t>
      </w:r>
      <w:hyperlink r:id="rId432" w:history="1">
        <w:r>
          <w:rPr>
            <w:rFonts w:ascii="arial unicode ms" w:eastAsia="arial unicode ms" w:hAnsi="arial unicode ms" w:cs="arial unicode ms"/>
            <w:i/>
            <w:color w:val="0077CC"/>
            <w:sz w:val="20"/>
            <w:u w:val="single"/>
            <w:shd w:val="clear" w:color="auto" w:fill="FFFFFF"/>
            <w:lang w:val="en-US" w:eastAsia="en-US" w:bidi="ar-SA"/>
          </w:rPr>
          <w:t>https://news.mongabay.com/list/climate-change/</w:t>
        </w:r>
      </w:hyperlink>
      <w:r>
        <w:rPr>
          <w:rFonts w:ascii="arial unicode ms" w:eastAsia="arial unicode ms" w:hAnsi="arial unicode ms" w:cs="arial unicode ms"/>
          <w:color w:val="000000"/>
          <w:sz w:val="20"/>
          <w:lang w:val="en-US" w:eastAsia="en-US" w:bidi="ar-SA"/>
        </w:rPr>
        <w:t xml:space="preserve"> [ 20]: </w:t>
      </w:r>
      <w:hyperlink r:id="rId433" w:history="1">
        <w:r>
          <w:rPr>
            <w:rFonts w:ascii="arial unicode ms" w:eastAsia="arial unicode ms" w:hAnsi="arial unicode ms" w:cs="arial unicode ms"/>
            <w:i/>
            <w:color w:val="0077CC"/>
            <w:sz w:val="20"/>
            <w:u w:val="single"/>
            <w:shd w:val="clear" w:color="auto" w:fill="FFFFFF"/>
            <w:lang w:val="en-US" w:eastAsia="en-US" w:bidi="ar-SA"/>
          </w:rPr>
          <w:t>https://news.mongabay.com/list/climate-change-and-biodiversity/</w:t>
        </w:r>
      </w:hyperlink>
      <w:r>
        <w:rPr>
          <w:rFonts w:ascii="arial unicode ms" w:eastAsia="arial unicode ms" w:hAnsi="arial unicode ms" w:cs="arial unicode ms"/>
          <w:color w:val="000000"/>
          <w:sz w:val="20"/>
          <w:lang w:val="en-US" w:eastAsia="en-US" w:bidi="ar-SA"/>
        </w:rPr>
        <w:t xml:space="preserve"> [ 21]: </w:t>
      </w:r>
      <w:hyperlink r:id="rId434" w:history="1">
        <w:r>
          <w:rPr>
            <w:rFonts w:ascii="arial unicode ms" w:eastAsia="arial unicode ms" w:hAnsi="arial unicode ms" w:cs="arial unicode ms"/>
            <w:i/>
            <w:color w:val="0077CC"/>
            <w:sz w:val="20"/>
            <w:u w:val="single"/>
            <w:shd w:val="clear" w:color="auto" w:fill="FFFFFF"/>
            <w:lang w:val="en-US" w:eastAsia="en-US" w:bidi="ar-SA"/>
          </w:rPr>
          <w:t>https://news.mongabay.com/list/climate-change-and-conservation/</w:t>
        </w:r>
      </w:hyperlink>
      <w:r>
        <w:rPr>
          <w:rFonts w:ascii="arial unicode ms" w:eastAsia="arial unicode ms" w:hAnsi="arial unicode ms" w:cs="arial unicode ms"/>
          <w:color w:val="000000"/>
          <w:sz w:val="20"/>
          <w:lang w:val="en-US" w:eastAsia="en-US" w:bidi="ar-SA"/>
        </w:rPr>
        <w:t xml:space="preserve"> [ 22]: </w:t>
      </w:r>
      <w:hyperlink r:id="rId435" w:history="1">
        <w:r>
          <w:rPr>
            <w:rFonts w:ascii="arial unicode ms" w:eastAsia="arial unicode ms" w:hAnsi="arial unicode ms" w:cs="arial unicode ms"/>
            <w:i/>
            <w:color w:val="0077CC"/>
            <w:sz w:val="20"/>
            <w:u w:val="single"/>
            <w:shd w:val="clear" w:color="auto" w:fill="FFFFFF"/>
            <w:lang w:val="en-US" w:eastAsia="en-US" w:bidi="ar-SA"/>
          </w:rPr>
          <w:t>https://news.mongabay.com/list/climate-change-policy/</w:t>
        </w:r>
      </w:hyperlink>
      <w:r>
        <w:rPr>
          <w:rFonts w:ascii="arial unicode ms" w:eastAsia="arial unicode ms" w:hAnsi="arial unicode ms" w:cs="arial unicode ms"/>
          <w:color w:val="000000"/>
          <w:sz w:val="20"/>
          <w:lang w:val="en-US" w:eastAsia="en-US" w:bidi="ar-SA"/>
        </w:rPr>
        <w:t xml:space="preserve"> [ 23]: </w:t>
      </w:r>
      <w:hyperlink r:id="rId436" w:history="1">
        <w:r>
          <w:rPr>
            <w:rFonts w:ascii="arial unicode ms" w:eastAsia="arial unicode ms" w:hAnsi="arial unicode ms" w:cs="arial unicode ms"/>
            <w:i/>
            <w:color w:val="0077CC"/>
            <w:sz w:val="20"/>
            <w:u w:val="single"/>
            <w:shd w:val="clear" w:color="auto" w:fill="FFFFFF"/>
            <w:lang w:val="en-US" w:eastAsia="en-US" w:bidi="ar-SA"/>
          </w:rPr>
          <w:t>https://news.mongabay.com/list/climate-science/</w:t>
        </w:r>
      </w:hyperlink>
      <w:r>
        <w:rPr>
          <w:rFonts w:ascii="arial unicode ms" w:eastAsia="arial unicode ms" w:hAnsi="arial unicode ms" w:cs="arial unicode ms"/>
          <w:color w:val="000000"/>
          <w:sz w:val="20"/>
          <w:lang w:val="en-US" w:eastAsia="en-US" w:bidi="ar-SA"/>
        </w:rPr>
        <w:t xml:space="preserve"> [ 24]: </w:t>
      </w:r>
      <w:hyperlink r:id="rId354" w:history="1">
        <w:r>
          <w:rPr>
            <w:rFonts w:ascii="arial unicode ms" w:eastAsia="arial unicode ms" w:hAnsi="arial unicode ms" w:cs="arial unicode ms"/>
            <w:i/>
            <w:color w:val="0077CC"/>
            <w:sz w:val="20"/>
            <w:u w:val="single"/>
            <w:shd w:val="clear" w:color="auto" w:fill="FFFFFF"/>
            <w:lang w:val="en-US" w:eastAsia="en-US" w:bidi="ar-SA"/>
          </w:rPr>
          <w:t>https://news.mongabay.com/list/environmental-policy/</w:t>
        </w:r>
      </w:hyperlink>
      <w:r>
        <w:rPr>
          <w:rFonts w:ascii="arial unicode ms" w:eastAsia="arial unicode ms" w:hAnsi="arial unicode ms" w:cs="arial unicode ms"/>
          <w:color w:val="000000"/>
          <w:sz w:val="20"/>
          <w:lang w:val="en-US" w:eastAsia="en-US" w:bidi="ar-SA"/>
        </w:rPr>
        <w:t xml:space="preserve"> [ 25]: </w:t>
      </w:r>
      <w:hyperlink r:id="rId437" w:history="1">
        <w:r>
          <w:rPr>
            <w:rFonts w:ascii="arial unicode ms" w:eastAsia="arial unicode ms" w:hAnsi="arial unicode ms" w:cs="arial unicode ms"/>
            <w:i/>
            <w:color w:val="0077CC"/>
            <w:sz w:val="20"/>
            <w:u w:val="single"/>
            <w:shd w:val="clear" w:color="auto" w:fill="FFFFFF"/>
            <w:lang w:val="en-US" w:eastAsia="en-US" w:bidi="ar-SA"/>
          </w:rPr>
          <w:t>https://news.mongabay.com/list/</w:t>
        </w:r>
      </w:hyperlink>
      <w:hyperlink r:id="rId437"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437" w:history="1">
        <w:r>
          <w:rPr>
            <w:rFonts w:ascii="arial unicode ms" w:eastAsia="arial unicode ms" w:hAnsi="arial unicode ms" w:cs="arial unicode ms"/>
            <w:i/>
            <w:color w:val="0077CC"/>
            <w:sz w:val="20"/>
            <w:u w:val="single"/>
            <w:shd w:val="clear" w:color="auto" w:fill="FFFFFF"/>
            <w:lang w:val="en-US" w:eastAsia="en-US" w:bidi="ar-SA"/>
          </w:rPr>
          <w:t>-communities/</w:t>
        </w:r>
      </w:hyperlink>
      <w:r>
        <w:rPr>
          <w:rFonts w:ascii="arial unicode ms" w:eastAsia="arial unicode ms" w:hAnsi="arial unicode ms" w:cs="arial unicode ms"/>
          <w:color w:val="000000"/>
          <w:sz w:val="20"/>
          <w:lang w:val="en-US" w:eastAsia="en-US" w:bidi="ar-SA"/>
        </w:rPr>
        <w:t xml:space="preserve"> [ 26]: </w:t>
      </w:r>
      <w:hyperlink r:id="rId360" w:history="1">
        <w:r>
          <w:rPr>
            <w:rFonts w:ascii="arial unicode ms" w:eastAsia="arial unicode ms" w:hAnsi="arial unicode ms" w:cs="arial unicode ms"/>
            <w:i/>
            <w:color w:val="0077CC"/>
            <w:sz w:val="20"/>
            <w:u w:val="single"/>
            <w:shd w:val="clear" w:color="auto" w:fill="FFFFFF"/>
            <w:lang w:val="en-US" w:eastAsia="en-US" w:bidi="ar-SA"/>
          </w:rPr>
          <w:t>https://news.mongabay.com/list/</w:t>
        </w:r>
      </w:hyperlink>
      <w:hyperlink r:id="rId360"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360" w:history="1">
        <w:r>
          <w:rPr>
            <w:rFonts w:ascii="arial unicode ms" w:eastAsia="arial unicode ms" w:hAnsi="arial unicode ms" w:cs="arial unicode ms"/>
            <w:i/>
            <w:color w:val="0077CC"/>
            <w:sz w:val="20"/>
            <w:u w:val="single"/>
            <w:shd w:val="clear" w:color="auto" w:fill="FFFFFF"/>
            <w:lang w:val="en-US" w:eastAsia="en-US" w:bidi="ar-SA"/>
          </w:rPr>
          <w:t>-peoples/</w:t>
        </w:r>
      </w:hyperlink>
      <w:r>
        <w:rPr>
          <w:rFonts w:ascii="arial unicode ms" w:eastAsia="arial unicode ms" w:hAnsi="arial unicode ms" w:cs="arial unicode ms"/>
          <w:color w:val="000000"/>
          <w:sz w:val="20"/>
          <w:lang w:val="en-US" w:eastAsia="en-US" w:bidi="ar-SA"/>
        </w:rPr>
        <w:t xml:space="preserve"> [ 27]: </w:t>
      </w:r>
      <w:hyperlink r:id="rId361" w:history="1">
        <w:r>
          <w:rPr>
            <w:rFonts w:ascii="arial unicode ms" w:eastAsia="arial unicode ms" w:hAnsi="arial unicode ms" w:cs="arial unicode ms"/>
            <w:i/>
            <w:color w:val="0077CC"/>
            <w:sz w:val="20"/>
            <w:u w:val="single"/>
            <w:shd w:val="clear" w:color="auto" w:fill="FFFFFF"/>
            <w:lang w:val="en-US" w:eastAsia="en-US" w:bidi="ar-SA"/>
          </w:rPr>
          <w:t>https://news.mongabay.com/list/</w:t>
        </w:r>
      </w:hyperlink>
      <w:hyperlink r:id="rId361"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361" w:history="1">
        <w:r>
          <w:rPr>
            <w:rFonts w:ascii="arial unicode ms" w:eastAsia="arial unicode ms" w:hAnsi="arial unicode ms" w:cs="arial unicode ms"/>
            <w:i/>
            <w:color w:val="0077CC"/>
            <w:sz w:val="20"/>
            <w:u w:val="single"/>
            <w:shd w:val="clear" w:color="auto" w:fill="FFFFFF"/>
            <w:lang w:val="en-US" w:eastAsia="en-US" w:bidi="ar-SA"/>
          </w:rPr>
          <w:t>-rights/</w:t>
        </w:r>
      </w:hyperlink>
      <w:r>
        <w:rPr>
          <w:rFonts w:ascii="arial unicode ms" w:eastAsia="arial unicode ms" w:hAnsi="arial unicode ms" w:cs="arial unicode ms"/>
          <w:color w:val="000000"/>
          <w:sz w:val="20"/>
          <w:lang w:val="en-US" w:eastAsia="en-US" w:bidi="ar-SA"/>
        </w:rPr>
        <w:t xml:space="preserve"> [ 28]: </w:t>
      </w:r>
      <w:hyperlink r:id="rId438" w:history="1">
        <w:r>
          <w:rPr>
            <w:rFonts w:ascii="arial unicode ms" w:eastAsia="arial unicode ms" w:hAnsi="arial unicode ms" w:cs="arial unicode ms"/>
            <w:i/>
            <w:color w:val="0077CC"/>
            <w:sz w:val="20"/>
            <w:u w:val="single"/>
            <w:shd w:val="clear" w:color="auto" w:fill="FFFFFF"/>
            <w:lang w:val="en-US" w:eastAsia="en-US" w:bidi="ar-SA"/>
          </w:rPr>
          <w:t>https://news.mongabay.com/list/land-reform/</w:t>
        </w:r>
      </w:hyperlink>
      <w:r>
        <w:rPr>
          <w:rFonts w:ascii="arial unicode ms" w:eastAsia="arial unicode ms" w:hAnsi="arial unicode ms" w:cs="arial unicode ms"/>
          <w:color w:val="000000"/>
          <w:sz w:val="20"/>
          <w:lang w:val="en-US" w:eastAsia="en-US" w:bidi="ar-SA"/>
        </w:rPr>
        <w:t xml:space="preserve"> [ 29]: </w:t>
      </w:r>
      <w:hyperlink r:id="rId363" w:history="1">
        <w:r>
          <w:rPr>
            <w:rFonts w:ascii="arial unicode ms" w:eastAsia="arial unicode ms" w:hAnsi="arial unicode ms" w:cs="arial unicode ms"/>
            <w:i/>
            <w:color w:val="0077CC"/>
            <w:sz w:val="20"/>
            <w:u w:val="single"/>
            <w:shd w:val="clear" w:color="auto" w:fill="FFFFFF"/>
            <w:lang w:val="en-US" w:eastAsia="en-US" w:bidi="ar-SA"/>
          </w:rPr>
          <w:t>https://news.mongabay.com/list/land-rights/</w:t>
        </w:r>
      </w:hyperlink>
      <w:r>
        <w:rPr>
          <w:rFonts w:ascii="arial unicode ms" w:eastAsia="arial unicode ms" w:hAnsi="arial unicode ms" w:cs="arial unicode ms"/>
          <w:color w:val="000000"/>
          <w:sz w:val="20"/>
          <w:lang w:val="en-US" w:eastAsia="en-US" w:bidi="ar-SA"/>
        </w:rPr>
        <w:t xml:space="preserve"> [ 30]: </w:t>
      </w:r>
      <w:hyperlink r:id="rId439" w:history="1">
        <w:r>
          <w:rPr>
            <w:rFonts w:ascii="arial unicode ms" w:eastAsia="arial unicode ms" w:hAnsi="arial unicode ms" w:cs="arial unicode ms"/>
            <w:i/>
            <w:color w:val="0077CC"/>
            <w:sz w:val="20"/>
            <w:u w:val="single"/>
            <w:shd w:val="clear" w:color="auto" w:fill="FFFFFF"/>
            <w:lang w:val="en-US" w:eastAsia="en-US" w:bidi="ar-SA"/>
          </w:rPr>
          <w:t>https://news.mongabay.com/2022/04/reaching-the-paris-agreement-without-protecting-</w:t>
        </w:r>
      </w:hyperlink>
      <w:hyperlink r:id="rId439"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439" w:history="1">
        <w:r>
          <w:rPr>
            <w:rFonts w:ascii="arial unicode ms" w:eastAsia="arial unicode ms" w:hAnsi="arial unicode ms" w:cs="arial unicode ms"/>
            <w:i/>
            <w:color w:val="0077CC"/>
            <w:sz w:val="20"/>
            <w:u w:val="single"/>
            <w:shd w:val="clear" w:color="auto" w:fill="FFFFFF"/>
            <w:lang w:val="en-US" w:eastAsia="en-US" w:bidi="ar-SA"/>
          </w:rPr>
          <w:t>-lands-is-impossible-says-report/amp/?print</w:t>
        </w:r>
      </w:hyperlink>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9750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ANILCA's 40th Anniversary</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Delta Discovery (Bethel, Alaska)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December 10,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2020 The Delta Discovery, Inc.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VILLAGE TELEGRAPH</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434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Alaska Tribal Unity</w:t>
      </w:r>
    </w:p>
    <w:p>
      <w:pPr>
        <w:keepNext/>
        <w:spacing w:before="240" w:after="0" w:line="340" w:lineRule="atLeast"/>
        <w:ind w:left="0" w:right="0" w:firstLine="0"/>
        <w:jc w:val="left"/>
        <w:rPr>
          <w:lang w:val="en-US" w:eastAsia="en-US" w:bidi="ar-SA"/>
        </w:rPr>
      </w:pPr>
      <w:bookmarkStart w:id="75" w:name="Body_36"/>
      <w:bookmarkEnd w:id="7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47"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ANILCA was passed 40 years ago today, when elders woke up and their traditional territories were deemed federal conservation units and many of their traditional practices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the 40th anniversary, Alaska Native Peoples are standing together to recognize the failure of the Act to provide for Alaska Native ways of life, and the inherent systemic racism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erasure of the act as traditional territories were claimed as federal conservation units.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Alaska Native leaders call for an overhaul and replacement of ANILCA, access to our traditional lands and waters, and for self-governance of subsistence management in Alaska.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"Looking back at ANILCA on its 40th anniversary, we see a compromise imposed on Alaska Native people that doesn't meet Congress's intent of fully protecting Alaska Natives' right to continue their traditional way of life," said Alaska Federation of Natives President Julie Kitka. "ANILCA is burdened with many-layered rules and regulations that need to be swept away. The fundamental human right for Alaska Native people to subsist and maintain their cultures must be strengthened by federal law."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"We hold over ten thousand years of experience and knowledge living in our traditional territories," said President Peterson of Central Council Tlingit and Haida Indian Tribes of Alaska. "Yet we are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xml:space="preserve"> when we practice our traditional ways of life, we are harassed and fined. Our communities rely on the wild foods for our health and wellbeing. Denying us our traditional way of life is killing our peoples. It's as simple as that."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"ANILCA is failing Native peoples. While some hail it as cutting edge legislation, Native peoples have borne the brunt of its oppressive and assimilationist impact," said President Liz La quen náay Medicine Crow of First Alaskans Institute. "We cannot be separated from who we are as Native peoples, our ways of life are tied to the land so intricately that separation means death. That is the result of the current system. It's time for this to be addressed and ANILCA to be centered on Native management and stewardship."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Chief PJ Simon of Tanana Chiefs Conference stated, "Today, we remind Congress and the State of Alaska of the promise made in the passage of ANCSA, to take any action necessary to protect the hunting and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needs of Native people, and we stand together, 40 years after the passage to proclaim for the record, Title VIII of ANILCA must be replaced by language to protect Alaska Native hunting and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rights and further Alaska Native self-governance in the management of Alaska's resources."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December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9852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Guatemalan Indians want Swiss nickel mining company out of their town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October 27,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Content Engine, LLC.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2021 CE Noticias Financieras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842 words</w:t>
      </w:r>
    </w:p>
    <w:p>
      <w:pPr>
        <w:keepNext/>
        <w:spacing w:before="240" w:after="0" w:line="340" w:lineRule="atLeast"/>
        <w:ind w:left="0" w:right="0" w:firstLine="0"/>
        <w:jc w:val="left"/>
        <w:rPr>
          <w:lang w:val="en-US" w:eastAsia="en-US" w:bidi="ar-SA"/>
        </w:rPr>
      </w:pPr>
      <w:bookmarkStart w:id="77" w:name="Body_37"/>
      <w:bookmarkEnd w:id="7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50"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ReportIndigenous Guatemalans want Swiss nickel mining company out of their village By Henry MORALES ARANA =(Photos+Video+Infographics)= El Estor, Guatemala, Oct 26, 2021 (AFP) - Cristóbal wants to see the nickel mine that operates in his village shut down. Along with other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leaders in El Estor, in eastern Guatemala, they accuse the Swiss company that operates it of polluting the lake where they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for food, a claim rejected by the company.The end of mining activity near his village is a legacy he wants to leave to his children, Cristóbal Pop, 44, one of the villagers who is fighting hard to defend the environment in this hot Mayan-Q'eqchi' municipality in northeastern Guatemala, told AFP. "I have four children, and those children are going to suffer the consequences [of mining]. The future of my children depends on me," says this artisanal fisherman. Though firm in his words, Cristóbal also speaks with some trepidation as the town of about 100,000 people has been under a state of siege since Sunday, a day after police forcibly evicted a protest against the Guatemalan Nickel Company (CGN), a subsidiary of the Swiss firm Solway Investment Group.The police used tear gas to clear the highway leading into the municipality, which the group had blocked for nearly three weeks to prevent trucks from entering the mine, where mining activity cannot continue due to a court ruling.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government suppressed the right to demonstrate for 30 days, established a nighttime curfew and deployed more than a thousand police and soldiers who patrol the town's streets armed with rifles, in addition to carrying out searches.The state of siege has been seen by activists as intimidation and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their struggle.            - "It brings us death" - Pop rests his hands on an old wooden table and recalls that as a teenager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were plentiful in Lake Izabal, on whose shore stands El Estor, but these, he says, have been reduced by the waste dumped from the mine, active since 2014. "He accuses the mining company of generating pollution from the processing plant that operates near the shore of the lake and endangering the area's water sources. "We depend on the water sources that are there," he adds.Pop recounts that one of the most conflictive points in this confrontation occurred in May 2017, when an extensive red stain appeared in the lake and the fishermen accused the company of causing it. In those days of protest, their colleague Carlos Maaz died of a bullet, for reasons that have not been clarified, and he ended up in prison. In the latest demonstration, the opponents claimed that CGN was continuing to operate despite the fact that the country's highest court ordered it to suspend operations last year. The court upheld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lawsuit in which they demanded a halt to the exploitation because there had been no prior consultation among the community to grant the license. The government must now carry out the community consultation, but the protesters say they have been excluded from the process. Beyond the complaints, there are residents who are open to the mining company: "The company is not doing anything bad for the municipality, but rather development," says Abelardo Xol, a teacher who supports the mine because it has provided "jobs" and improved the local economy.             - There is no reason" to close - Near the road that was blocked, Abelino Chub, another community leader, laments that mining is causing division among the villagers. "We see a very divided town. Unfortunately the other group that they call 'prominero' only sees that there is money now (...), but they don't see the level of damage that this company is causing," he says, while 6 km from the town, at the company's headquarters, the president of the mining company, Dmitry Kudryakov, says that the accusations of contamination are "speculation" by a "small group" of opponents who, he believes, are not representative of El Estor. In an interview with AFP, the Russian businessman assures that the mine complies with international environmental care regulations and gave as an example a forest reserve owned by the company in which the American crocodile reproduces every year. The controversial red stain of 2017, he adds, was the product of "bacteria" as a result of contamination by sewage and fertilizers in the Polochic River, which flows into the lake.Kudryakov points out that the court ruling that ordered the halt of its operations is related to the "Fénix" license, whose activity, linked to the extraction of material from a mountainside, was stopped last February when they were notified.However, he says, they can continue to operate the plant belonging to sister firm PRONICO that processes ferronickel (iron-nickel alloy) with material from another mining operation in the nearby town of Los Amates. "The closure of our operations is not even on the agenda, because there is no reason for that," Kudryakov said.hma/mav/dga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October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9955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Bill to declare deforestation a crime that gives up to twelve years in prison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6,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Content Engine, LLC.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2021 CE Noticias Financieras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1248 words</w:t>
      </w:r>
    </w:p>
    <w:p>
      <w:pPr>
        <w:keepNext/>
        <w:spacing w:before="240" w:after="0" w:line="340" w:lineRule="atLeast"/>
        <w:ind w:left="0" w:right="0" w:firstLine="0"/>
        <w:jc w:val="left"/>
        <w:rPr>
          <w:lang w:val="en-US" w:eastAsia="en-US" w:bidi="ar-SA"/>
        </w:rPr>
      </w:pPr>
      <w:bookmarkStart w:id="79" w:name="Body_38"/>
      <w:bookmarkEnd w:id="7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53"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proposal based by Rep. Juan Carlos Losada, since October 2019, will be discussed today at the Congress. In addition to formally </w:t>
      </w:r>
      <w:r>
        <w:rPr>
          <w:rFonts w:ascii="arial unicode ms" w:eastAsia="arial unicode ms" w:hAnsi="arial unicode ms" w:cs="arial unicode ms"/>
          <w:b/>
          <w:i/>
          <w:color w:val="000000"/>
          <w:sz w:val="20"/>
          <w:u w:val="single"/>
          <w:lang w:val="en-US" w:eastAsia="en-US" w:bidi="ar-SA"/>
        </w:rPr>
        <w:t>criminalizing</w:t>
      </w:r>
      <w:r>
        <w:rPr>
          <w:rFonts w:ascii="arial unicode ms" w:eastAsia="arial unicode ms" w:hAnsi="arial unicode ms" w:cs="arial unicode ms"/>
          <w:color w:val="000000"/>
          <w:sz w:val="20"/>
          <w:lang w:val="en-US" w:eastAsia="en-US" w:bidi="ar-SA"/>
        </w:rPr>
        <w:t xml:space="preserve"> crime, other offenses such as invasion funding to areas of particular ecological importance and illegal appropriation of wastes that also contribute to deforestation will also be included.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Congress of the Republic will discuss on Tuesday, in a second debate, the Bill aimed at updating the section of the Penal Code (Title XI) where environmental crimes are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The proposal seeks to change some verbs to detail environmental damage, tighten penalties and add crimes such as deforestation, invasion funding to areas of particular ecological importance, and illegal appropriation of wastes that contribute to forest loss in the country.</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Bill 283, established in October 2019 by Rep. Juan Carlos Losada, is based mainly on article 79 of Colombia's Political Constitution establishing the right to a healthy environment and detailing the State's duty to protect the diversity and integrity of the environment. The proposal to be discussed today, drawn up in a 43-page document, warns of the need to update the section of the Penal Code in times of environmental emergency.</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the face of the new social, political and economic dynamics facing the planet, it is necessary to strengthen the fight against the alteration and destruction of the environment, correcting the current criminal types that have proved ineffective and not proportional, and introducing prohibitions on behaviors that, despite not being typified, produce a negative environmental impact on the country's biodiversity," the document states.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You may be interested: How do you know who deforested 2,000 hectares in Chiribiquete?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Bill proposes the creation of nine offences including wildlife trafficking, illicit exploitation of minerals, possession or transport of mercury, financing for invasion to areas of particular ecological importance, illegal appropriation of the nation's wastelands and one of the main most important problems in the country: deforestation. The development of the project, as noted by Representative Losada, was carried out with the endorsement of several ministries of the National Government: Environment, Defense, Interior, Justice and the National Land Agency.</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Crime against deforestation: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One of the main and most important changes proposed by the Bill is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the crime of deforestation, as set out in article 330. In the proposal the penalties for those who fail to comply with the fault range from 60 to 144 months in prison, plus a fine of 134 to 50,000 minimum wages to those without permission from a competent authority: "tale, queme, cut, start or destroy areas equal to or greater than a continuous or discontinuous hectare of natural forest or mangrove forest", the document states.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penalty for those who commit the crime of deforestation will increase when the conduct is carried out for the purposes of illegal expansion of the agricultural frontier, for livestock in areas not permitted, for land grabbing, for crops for illicit use, exploration and illegal exploitation of minerals or for the improvement or construction of illegal infrastructure and where more than 30 contiguous hectares of extension are affected.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same article also punishes the promotion and financing of deforestation. "Anyone who promotes, finances, directs, facilitates, supplies means, takes advantage of or obtains any other benefit from the logging, burning, cutting, starting or destruction of areas equal to or greater than one continuous or discontinuous hectare of natural forest or mangrove, will incur imprisonment of ninety-six 96 to 180 months and a fine of three hundred and 300 to 50,000 monthly legal minimum wages.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Invasion of areas of special ecological importance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Article 336 also refers to invasion in areas of particular ecological importance, one of the main causes of deforestation in the country.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this crime states that anyone who "invades, remains so temporarily or misuses the natural resources referred to in this title in forest reserve area, ecosystems of ecological importance, beaches, low-sea land,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shelters or reserves, lands of collective ownership of black communities, regional park, natural national park, area or ecosystem of strategic interest , protected area, defined by law" will have to pay 48 to 144 months in prison and fine of at least 134 minimum wages.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Financing or obtaining economic benefits through invasion in areas of particular ecological importance would also be penalized with 96 to 180 months in prison and a fine of 300 to 50,000 legal minimum wages. This failure will increase, as the bill warns, when the natural conditions of the territory are affected as a result of this occupation.</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Illegal appropriation of the nation's wastelands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Faced with the illegal appropriation of wasteland, a very common case in regions that share the Amazon rainforest, the bill hopes to penalize the "appropriation, usurpation, accumulation" of territories for the illegal expansion of the agricultural frontier, for extensive livestock, illicit crops and illegal mining with 60 to 144 months in prison plus a fine of at least 140 legal minimum wages. This penalty, as provided for in Article 337, shall be increased where conduct constitutes an action and money laundering.</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bill also included new chapters within Title XI and proposes to delete the current single chapter in order to be able to carry out a classification by natural issues and resources to be protected. This would make the new organization:</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CHAPTER I: Of crimes against water and soil resources. Composed of six criminal types that will address the relevant water resources, mining deposits, soil destruction, among others.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CHAPTER II: Of crimes against the biodiversity of fauna and flora. Composed of ten criminal types that will address the relevant on the use of wildlife resources, as well as illegal hunting and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wildlife trafficking, fluttering and deforestation.</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CHAPTER III: Of crimes against genetic biodiversity. Composed of a criminal type that will address the relevant on the use of genetic resources of biodiversity.</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CHAPTER IV: Of habitat and ecosystem crimes. Composed of three criminal types, and giving scope to the Natural Resources Code and Law 99 of 1993, these rules will address what is relevant about ecocide, alteration or destruction of different habitats and damage to natural resources.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CHAPTER V: Environmental pollution. Composed of four criminal types that will address the relevant about the different types of pollution.</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CHAPTER VI: From the invasion of areas of special ecological importance. Composed of two criminal types that will address the relevant aspects of the invasion of forest reserve areas, water birth zones, ecosystems or protected areas, among others and their financing.</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CHAPTER VII: Of the illegal destination of land. Composed of two criminal types that will address what is relevant to the illegal destination of forest reserve areas, strategic ecosystems, among others, for use other than that determined by the Act and the illegal appropriation of wastes of the nation.</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CHAPTER VIII: Provisions common to the previous chapters. Composed of four criminal types that will address the relevant circumstances of punitive aggravation, the culpable modality, the termination of dominance and the source of precautionary measures.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80057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Sinaloa's Morena deputies regret not having eliminated the pocket veto</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September 17,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Content Engine, LLC.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2021 CE Noticias Financieras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576 words</w:t>
      </w:r>
    </w:p>
    <w:p>
      <w:pPr>
        <w:keepNext/>
        <w:spacing w:before="240" w:after="0" w:line="340" w:lineRule="atLeast"/>
        <w:ind w:left="0" w:right="0" w:firstLine="0"/>
        <w:jc w:val="left"/>
        <w:rPr>
          <w:lang w:val="en-US" w:eastAsia="en-US" w:bidi="ar-SA"/>
        </w:rPr>
      </w:pPr>
      <w:bookmarkStart w:id="81" w:name="Body_39"/>
      <w:bookmarkEnd w:id="8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56"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Sinaloa - The </w:t>
      </w:r>
      <w:r>
        <w:rPr>
          <w:rFonts w:ascii="arial unicode ms" w:eastAsia="arial unicode ms" w:hAnsi="arial unicode ms" w:cs="arial unicode ms"/>
          <w:b/>
          <w:color w:val="000000"/>
          <w:sz w:val="20"/>
          <w:lang w:val="en-US" w:eastAsia="en-US" w:bidi="ar-SA"/>
        </w:rPr>
        <w:t>parliamentary group of Morena</w:t>
      </w:r>
      <w:r>
        <w:rPr>
          <w:rFonts w:ascii="arial unicode ms" w:eastAsia="arial unicode ms" w:hAnsi="arial unicode ms" w:cs="arial unicode ms"/>
          <w:color w:val="000000"/>
          <w:sz w:val="20"/>
          <w:lang w:val="en-US" w:eastAsia="en-US" w:bidi="ar-SA"/>
        </w:rPr>
        <w:t xml:space="preserve"> in Sinaloa presented the report of three years of activities and stressed that it was a</w:t>
      </w:r>
      <w:r>
        <w:rPr>
          <w:rFonts w:ascii="arial unicode ms" w:eastAsia="arial unicode ms" w:hAnsi="arial unicode ms" w:cs="arial unicode ms"/>
          <w:b/>
          <w:color w:val="000000"/>
          <w:sz w:val="20"/>
          <w:lang w:val="en-US" w:eastAsia="en-US" w:bidi="ar-SA"/>
        </w:rPr>
        <w:t xml:space="preserve"> State Congress of</w:t>
      </w:r>
      <w:r>
        <w:rPr>
          <w:rFonts w:ascii="arial unicode ms" w:eastAsia="arial unicode ms" w:hAnsi="arial unicode ms" w:cs="arial unicode ms"/>
          <w:color w:val="000000"/>
          <w:sz w:val="20"/>
          <w:lang w:val="en-US" w:eastAsia="en-US" w:bidi="ar-SA"/>
        </w:rPr>
        <w:t xml:space="preserve"> open doors and reduced the budget to redirect it to vulnerable sectors, but </w:t>
      </w:r>
      <w:r>
        <w:rPr>
          <w:rFonts w:ascii="arial unicode ms" w:eastAsia="arial unicode ms" w:hAnsi="arial unicode ms" w:cs="arial unicode ms"/>
          <w:b/>
          <w:color w:val="000000"/>
          <w:sz w:val="20"/>
          <w:lang w:val="en-US" w:eastAsia="en-US" w:bidi="ar-SA"/>
        </w:rPr>
        <w:t xml:space="preserve">lamented </w:t>
      </w:r>
      <w:r>
        <w:rPr>
          <w:rFonts w:ascii="arial unicode ms" w:eastAsia="arial unicode ms" w:hAnsi="arial unicode ms" w:cs="arial unicode ms"/>
          <w:color w:val="000000"/>
          <w:sz w:val="20"/>
          <w:lang w:val="en-US" w:eastAsia="en-US" w:bidi="ar-SA"/>
        </w:rPr>
        <w:t xml:space="preserve">the lack of political will to </w:t>
      </w:r>
      <w:r>
        <w:rPr>
          <w:rFonts w:ascii="arial unicode ms" w:eastAsia="arial unicode ms" w:hAnsi="arial unicode ms" w:cs="arial unicode ms"/>
          <w:b/>
          <w:color w:val="000000"/>
          <w:sz w:val="20"/>
          <w:lang w:val="en-US" w:eastAsia="en-US" w:bidi="ar-SA"/>
        </w:rPr>
        <w:t>eliminate the pocket veto</w:t>
      </w:r>
      <w:r>
        <w:rPr>
          <w:rFonts w:ascii="arial unicode ms" w:eastAsia="arial unicode ms" w:hAnsi="arial unicode ms" w:cs="arial unicode ms"/>
          <w:color w:val="000000"/>
          <w:sz w:val="20"/>
          <w:lang w:val="en-US" w:eastAsia="en-US" w:bidi="ar-SA"/>
        </w:rPr>
        <w:t xml:space="preserve"> exercised by the governor of Sinaloa in turn, which was applied in the Animal Protection Act.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report of three years of management of the </w:t>
      </w:r>
      <w:r>
        <w:rPr>
          <w:rFonts w:ascii="arial unicode ms" w:eastAsia="arial unicode ms" w:hAnsi="arial unicode ms" w:cs="arial unicode ms"/>
          <w:b/>
          <w:color w:val="000000"/>
          <w:sz w:val="20"/>
          <w:lang w:val="en-US" w:eastAsia="en-US" w:bidi="ar-SA"/>
        </w:rPr>
        <w:t>deputies of the 63rd legislature</w:t>
      </w:r>
      <w:r>
        <w:rPr>
          <w:rFonts w:ascii="arial unicode ms" w:eastAsia="arial unicode ms" w:hAnsi="arial unicode ms" w:cs="arial unicode ms"/>
          <w:color w:val="000000"/>
          <w:sz w:val="20"/>
          <w:lang w:val="en-US" w:eastAsia="en-US" w:bidi="ar-SA"/>
        </w:rPr>
        <w:t xml:space="preserve">, they noted that reforms and additions were approved in the Law on the Rights of the Elderly of the State, the crime of hate crimes based on sexual orientation, sexual preference or gender identity was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xml:space="preserve"> and full recognition of rights was achieved with equal marriage, through reforms to the Family Code, which moved towards a more egalitarian, democratic, inclusive and modern state.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19 deputies gathered in the Facebook transmission, said that more than two thousand 644 million pesos were redirected in this legislature to social causes, to the attention of historically forgotten sectors, such as teachers, police widows, health sector,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displaced by violence, women and girls, universities, productive activities such as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agriculture and livestock.</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Among the laws approved through the Open Parliament, they listed in the report: the Education Law for public, secular, free and compulsory education for children and young people; the municipalization of Eldorado and Juan José Ríos; the Law for the Promotion of Beekeeping and Protection of Pollinating Agents.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Decree 645 of the reforms to the Public Security Law was approved to benefit police widows; sexual harassment was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the creation of a Conciliation Center in labor matters and the Amnesty Law.</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addition, law reforms were made to incorporate priority actions for maternal and child care, the application of neonatal screening extended to public and private institutions; retinal screening and hearing screening; Covid-19 was included in the catalogue of communicable diseases; guaranteeing children's oral health through programmes in public schools.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Regarding the right to information, a new Archives Law was passed; the head of the Technical Evaluation Unit of the Congressional Auditing Commission was elected; Julia Palafox was sworn in as magistrate of the Supreme Court of Justice.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They voted for reforms to the Penal Code to make the crimes of femicide and sexual crimes against minors imprescriptible; for statutory rape, the age range of the passive subject went from 14 to 15 years old.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Reforms were made to the Law of the Judicial Branch of the State, in terms of competencies and attributions of the chambers and the basis for the judicial career was established; the Law on Fees for Lawyers was issued and the Organic Law of the State Attorney General's Office was reformed, bringing it into line with the provisions of federal legislation and updating the grounds for removal of the Attorney General.</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 part of the federal Constituent, the minute that eliminates the immunity of the President of Mexico and the secret federal budget, which "served as a booty for the enrichment of the rulers during the neoliberal period" was approved.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Read more: 4 minors seek protection to receive covid vaccine in Sinaloa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They also sent an initiative to reform the Electricity Industry Law, in order that the Sinaloan population has better rates and improve the economy of families.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September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80160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Haggle no more: The push to reclaim </w:t>
        </w:r>
      </w:hyperlink>
      <w:hyperlink r:id="rId47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47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territory; OPINION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Globe and Mail (Canada)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November 21, 2020 Saturday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Ontario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2020 All material copyright The Globe and Mail or its licensors.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OPINION; Pg. O1,O9</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1528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KANAHUS MANUEL, NAOMI KLEIN</w:t>
      </w:r>
    </w:p>
    <w:p>
      <w:pPr>
        <w:keepNext/>
        <w:spacing w:before="240" w:after="0" w:line="340" w:lineRule="atLeast"/>
        <w:ind w:left="0" w:right="0" w:firstLine="0"/>
        <w:jc w:val="left"/>
        <w:rPr>
          <w:lang w:val="en-US" w:eastAsia="en-US" w:bidi="ar-SA"/>
        </w:rPr>
      </w:pPr>
      <w:bookmarkStart w:id="83" w:name="Body_40"/>
      <w:bookmarkEnd w:id="8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59" style="position:absolute;z-index:2517002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Lead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Kanahus Manuel is a Secwepemc land defender and co-founder of the Tiny House Warriors.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Naomi Klein is the author of On Fire, co-founder of the climate justice organization The Leap and teaches media studies at Rutgers University.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Nova Scotia, it's lobster. In Quebec, moose. In Ontario, a housing development. In British Columbia, pipelines.</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Texte/Text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2020, these have been the catalysts of fierce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uprisings from coast to coast and though they may seem disconnected from one another, they are not. All of these sites of struggle are united by a common philosophy and shared goal, one summed up in the short slogan that is rapidly gaining force in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movements across this continent.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Land Back.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Those two words lay out with stark clarity the goal of centuries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struggle. The Land Back movement comes up from the most grassroots land defenders across the country, who now see their local battles as part of a larger mobilization to reassert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control over their traditional territories.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leaders of this resurgent movement want nothing to do with the establishment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organizations that have been willing to negotiate further land surrenders in exchange for one-off payments and promises of marginally improved services.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"Land Back" means precisely what it sounds like: taking land back under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control and protection that was never legally ceded in the first place.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Scholars at Ryerson University's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-run Yellowhead Institute describe Land Back as a process of "reclaiming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jurisdiction: breathing life into rights and responsibilities."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While the 2012 Idle No More uprising was a forceful reaction to Stephen Harper's legal attacks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sovereignty and environmental safeguards, Land Back represents a movement on offence. Building on the networks and public awareness of these earlier movements, it is focused on lasting solutions to unresolved disputes over land and wildlife.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clarity has been evident in Caledonia, Ont., where for more than three months Haudenosaunee people from the nearby Six Nations of the Grand River reserve have been guarding a blockade on "1492 Land Back Lane" to shut down the proposed McKenzie Meadows housing development on their unceded territory.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same message is painted on two Secwepemc barricades in the B.C. interior where the Tiny House Warriors are working to keep the expanded Trans Mountain oil pipeline out of their territory. The message is echoed in Quebec, where the Algonquins of Barriere Lake have been turning back moose hunters from the Vérendrye Wildlife Reserve to protect the animals from dangerous decline. And Mi'kmaw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have also adopted Land Back as a framework in their struggle to reclaim jurisdiction over both territory and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sites.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new militancy coalesced in a little-known organization called Defenders of the Land, which was guided into existence in 2008 by Secwepemc Arthur Manuel and Mohawk Russell Diabo, the movement's key intellectual leaders.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Manuel - a father to one of us and a mentor to the other - passed away in 2017, but his writings in Unsettling Canada and The Reconciliation Manifesto laid out a blueprint for using mass actions and creative legal tools, along with strategic alliances with sympathetic parts of Canadian society, in order to force governments and businesses to recognize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sovereign rights to their lands. "You have to quit crying on the shoulder of the guy that stole your land," he used to say.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spirit of Mr. Manuel's vision was on display last winter, after the Canadian government sent in a heavily armed paramilitary police force to clear the Wet'suwet'en people from their blockade against a liquid natural gas pipeline. What happened next caught the country by surprise. Demanding the immediate withdrawal of the RCMP from Wet'suwet'en lands, the call went out through movement networks to "Shut Down Canada." Within days, roads and railways were blocked across the country and large demonstrations took place in major cities, and eventually even access to the B.C. Legislature was blocked. In the face of the movement's new national power, the Canadian government has since shied away from the type of paramilitary assault that spurred the national uprising.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But that does not mean that Ottawa is abiding by the United Nations Declaration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(UNDRIP), with its requirement that no development proceed without "free, prior and informed consent." Instead, more indirect strategies of continuing police harassment have been stepped up, often using injunctions to remove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from their lands based on legal tests that completely ignore the case law on aboriginal rights.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Right-wing politicians, meanwhile, have whipped up anti-</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sentiment in local media and on Facebook, especially among poor white resource workers who are told - in the midst of a pandemic and deep unemployment crisis -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are costing them jobs. We recently saw the results of these kinds of heightened tensions in Nova Scotia, when white fishermen assaulted Mi'kmaw fishermen and terrorized the community by setting fire to vehicles and a lobster storage facility.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was done while the RCMP stood by, their inaction tacitly encouraging the racist attacks.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Caledonia, the Ontario Provincial Police have also engaged in escalation with an overwhelming presence and arrests. On at least one occasion they tried to provoke the 1492 Land Back Lane defenders by firing rubber bullets into a group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women, but backed away when the defenders stood their ground. Today, the Haudenosaunee defenders are busy securing their camp for winter.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see the same tactics in B.C., where the Tiny House Warriors have built small homes on their Secwepemc lands along the route of the Trans Mountain Pipeline, a multibillion-dollar fossil-fuel project purchased by the Canadian government in part because its original owners feared that they could not overcome the uncertainty posed by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land rights. With the project now in Crown hands, and construction accelerating under rivers and streams, the Tiny House Warriors have been targeted by police, counterprotesters and local politicians, with heightened tensions leading to outbreaks of white supremacist intimidation, violence and torrents of verbal abuse. In a clear strategy to break the will of the land defenders, five Tiny House Warriors are up on charges of assault, mischief and disturbance of the peace this month alone, and more scheduled for the new year. (The trials in Kamloops are in progress and others will begin in Clearwater later this month.)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new low was reached last month, when Trans Mountain began drilling under the North Thompson River in Kamloops, in the midst of the salmon run that sustains the Secwepemc people.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To clear the way for the drillers, more land defenders have been arrested, carried away on their ancestral lands. The community has repeatedly pointed out that the COVID-19 pandemic further heightens the many risks of the project, with hundreds of workers coming into the region to labour in close proximity. These concerns have been systematically ignored and construction has only accelerated as COVID-19 numbers have climbed.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is particularly striking that this wave of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is happening in B.C., a province run by an NDP government that came to power promising to use all legal measures to stop the Trans Mountain pipeline and which last year became the first jurisdiction on the continent to introduce legislation to implement UNDRIP. The pipeline clearly violates the declaration since it never had the consent of all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nations that it affected. It is this kind of legal double-speak that has convinced a new generation of organizers that "land back" is the only response with the power to stop projects such as Trans Mountain, which pose a threat to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ways of life and to the stability of our shared planet.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These conflicts, difficult as they are, are actually signs of progress toward Mr. Manuel's vision of true reconciliation, grounded in the return of land. The new Land Back and Shut Down Canada militancy is not only shaping the Canadian government's responses to specific conflicts, it is putting increased pressure on the entire Indian Act paradigm. Russell Diabo has taken a national leadership role in condemning local band chiefs for being willing to negotiate away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sovereignty.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Meanwhile, much like the Black Lives Matter uprisings that have swept the world in recent months, the Land Back protests have been winning the support of the most dynamic elements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movement, including many of its most important intellectuals and artists. The protests are also more multiracial than we have seen before.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seems that more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Canadians, especially young people growing up in the midst of the climate crisis, are beginning to understand that when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get their land back, the land itself begins to heal and we are all safer.</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Correction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color w:val="000000"/>
          <w:sz w:val="20"/>
          <w:lang w:val="en-US" w:eastAsia="en-US" w:bidi="ar-SA"/>
        </w:rPr>
        <w:t>Revision type: Modification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Revision date: Tuesday, November 24, 2020</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November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0262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Advocacy Updates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Cultural Survival Quarterly (CSQ)</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June 1,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2020 ProQuest Information and Learning</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Ethnic NewsWatch</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2020 Cultural Survival,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Pg. 3; Vol. 44; No. 2; ISSN: 07403291</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784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Anonymous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Cambridge </w:t>
      </w:r>
    </w:p>
    <w:p>
      <w:pPr>
        <w:keepNext/>
        <w:spacing w:before="240" w:after="0" w:line="340" w:lineRule="atLeast"/>
        <w:ind w:left="0" w:right="0" w:firstLine="0"/>
        <w:jc w:val="left"/>
        <w:rPr>
          <w:lang w:val="en-US" w:eastAsia="en-US" w:bidi="ar-SA"/>
        </w:rPr>
      </w:pPr>
      <w:bookmarkStart w:id="85" w:name="Body_41"/>
      <w:bookmarkEnd w:id="8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62"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GUATEMALA: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FREEDOM OF EXPRESSION CASE REFERRED TO THE INTER-AMERICAN COURT OF HUMAN RIGHTS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APRIL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petition submitted in 2012 by Cultural Survival and Guatemalan organization Sobrevivencia Cultural to the Inter-American Commission on Human Rights has now been referred to the Inter-American Court of Human Rights. The case relates to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right to freedom of expression through equal access to radio frequencies. Guatemala's current telecommunications law does not allow for nonprofit community radio, which has led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to operate radio in a legal gray zone and makes them frequently subjected to persecution and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Although Guatemala's highest court asked the Guatemalan Congress to promote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access to their own forms of media and community radio in 2012 (a right also enshrined in Guatemala's 1996 Peace Accords), this has still not been implemented. The referral of the case to the Inter-American Court of Human Rights Is a positive development; if the Court rules in the favor of the petitioners, the decision becomes binding and would force Guatemala to legislate in favor of access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radio frequencies. As the first case of its kind, the decision could set a precedent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access to media across the Americas.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UNITED STATES: MASHPEE WAMPANOAG LAND TAKEN OUT OFTRUST AMIDST PANDEMIC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APRIL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March 27, the Mashpee Wampanoag, who have lived on their lands in Massachusetts for more than 12,000 years, were notified by the Bureau of Indian Affairs that their reservation would be "disestablished." As a result, 150 acres in Mashpee and 170 acres in Taunton, Massachusetts, would no longer belong to the Mashpee Wampanoag, the same Tribe that welcomed the Pilgrims in 1620. Two lawsuits are currently pending to counter the decision, and at the beginning of April, the U.S. Department of the Interior agreed to halt the disestablishment for 45 days. The Tribe, with bipartisan support, continues to ask the U.S. Senate to pass the Mashpee Wampanoag Tribe Reservation Reaffirmation Act (HR.312).TheTribe filed for a temporary restraining order on March 31, and the government plan was put on hold after lawyers for the U.S. Department of the Interior agreed to refrain from taking the Tribe's land out of trust for 45 days. Cultural Survival's advocacy program launches international campaigns in support of grassroots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movements as they put pressure on governments and corporations to respect, protect, and fulfill the rights of their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COSTA RICA: MURDER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LAND DEFENDER SERGIO ROJAS REMAINS UNSOLVED AMIDST ONGOING VIOLENCE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MARCH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One year following the death ^pof Costa Rican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land defender Sergio Rojas, who was murdered in his home in Saltire de Buenos, the murder remains unsolved. Despite creating a specialized investigative unit in order to pursue the crime and releasing a sketch of two suspects, no successful measures to bring justice for this crime have taken place, leaving the criminals in impunity and effectively giving the green light to perpetrators to continue acts of violence against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who are peacefully repatriating their titled lands. In February, Jehry Rivera Rivera, another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human rights defender, was assassinated. Despite the short term responses from Costa Rican officials, these ongoing acts of violence against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defenders In Costa Rica are a result of the Costa Rican government's failure to implement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land rights or to bring sanctions on non-lndigenous settlers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CANADA: NEW PROSPERITY MINE SHOT DOWN BY SUPREME COURT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Supreme Court of Canada definitively rejected plans for a mine on the traditional land of the Tsilhqot'in First Nation, after 30 years of battles in the courts. The Court denied Taseko Mines Limited's application to appeal the Canadian government's 2014 rejection of the proposal for the New Prosperity Mine. The mine would have affected Teztan Biny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Lake) and Nabas areas, traditional Tsilhqot'in territory with great environmental, cultural, and spiritual value. The New Prosperity Mine was an iteration of the earlier Prosperity Mine, which planned to drain the sacred Teztan Biny lake and replace it with a tailings pond. Cultural Survival launched a letter writing campaign in support of the Tsilhqot'in Nation in 2013 and has brought awareness to the case since. The community will now turn their attention to the stewardship of the recently declared DasiqoxTribal Park, a Tribally managed conservation area that includes the land that would have hosted the mine.</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Read more news at </w:t>
      </w:r>
      <w:hyperlink r:id="rId482" w:history="1">
        <w:r>
          <w:rPr>
            <w:rFonts w:ascii="arial unicode ms" w:eastAsia="arial unicode ms" w:hAnsi="arial unicode ms" w:cs="arial unicode ms"/>
            <w:i/>
            <w:color w:val="0077CC"/>
            <w:sz w:val="20"/>
            <w:u w:val="single"/>
            <w:shd w:val="clear" w:color="auto" w:fill="FFFFFF"/>
            <w:lang w:val="en-US" w:eastAsia="en-US" w:bidi="ar-SA"/>
          </w:rPr>
          <w:t>www.cs.org/latest</w:t>
        </w:r>
      </w:hyperlink>
      <w:r>
        <w:rPr>
          <w:rFonts w:ascii="arial unicode ms" w:eastAsia="arial unicode ms" w:hAnsi="arial unicode ms" w:cs="arial unicode ms"/>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September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80364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83"/>
          <w:headerReference w:type="default" r:id="rId484"/>
          <w:footerReference w:type="even" r:id="rId485"/>
          <w:footerReference w:type="default" r:id="rId486"/>
          <w:headerReference w:type="first" r:id="rId487"/>
          <w:footerReference w:type="first" r:id="rId488"/>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Gilberto López y Rivas: Paramilitarism in Chiapas in the Fourth Transformation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2,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Content Engine, LLC.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2021 CE Noticias Financieras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757 words</w:t>
      </w:r>
    </w:p>
    <w:p>
      <w:pPr>
        <w:keepNext/>
        <w:spacing w:before="240" w:after="0" w:line="340" w:lineRule="atLeast"/>
        <w:ind w:left="0" w:right="0" w:firstLine="0"/>
        <w:jc w:val="left"/>
        <w:rPr>
          <w:lang w:val="en-US" w:eastAsia="en-US" w:bidi="ar-SA"/>
        </w:rPr>
      </w:pPr>
      <w:bookmarkStart w:id="87" w:name="Body_42"/>
      <w:bookmarkEnd w:id="8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65"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 30 April 1999, as chairman-in-office of the Concorde and Pacification Commission, I filed a complaint, at the then Office of the Attorney General of the Republic (PGR), about the existence of paramilitary groups in Chiapas, one of which perpetrated the Acteal massacre on 22 December 1997. This appeal denounced the implementation by Mexican military of an irregular warfare strategy, described in Sedena manuals and the Chiapas 94 Campaign Plan, and the implementation of a counterinsurgent tactic known as anvil and hammer, which consists of the armed forces acting as passive containment (anvil), under the legal framework , while paramilitary groups (hammers) operate, clandestinely, active harassment against communities and support bases of the EZLN. Even Mexican strategists use an illustrative metaphor to explain the role of these paramilitary groups, arguing that not only do we have to remove the water (popular support) from the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(insurgency), but we have to put more brave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in the water.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allegation, by the way, highlighted the presence of military or former military personnel in the Acteal massacre in direct connection with Sedena command. One was identified as Mariano Pérez Ruiz, who, in June 1998, testified before the PGR, according to the 96/98 file, which former PRI officials and leaders are responsible for hiring military and police to instruct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in Chenalha in arms management and paramilitary strategy, but, he added a significant clarification: It is true that I stated in that regard, it was because elements of the Military Police forced me to testify in this way, for if I did not they would disappear me; In addition, I was still active military and had to follow the orders of my superiors (GLR, Old and New Dirty Wars, in El Cotidiano, 172, 2012, UAM-A).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Although the results of the Prosecutor's Office specializing in Crimes Committed in the Procuration and Administration of Justice in the State of Chiapas, released in 2011, pointed out, without a doubt, that Acteal had perpetrated a crime of state, the Supreme Court of Justice of the Nation released several of the material perpetrators of this crime against humanity , while the intellectual authors, accomplices and cover-ups, by omission or commission, were never prosecuted: then-President Ernesto Zedillo, federal, state and local officials, the head and officer of the armed forces, in the chain of command.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Two decades after this complaint, the Fray Bartolomé de Las Casas Human Rights Center, in an urgent statement, discloses the countless aggressions against the communities of Aldama, Chiapas, significantly, with the presence of the National Guard and state police. Direct information from the Standing Committee of the 115 communes and displaced persons of Aldama describes the constant attacks with high caliber firearms coming "from points located in Santa Martha-Miguel Utrilla, Chenalhó municipality, Chiapas, acts caused by the paramilitary group in complicity with the municipal government (...) in a context of terror, where children, women and the general population survive in a tortured environment. Government actions have been insufficient, ineffective and simulated, as they do not guarantee safety and integrity to the population." It should be noted that this prestigious human rights agency has documented, monitored and denounced this anti-insurgent war of attrition since the early days of the Zapatista rebellion in January 1994.</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its part, the Civil Observation Mission, composed of 14 organizations of the National Network of Civil Human Rights Organizations All Rights for All, accompanied by three international organizations, visited, in December 2020, communities in the North, High and Coastal regions, where they documented critical situations of violation of basic rights, "with a worrying lack of will and empathy of the authorities (...). The Civil Observation Mission had the opportunity to visit the communities of Chalchihuitan, Acteal, Aldama, Nuevo San Gregorio, Moisés Gandhi, Chilón and Tonalá, where we collected testimonies with those affected by situations of forced displacement, land clearing, arbitrary detention, torture, harassment, threats,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among other aggressions. (...) The structural violence that is allowed and even encouraged from different levels of government and its little or no willingness to deal with conflict, trivializing, discriminating and </w:t>
      </w:r>
      <w:r>
        <w:rPr>
          <w:rFonts w:ascii="arial unicode ms" w:eastAsia="arial unicode ms" w:hAnsi="arial unicode ms" w:cs="arial unicode ms"/>
          <w:b/>
          <w:i/>
          <w:color w:val="000000"/>
          <w:sz w:val="20"/>
          <w:u w:val="single"/>
          <w:lang w:val="en-US" w:eastAsia="en-US" w:bidi="ar-SA"/>
        </w:rPr>
        <w:t>criminalizing</w:t>
      </w:r>
      <w:r>
        <w:rPr>
          <w:rFonts w:ascii="arial unicode ms" w:eastAsia="arial unicode ms" w:hAnsi="arial unicode ms" w:cs="arial unicode ms"/>
          <w:color w:val="000000"/>
          <w:sz w:val="20"/>
          <w:lang w:val="en-US" w:eastAsia="en-US" w:bidi="ar-SA"/>
        </w:rPr>
        <w:t xml:space="preserve"> communities is outrageous."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Is another state crime being prepared?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80467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Anthropologists accuse possible discrimination against Afro-descendant people in discussion of reserved seats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CE Latin America Migration English</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December 11,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2020 Content Engine, LLC.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2020 ContentEngineLLC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944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The Clinic</w:t>
      </w:r>
    </w:p>
    <w:p>
      <w:pPr>
        <w:keepNext/>
        <w:spacing w:before="240" w:after="0" w:line="340" w:lineRule="atLeast"/>
        <w:ind w:left="0" w:right="0" w:firstLine="0"/>
        <w:jc w:val="left"/>
        <w:rPr>
          <w:lang w:val="en-US" w:eastAsia="en-US" w:bidi="ar-SA"/>
        </w:rPr>
      </w:pPr>
      <w:bookmarkStart w:id="89" w:name="Body_43"/>
      <w:bookmarkEnd w:id="8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68"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cultural and political recognition of the original peoples runs parallel in terms of social and institutional advances, but constitutionally seems to encounter new problems. In April 2019, the Afro-descendant tribal people (linked to the forced diaspora of European slavery more than two centuries ago) were granted recognition, and in September this year, the Chango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village also achieved that status.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 for its participation in the seats reserved to be part of the 155 seats of the constitutional convention, the Senate Joint Committee agreed to 17 posts for the original peoples, shortly after the Minister for Social Development, Karla Rubilar, raised the series of "complications" that prevent the participation of Afro-descendants in this milestone by considering them: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themselves , but a tribal people, who are without census, do not know how many they are, we have no records, we do not have the capacity to qualify them the same and we have a number of complications." Complications that, they hope to settle with a separate vote to consider that quota that has been linked more to a migrant issue than endemic.</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Along with being optimistic about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representation to be voted on, anthropologist Luis Campos is surprised by the level of disrecognise or maliciousness, whatever the case may be, he says. "We are facing a very serious problem if the state itself does not know or understand what is going on within its public policy. It is inentendible that Chilean officialism and the right argue a lack of institutionality about the Afro-descendant people to sustain these actions, where there are at least 40 and 50 initiatives where they are considered as variables of health centres, the CASEN survey, inE statistical reports, cadastress of the Municipality of Arica, funds and initiatives of the Ministry of Cultures and the Ministry of Housing that incorporates them as beneficiaries at least since 2002" , explains the researcher at the Academy Of Christian Humanism University.</w: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b/>
          <w:color w:val="000000"/>
          <w:sz w:val="20"/>
          <w:lang w:val="en-US" w:eastAsia="en-US" w:bidi="ar-SA"/>
        </w:rPr>
        <w:t>A right of pre-existence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adds that there is in-depth national and international research on the subject that account for this recognition at the institutional level, not only by national but international universities. "While the definition of 17 seats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within the 155 conventional ones is recognition in justice, ideally they would have been supernumerary posts and are leaving to the vote the participation of Afro-descendants, which means that while progress is being made, on the one hand, we cannot be satisfied as long as the unconsciousness and arbitrary exclusion also operate. Something unacceptable and based on absurd arguments," he believes. "The essential thing here is that the Afro-descendant people are, in the territory even, prior to the creation of the Chilean Nation Stadium and have rights of pre-existence like any other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he said. </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Campos believes that this alleged structural racism is somewhat cross-cutting and suggests that the crossroads of the Afro-descendant people be resolved by linking it to migration. It coincides with him, the anthropologist Astrid Mandel, who has specialized in the research of cultural and territorial aspects of the Lafkenche, Chango and Afro-descendant peoples, among others.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 think the most discriminatory of all is that many of these stakeholders must, because they are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demonstrate that they are to enter a special pattern and that their adherents cannot vote on that special standard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constituents. This, when any civil citizen of the country does not have to prove that he is Chilean. At least we can rescue that,in the case of changos, they already have a certain space in this representativeness in the magna letter and can be included in the joint and multinational Chile, also sustening their most specific demands that I imagine should go for topics such as access to the sea,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resources and their administration, coastal regulations and local ways of life" , says the professor of the Catholic University of Temuco.</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 adds that the process of reserved seats creates great uncertainty and delegitimity of the process resulting from "absurd discussions that have been mounted by parliamentarians and the tricks that have played calculator in hand, confusing citizens and appealing to that old premise of dividing to rule and lying so that something remains".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Finally, the anthropologist argues that the discussion continues to show that, for the Chilean state,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are a cultural element to stand out only in museums and folklore abroad. "But when it comes to achieving political, social and territorial claims they are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That chile that thinks it is homogeneous remains centralized and thinking that the recognition of these peoples is just a process in which they can afford to make racist statements from the unawareness, something that is of tremendous irresponsibility", he explains.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READ MORE...                                                                                                                                Mañalich gets into dispute between the Minsal and Espacio Riesco: "Someone who has a hotel for sanitary residences can't pretend to charge when it's empty"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December 11, 2020 By The Clinic</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Mountains of excrement, plague of flies and odors: Poultry company operates in San Bernardo without environmental impact resolution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December 10, 2020 By Camilo Espinoza</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December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80569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United Nations: Experts in Permanent Forum on </w:t>
        </w:r>
      </w:hyperlink>
      <w:hyperlink r:id="rId50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50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Issues Call for Greater Participation of </w:t>
        </w:r>
      </w:hyperlink>
      <w:hyperlink r:id="rId50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50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Peoples Sustainable Development Decisions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May 10,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ProQuest Information and Learning</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2021 Thai News Service Group</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2097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91" w:name="Body_44"/>
      <w:bookmarkEnd w:id="9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71" style="position:absolute;z-index:2517043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Climate change - and the megaprojects aimed at attenuating its effects - are presenting life-threatening challenges to traditional ways of life, experts told the Permanent Forum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Issues today, as participants explored ways to better include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in the sustainable development decisions affecting their survival, especially at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would also be critical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build and strengthen partnerships with United Nations agencies in advancing the [Sustainable Development Goals] based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perspectives, needs and aspirations, said Joan Carling of the Tebtebba Foundation, co-convenor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Major Group for Sustainable Development.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Citing the 2019 Global Sustainable Development Report, she said that not a single Goal is on track to be attained, with regression seen in the form of rising inequalities, worsening climate change, biodiversity loss and increasing amounts of waste from human activity.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worrisome scenario also reflects the realities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across the globe, who are not only being left behind but also pushed behind further, she warned. Further, unsustainable economic growth, advanced through partnerships with business and investors, is being prioritized in the name of national development.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She said Sustainable Development Goal 13 on combating climate change presents another challenge, as renewable energy projects - including windmills, geothermal plants and large dams - are being developed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territories without the consent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addition, the energy generated by these projects is being used in urban settings rather than the host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COVID-19 is also causing major setbacks in advancing the Goals, she said.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this has amplified existing inequality and discrimination.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Along similar lines, Janene Yazzie of the International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Treaty Council, and co-convenor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Major Group, urged the Forum to advise the Economic and Social Council on the importance of ensuring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participate in the Council's high-level political forum. A seat should be reserved for them at all high-level formal and informal meetings, she added, along with translation services.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She denounced efforts to </w:t>
      </w:r>
      <w:r>
        <w:rPr>
          <w:rFonts w:ascii="arial unicode ms" w:eastAsia="arial unicode ms" w:hAnsi="arial unicode ms" w:cs="arial unicode ms"/>
          <w:b/>
          <w:i/>
          <w:color w:val="000000"/>
          <w:sz w:val="20"/>
          <w:u w:val="single"/>
          <w:lang w:val="en-US" w:eastAsia="en-US" w:bidi="ar-SA"/>
        </w:rPr>
        <w:t>criminalize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land rights and the advocates defending them, stressing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cannot be meaningfully included in efforts to implement the 2030 Agenda for Sustainable Development if they face State-sanctioned violence and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when exercising their right to protect their lands, territories, resources and peoples. She pressed the Forum to advise the Council on how to fully implement the United Nations Declaration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Myrna Cunningham, President of the Fund for the Development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of Latin America and the Caribbean, said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region are committed to promoting dialogue with the private sector in carrying out energy projects so that their rights are not violated. She recommended that resources be transferred to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so that they can fulfil the Sustainable Development Goals.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ensuing discussion, representatives of Governments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organizations exchanged views on best practices and barriers to implementing the 2030 Agenda.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representative of Sweden, speaking for the Nordic countries, said the prosperity of the Inuit and Sami peoples, along with respect for the principle of self-determination are priorities for these Governments. New discussions with the Sami parliaments are being initiated towards signing the Nordic Sami Convention, which will lay the ground for assuring that the Sami people have a regional framework for harmonized development in Sweden, Norway and Finland, she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speaker from the Asia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Caucus said a main stumbling block for the inclusion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Goals is the lack of their legal recognition as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with collective rights, as affirmed by United Nations international human rights instruments. While Asia accounts for 70 per cent of the world's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populations, the majority are not legally recognized, and their lands and resources are expropriated and exploited by States and corporations.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Mexico, speaking on behalf of the Group of Friends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said the 2030 Agenda and the Declaration are the main instruments for building back better from the COVID-19 crisis. The voluntary national review process is an opportunity to take stock of the progress and challenges in achieving the Goals, he said, calling on countries to consider including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that review process.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speaker from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Organisation, Australia urged the Forum to request that countries annually report on their efforts to implement the Goals, including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-led outcomes. Goal 13 on climate change cannot succeed without the unique knowledge of the land, waters, skies and resources held by Aboriginal and Torres Strait Islander peoples.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must be afforded agency and leadership in climate change decision-making.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Also today, the Permanent Forum heard the introduction of a study on Representative institutions and models of self-governance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Eastern Europe, the Russian Federation, Central Asia and Transcaucasia: ways of enhanced participation (document E/C.19/2021/8).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Presenting its findings, co-author Aleksei Tsykarev, Forum member from the Russian Federation, said it describes possible forms and bodies for self-organization and decision-making in that sociocultural region, including opportunities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participation in the work of the United Nations. Given that the Declaration represents a minimum standard, all States in the region are bound to recognize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their institutions of self-government.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study found that there is a great variety of traditional and modern forms of self-organization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he reported, allowing them to exercise their rights to determine their development, participate in decision-making and build constructive relationships with States.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study also found that the principles of self-organization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region largely coincide with the approaches taken in other sociocultural regions. Importantly, the study revealed that the legitimacy of these self-governing bodies derives from their inherent cultural and human rights - rather than from their recognition by external players.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authors agreed that the lack of legislation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organizations does not prevent them from constructively interacting with authorities, he added, citing the example of convening congresses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Russian Federation.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recommended that States and international organizations encourage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develop their systems of self-organization. He cautioned against restricting their participation in processes ongoing at the national and international levels, including for the International Decade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Languages.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ensuing discussion on the study, Mariam Wallet Aboubakrine and Daria Egereva, members of the Temporary Committee for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Coordinating Body for Enhanced Participation in the United Nations, presented their views.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Ms. Aboubakrine noted that in 2017 the General Assembly adopted a resolution, titled Enhancing the participation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representatives and institutions in meetings of relevant United Nations bodies on issues affecting them. This decision stems from a process that began in 2014, with a commitment made by Member States during the World Conference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consider the participation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at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However, it is a mistake to think that the quest for enhanced participation began in 2014, she stressed, explaining that it dates back to the 1920s. Advocating for their rights to self-determination, she pressed States to consider allowing their participation in the General Assembly as permanent observers.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Ms. Egereva recalled that the Temporary Committee held its first informal meeting in Bangkok, Thailand in November 2016, with broad participation by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from all seven sociocultural regions. The second meeting - held in Quito, Ecuador in January 2020 - aimed to provide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representatives and experts with the opportunity to consolidate their positions and strategies on the current and future processes. Given the urgency of this work, a temporary coordinating body was established to lobby Member States for the inclusion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United Nations deliberations.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She endorsed the candidacy of Claire Charters, a Maori from New Zealand, and Estebancio Castro-Diaz,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person from Panama, to serve as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Advisers to the President of the General Assembly, adding that the Temporary Committee also nominated Mr. Castro-Diaz as co-chair of the Human Rights Council informal round table.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their part, she urged Member States to request a meeting with the Secretary-General and Assembly President to outline their views on the appropriate processes for the Assembly to consider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enhanced participation in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Several representatives of Government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organizations expressed their positions. Canada's representative - also speaking for Australia, Bolivia, Colombia, Denmark, Greenland, Estonia, Finland, Guatemala, Mexico, New Zealand, Norway, Paraguay, Peru and the United States - welcomed the decision outlined in a recent Assembly resolution to continue the consideration of possible measures to enhance the participation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representatives and institutions in relevant United Nations meetings on issues affecting them.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Including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work of the United Nations will strengthen the international community's ability to build an inclusive, sustainable and resilient future, he said, declaring: Our countries remain steadfast in our commitment to move this discussion forward and welcome the Permanent Forum's advice on reconciling the right to self-determination with the intergovernmental nature of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speaker from the Sami Parliament in Finland asked the Forum to encourage Member States to include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their delegations when discussing their enhanced participation at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the Philippines said the National Commission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is responsible for the design of policies, programmes, activities and projects for the well-being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his country. In addition, an inclusive agriculture development programme is in place to sustainably increase agricultural productivity and integration in the value-chains of organized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farmers and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 xml:space="preserve"> folks.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speaker from the Assembly of First Nations recommended that the Forum undertake a study highlighting examples of legislation and national action plans, including the work accomplished in Canada.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Sven-Erik Soosaar and Grigory Lukiyantsev, Forum members from Estonia and the Russian Federation, respectively, delivered concluding remarks as co-authors of the report.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Soosaar said the Russian Federation provides special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status and benefits only to peoples numbering less than 50,000 persons, insisting that all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that country need similar protection. Noting that an Udmurt language rights activist set himself on fire in protest against Moscow's language policy, he said the case demonstrates that there are deep problems under the surface.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Lukiyantsev said the outcome document of the World Conference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is no doubt fundamental, but it is not the only legal framework. Decisions by the Assembly, the Economic and Social Council and the Human Rights Council also constitute such a framework. To be legitimate, a new solution to the enhanced participation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must be the result of consensus for their participation. It is also important to focus on the existing modalities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participate in those United Nations organs. The study is not perfect, he said, acknowledging that more dialogue is needed on certain issues.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Permanent Forum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Issues will reconvene at 9 a.m. on Tuesday, 27 April, to continue its 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(United Nations News Centre)</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May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80672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United Nations: Experts in Permanent Forum on </w:t>
        </w:r>
      </w:hyperlink>
      <w:hyperlink r:id="rId51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51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Issues Call for Greater Participation of </w:t>
        </w:r>
      </w:hyperlink>
      <w:hyperlink r:id="rId51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51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Peoples Sustainable Development Decisions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May 10,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Thai News Service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2096 words</w:t>
      </w:r>
    </w:p>
    <w:p>
      <w:pPr>
        <w:keepNext/>
        <w:spacing w:before="240" w:after="0" w:line="340" w:lineRule="atLeast"/>
        <w:ind w:left="0" w:right="0" w:firstLine="0"/>
        <w:jc w:val="left"/>
        <w:rPr>
          <w:lang w:val="en-US" w:eastAsia="en-US" w:bidi="ar-SA"/>
        </w:rPr>
      </w:pPr>
      <w:bookmarkStart w:id="93" w:name="Body_45"/>
      <w:bookmarkEnd w:id="9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74"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Climate change - and the megaprojects aimed at attenuating its effects - are presenting life-threatening challenges to traditional ways of life, experts told the Permanent Forum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Issues today, as participants explored ways to better include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in the sustainable development decisions affecting their survival, especially at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would also be critical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build and strengthen partnerships with United Nations agencies in advancing the [Sustainable Development Goals] based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perspectives, needs and aspirations, said Joan Carling of the Tebtebba Foundation, co-convenor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Major Group for Sustainable Development.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Citing the 2019 Global Sustainable Development Report, she said that not a single Goal is on track to be attained, with regression seen in the form of rising inequalities, worsening climate change, biodiversity loss and increasing amounts of waste from human activity.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worrisome scenario also reflects the realities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across the globe, who are not only being left behind but also pushed behind further, she warned. Further, unsustainable economic growth, advanced through partnerships with business and investors, is being prioritized in the name of national development.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She said Sustainable Development Goal 13 on combating climate change presents another challenge, as renewable energy projects - including windmills, geothermal plants and large dams - are being developed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territories without the consent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addition, the energy generated by these projects is being used in urban settings rather than the host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COVID-19 is also causing major setbacks in advancing the Goals, she said.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this has amplified existing inequality and discrimination.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Along similar lines, Janene Yazzie of the International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Treaty Council, and co-convenor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Major Group, urged the Forum to advise the Economic and Social Council on the importance of ensuring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participate in the Council's high-level political forum. A seat should be reserved for them at all high-level formal and informal meetings, she added, along with translation services.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She denounced efforts to </w:t>
      </w:r>
      <w:r>
        <w:rPr>
          <w:rFonts w:ascii="arial unicode ms" w:eastAsia="arial unicode ms" w:hAnsi="arial unicode ms" w:cs="arial unicode ms"/>
          <w:b/>
          <w:i/>
          <w:color w:val="000000"/>
          <w:sz w:val="20"/>
          <w:u w:val="single"/>
          <w:lang w:val="en-US" w:eastAsia="en-US" w:bidi="ar-SA"/>
        </w:rPr>
        <w:t>criminalize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land rights and the advocates defending them, stressing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cannot be meaningfully included in efforts to implement the 2030 Agenda for Sustainable Development if they face State-sanctioned violence and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when exercising their right to protect their lands, territories, resources and peoples. She pressed the Forum to advise the Council on how to fully implement the United Nations Declaration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Myrna Cunningham, President of the Fund for the Development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of Latin America and the Caribbean, said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region are committed to promoting dialogue with the private sector in carrying out energy projects so that their rights are not violated. She recommended that resources be transferred to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so that they can fulfil the Sustainable Development Goals.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ensuing discussion, representatives of Governments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organizations exchanged views on best practices and barriers to implementing the 2030 Agenda.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representative of Sweden, speaking for the Nordic countries, said the prosperity of the Inuit and Sami peoples, along with respect for the principle of self-determination are priorities for these Governments. New discussions with the Sami parliaments are being initiated towards signing the Nordic Sami Convention, which will lay the ground for assuring that the Sami people have a regional framework for harmonized development in Sweden, Norway and Finland, she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speaker from the Asia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Caucus said a main stumbling block for the inclusion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Goals is the lack of their legal recognition as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with collective rights, as affirmed by United Nations international human rights instruments. While Asia accounts for 70 per cent of the world's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populations, the majority are not legally recognized, and their lands and resources are expropriated and exploited by States and corporations.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Mexico, speaking on behalf of the Group of Friends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said the 2030 Agenda and the Declaration are the main instruments for building back better from the COVID-19 crisis. The voluntary national review process is an opportunity to take stock of the progress and challenges in achieving the Goals, he said, calling on countries to consider including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that review process.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speaker from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Organisation, Australia urged the Forum to request that countries annually report on their efforts to implement the Goals, including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-led outcomes. Goal 13 on climate change cannot succeed without the unique knowledge of the land, waters, skies and resources held by Aboriginal and Torres Strait Islander peoples.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must be afforded agency and leadership in climate change decision-making.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Also today, the Permanent Forum heard the introduction of a study on Representative institutions and models of self-governance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Eastern Europe, the Russian Federation, Central Asia and Transcaucasia: ways of enhanced participation (document E/C.19/2021/8).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Presenting its findings, co-author Aleksei Tsykarev, Forum member from the Russian Federation, said it describes possible forms and bodies for self-organization and decision-making in that sociocultural region, including opportunities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participation in the work of the United Nations. Given that the Declaration represents a minimum standard, all States in the region are bound to recognize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their institutions of self-government.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study found that there is a great variety of traditional and modern forms of self-organization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he reported, allowing them to exercise their rights to determine their development, participate in decision-making and build constructive relationships with States.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study also found that the principles of self-organization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region largely coincide with the approaches taken in other sociocultural regions. Importantly, the study revealed that the legitimacy of these self-governing bodies derives from their inherent cultural and human rights - rather than from their recognition by external players.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authors agreed that the lack of legislation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organizations does not prevent them from constructively interacting with authorities, he added, citing the example of convening congresses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Russian Federation.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recommended that States and international organizations encourage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develop their systems of self-organization. He cautioned against restricting their participation in processes ongoing at the national and international levels, including for the International Decade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Languages.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ensuing discussion on the study, Mariam Wallet Aboubakrine and Daria Egereva, members of the Temporary Committee for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Coordinating Body for Enhanced Participation in the United Nations, presented their views.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Ms. Aboubakrine noted that in 2017 the General Assembly adopted a resolution, titled Enhancing the participation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representatives and institutions in meetings of relevant United Nations bodies on issues affecting them. This decision stems from a process that began in 2014, with a commitment made by Member States during the World Conference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consider the participation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at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However, it is a mistake to think that the quest for enhanced participation began in 2014, she stressed, explaining that it dates back to the 1920s. Advocating for their rights to self-determination, she pressed States to consider allowing their participation in the General Assembly as permanent observers.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Ms. Egereva recalled that the Temporary Committee held its first informal meeting in Bangkok, Thailand in November 2016, with broad participation by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from all seven sociocultural regions. The second meeting - held in Quito, Ecuador in January 2020 - aimed to provide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representatives and experts with the opportunity to consolidate their positions and strategies on the current and future processes. Given the urgency of this work, a temporary coordinating body was established to lobby Member States for the inclusion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United Nations deliberations.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She endorsed the candidacy of Claire Charters, a Maori from New Zealand, and Estebancio Castro-Diaz,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person from Panama, to serve as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Advisers to the President of the General Assembly, adding that the Temporary Committee also nominated Mr. Castro-Diaz as co-chair of the Human Rights Council informal round table.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their part, she urged Member States to request a meeting with the Secretary-General and Assembly President to outline their views on the appropriate processes for the Assembly to consider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enhanced participation in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Several representatives of Government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organizations expressed their positions. Canada's representative - also speaking for Australia, Bolivia, Colombia, Denmark, Greenland, Estonia, Finland, Guatemala, Mexico, New Zealand, Norway, Paraguay, Peru and the United States - welcomed the decision outlined in a recent Assembly resolution to continue the consideration of possible measures to enhance the participation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representatives and institutions in relevant United Nations meetings on issues affecting them.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Including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work of the United Nations will strengthen the international community's ability to build an inclusive, sustainable and resilient future, he said, declaring: Our countries remain steadfast in our commitment to move this discussion forward and welcome the Permanent Forum's advice on reconciling the right to self-determination with the intergovernmental nature of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speaker from the Sami Parliament in Finland asked the Forum to encourage Member States to include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their delegations when discussing their enhanced participation at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the Philippines said the National Commission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is responsible for the design of policies, programmes, activities and projects for the well-being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his country. In addition, an inclusive agriculture development programme is in place to sustainably increase agricultural productivity and integration in the value-chains of organized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farmers and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 xml:space="preserve"> folks.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speaker from the Assembly of First Nations recommended that the Forum undertake a study highlighting examples of legislation and national action plans, including the work accomplished in Canada.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Sven-Erik Soosaar and Grigory Lukiyantsev, Forum members from Estonia and the Russian Federation, respectively, delivered concluding remarks as co-authors of the report.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Soosaar said the Russian Federation provides special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status and benefits only to peoples numbering less than 50,000 persons, insisting that all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that country need similar protection. Noting that an Udmurt language rights activist set himself on fire in protest against Moscow's language policy, he said the case demonstrates that there are deep problems under the surface.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Lukiyantsev said the outcome document of the World Conference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is no doubt fundamental, but it is not the only legal framework. Decisions by the Assembly, the Economic and Social Council and the Human Rights Council also constitute such a framework. To be legitimate, a new solution to the enhanced participation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must be the result of consensus for their participation. It is also important to focus on the existing modalities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participate in those United Nations organs. The study is not perfect, he said, acknowledging that more dialogue is needed on certain issues.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Permanent Forum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Issues will reconvene at 9 a.m. on Tuesday, 27 April, to continue its 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(United Nations News Centre)</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May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80774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Center for Public Representation Joins Coalition With ACLU in Letter to President Biden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February 27, 2021 Saturday 8:00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3413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NORTHAMPTON, Massachusetts </w:t>
      </w:r>
    </w:p>
    <w:p>
      <w:pPr>
        <w:keepNext/>
        <w:spacing w:before="240" w:after="0" w:line="340" w:lineRule="atLeast"/>
        <w:ind w:left="0" w:right="0" w:firstLine="0"/>
        <w:jc w:val="left"/>
        <w:rPr>
          <w:lang w:val="en-US" w:eastAsia="en-US" w:bidi="ar-SA"/>
        </w:rPr>
      </w:pPr>
      <w:bookmarkStart w:id="95" w:name="Body_46"/>
      <w:bookmarkEnd w:id="9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77"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Center for Public Representation issued the following news on Feb. 25, 2021: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CPR was part of a coalition consisting of over 150 organizations who signed the American Civil Rights Union's letter to President Biden urging to end the use of Department of Justice federal funding for police in schools. Research has shown that students in schools with a police presence are more likely to be suspended, referred to law enforcement, and arrested while in school.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These odds increase for students who are Black, Brown,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LGBTQ+, and those with disabilities. Federal funding of police in schools further aids the discrimination and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youth. In its letter, the coalition requests the President to issue an executive order directing the Department of Justice to shift its funding away from school-based police support and toward the use of much needed mental health professionals in our schools.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Rather than supporting environments where students are victimized by police, federal funding should be diverted and used to create healthy, safe and supportive school climates deserved by all students.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To: The Honorable Joseph R. Biden, Jr., President of the United States, The White House, Washington, D.C. 20500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Dear President Biden: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behalf of the American Civil Liberties Union and the undersigned 151 organizations, we write to ask you to end the use of Department of Justice federal funding for police in schools. Instead, we urge you to issue an executive order directing the Department of Justice to shift its funding away from supporting the use of school-based police and toward the use of much-needed mental health professionals in our schools. We also urge you to work with Congress to support positive school climates by submitting an FY 2022 budget that specifically prohibits all federal funding of police in schools, and endorsing the Counseling Not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in Schools Act. Our students need more counselors, school psychologists, school social workers, and school nurses who use evidence-based and trauma-informed practices to enable children to thrive in positive learning environments.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Funding Police in Schools </w:t>
      </w:r>
      <w:r>
        <w:rPr>
          <w:rFonts w:ascii="arial unicode ms" w:eastAsia="arial unicode ms" w:hAnsi="arial unicode ms" w:cs="arial unicode ms"/>
          <w:b/>
          <w:i/>
          <w:color w:val="000000"/>
          <w:sz w:val="20"/>
          <w:u w:val="single"/>
          <w:lang w:val="en-US" w:eastAsia="en-US" w:bidi="ar-SA"/>
        </w:rPr>
        <w:t>Criminalizes</w:t>
      </w:r>
      <w:r>
        <w:rPr>
          <w:rFonts w:ascii="arial unicode ms" w:eastAsia="arial unicode ms" w:hAnsi="arial unicode ms" w:cs="arial unicode ms"/>
          <w:color w:val="000000"/>
          <w:sz w:val="20"/>
          <w:lang w:val="en-US" w:eastAsia="en-US" w:bidi="ar-SA"/>
        </w:rPr>
        <w:t xml:space="preserve"> and Harms Our Students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Continuing the federal funding of police in schools (including School Resource Officers) funds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discrimination, and mental and physical harm of our students./1 We know that placing police in schools makes it more likely for students in those schools to be suspended, referred to law enforcement, and arrested in school./2 These adverse outcomes inevitably lead to more students pulled into the criminal legal system./3 Students who are Black, Brown,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LGBTQ, and those with disabilities experience most acutely the impact of school policing./4 Research has shown that transgender and nonbinary students experience higher levels of violence and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than their cisgender peers./5 Students of color are more likely to attend a school with a police officer, and are more likely to be referred and arrested while at school./6 In districts with more Black students, school police are more likely to focus on the students themselves as the threats--in stark contrast to districts with more white students where police are more likely to focus on external threats./7 The racialization of policing in our communities has extended to our schools, and shows no signs of stopping./8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Students with disabilities are even more likely to be targeted by police in school. School-reported data show that students with disabilities were nearly three times more likely to be arrested and referred to law enforcement than students without disabilities (and this disparity increases up to tenfold in some states)./9 This risk is multiplied in schools with police, as students with disabilities often attend schools that are underresourced to the point that teachers inappropriately rely on law enforcement to address concerns about disability-related issues. Students of color with disabilities experience the worst outcomes of all students--as they encounter the intersectional negative and compounding impacts of racism and ableism. Black boys with disabilities were five times more likely than all students to have police called./10 Although there have been countless lawsuits and settlements in schools and districts, the targeting and abuse toward students of color with disabilities continues.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Ending the use of federal dollars for the hiring of school police is an essential step in mitigating the traumas our students experience, as school districts rely on federal funding to subsidize the addition of new officers. The Department of Justice, through its Office of Community Oriented Policing Services (COPS), has provided nearly $1 billion in federal grants to state and local governments for the policing, surveillance, hardening, and militarization of schools--and granted $50 million in grants in 2020 alone./11 However, this federal funding did not lead to better student outcomes: schools receiving federal funding to hire more police experienced decreases in graduation rates and decreases in college enrollment rates./12 Students report that the presence of police in schools lead to a poorer school climate, increased police violence and brutality, and incarceration and referrals to family court and the juvenile justice system. We reject the hiring of even more police when evidence from countless studies shows that schools with police are no safer than those without./13</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Funding Counselors and Other Mental Health Professionals Supports Our Students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Instead, investment in healthy school climates--where students feel safe and valued--makes schools safer. This investment is made through the placement of school-based mental health personnel who use trauma-informed practices, transformative justice, and other supportive approaches. Schools that employ more school-based mental health providers see fewer disciplinary incidents, improved academic achievement, and improved graduation rates. /14 One in every five children develop mental health disabilities, and students are 21 times more likely to seek mental health treatment from school-based providers than anywhere else./15 The COVID-19 pandemic has increased this need as youth are now experiencing an array of stresses and traumas associated with social isolation, loss of family members, and COVID infection./16 School closures and distance learning have not diminished the traumatizing and destabilizing impact of police officers, as they are now making house calls for academic concerns./17 Counselors and other mental health providers have the specialized training and experience to support students--not police. There are 14 million students in schools with police but no counselor, nurse, psychologist, or social worker--nearly one third of our student population./18 Police violence in schools and communities has traumatized many Black and Brown students; instead of being victimized by police, our students deserve to be physically safe and supported by counselors and other mental health professionals. We ask you to use these funds to sustain our students.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recognize the steps your Administration has already taken to address racial equity and criminal legal reform, and we respectfully urge you to act now to consider the inequities in our schools and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our youth. While these asks are part of the Counseling Not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in Schools Act of 2020 (H.R. 7848/S. 4360)--introduced in the last Congress and supported by 233 organizations/19--we collectively urge you to use the tools of the presidency to take the immediate action that our nation's students deserve. We applaud that you have already committed to doubling the number of school-based mental health professionals through your education platform./20 We challenge you to repurpose your proposed $300 million investment in the COPS Office to hire those mental health professionals instead of placing more police in our communities, and to support community-owned and community-driven safety strategies that are police-free and center the leadership of community residents and students in schools./21 We urge you to listen to the data, the evidence, and our students in eliminating federal support of police in schools. With a new commitment to divert this federal funding to fund the placement of more mental health professionals in our schools, your administration would display leadership in recognizing our students and communities' calls for safer schools where our students can feel supported and thrive.</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If you have any questions about the issues raised in this letter, please contact West Resendes of the American Civil Liberties Union at </w:t>
      </w:r>
      <w:hyperlink r:id="rId518" w:history="1">
        <w:r>
          <w:rPr>
            <w:rFonts w:ascii="arial unicode ms" w:eastAsia="arial unicode ms" w:hAnsi="arial unicode ms" w:cs="arial unicode ms"/>
            <w:i/>
            <w:color w:val="0077CC"/>
            <w:sz w:val="20"/>
            <w:u w:val="single"/>
            <w:shd w:val="clear" w:color="auto" w:fill="FFFFFF"/>
            <w:lang w:val="en-US" w:eastAsia="en-US" w:bidi="ar-SA"/>
          </w:rPr>
          <w:t>wresendes@aclu.org</w:t>
        </w:r>
      </w:hyperlink>
      <w:r>
        <w:rPr>
          <w:rFonts w:ascii="arial unicode ms" w:eastAsia="arial unicode ms" w:hAnsi="arial unicode ms" w:cs="arial unicode ms"/>
          <w:color w:val="000000"/>
          <w:sz w:val="20"/>
          <w:lang w:val="en-US" w:eastAsia="en-US" w:bidi="ar-SA"/>
        </w:rPr>
        <w:t xml:space="preserve"> and Chris Scott of the Open Society Policy Center at </w:t>
      </w:r>
      <w:hyperlink r:id="rId519" w:history="1">
        <w:r>
          <w:rPr>
            <w:rFonts w:ascii="arial unicode ms" w:eastAsia="arial unicode ms" w:hAnsi="arial unicode ms" w:cs="arial unicode ms"/>
            <w:i/>
            <w:color w:val="0077CC"/>
            <w:sz w:val="20"/>
            <w:u w:val="single"/>
            <w:shd w:val="clear" w:color="auto" w:fill="FFFFFF"/>
            <w:lang w:val="en-US" w:eastAsia="en-US" w:bidi="ar-SA"/>
          </w:rPr>
          <w:t>christopher.scott@opensocietyfoundations.org</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Sincerely,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American Civil Liberties Union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Open Society Policy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Black Education Network (ABEN)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Little Piece of Light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ACCESS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Access Living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Activists With A Purpose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Advocacy Without Borders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Advocates For Children of New York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African American Roundtable,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 Association for the Arts,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Alabama Justice Initiative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American School Counselor Association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Autistic Self Advocacy Network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Autistic Women and Nonbinary Network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Bazelon Center for Mental Health Law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Bend the Arc: Jewish Action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Black and Brown Womyn Power Coalition,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Black Parallel School Board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Black With No Chaser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BreakOUT!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Center for Disability Rights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Center for Law and Social Policy (CLASP)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Center for LGBTQ Economic Advancement &amp; Research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Center for Popular Democracy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Center for Public Representation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Charles Hamilton Houston Institute for Race and Justice at Harvard Law School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Children's Defense Fund - NY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Children's Law Center,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Cia Siab,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Citizens for Juvenile Justice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Citizens for Public Schools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Clearinghouse on Women's Issues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Coalition for Juvenile Justice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Communities for Just Schools Fund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Council for Children's Rights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Council of Parent Attorneys and Advocates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Poverty Project at the Institute for Policy Studies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Defending Rights &amp; Dissent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Dignity in Schools Campaign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Disability Rights Education &amp; Defense Fund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Disability Rights Pennsylvania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Disability Rights Wisconsin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Drug Policy Alliance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East Bay Community Law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Education Law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Education Law Center-PA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EveryBlackGirl,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Family Equality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Family Network on Disabilities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Family Voices NJ</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Fannie Lou Hamer Center for Change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FIRST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First Focus Campaign for Children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Foodlink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Framingham Families for Racial Equity in Education (FFREE)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Freedom Action Now,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Freedom,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Fund for Community Reparations for Autistic People of Color's Interdependence, Survival, and Empowerment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Futures Without Violence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Genders &amp; Sexualities Alliance Network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Girls for Gender Equity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Girls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GLSEN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GO-HIGH CORP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Goodkids Madcity Englewood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Greenfield Racial Justice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Gwinnett SToPP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Hmong American Women's Association,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Howard Brown Health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Human Rights Campaign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IBW-ACTION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IDRA (Intercultural Development Research Association)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Illinois Families for Public Schools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Interfaith Action for Human Rights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Justice Strategies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Juvenile Justice Coalition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Juvenile Law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Lawyers for Good Government (L4GG)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Lawyers' Committee for Civil Rights - San Francisco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Lawyers' Committee for Civil Rights Under Law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League of Women Voters of the United States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Legal Action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Legal Aid Justice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Massachusetts Advocates for Children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Metcalfe Park Community Bridges,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MN Parent Union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MomsRising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Montgomery County Civil Rights Coalition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Muslim Voices Coalition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Action Network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Association of Counsel for Children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Association of Criminal Defense Lawyers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Black Child Development Institute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Black Justice Coalition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Black Women's Justice Institute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Center for Learning Disabilities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Center for Special Education in Charter Schools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Center for Youth Law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Council of Churches of Christ in the USA (NCC)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Crittenton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Disability Rights Network (NDRN)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Equality Action Team (NEAT)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Juvenile Defender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Juvenile Justice Network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Network for Arab American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Urban League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Women's Law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Native American Disability Law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New Bedford Coalition to Save Our Schools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New Settlement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New Hour for Women and Children - LI</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Nollie Jenkins Family Center,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Padres y Jovenes Unidos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Parent / Professional Advocacy League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Parents Across America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Parents Organized for Public Education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Pegasus Legal Services for Children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Racial Justice NOW!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Rebuilding Independence My Style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Rochester Area Community Foundation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RYSE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Silver Spring Justice Coalition (Silver Spring, Maryland)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Southeast Asia Resource Action Center (SEARAC)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SPAN Parent Advocacy Network (SPAN)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Special Education Equity for Kids in Connecticut (SEEK)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SPLC Action Fund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Stand for Children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Strategies for Youth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Takoma Park Mobilization (Takoma Park, Maryland)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Teachers Unite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Teaching for Change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Texas Appleseed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Advocacy Institute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Black Sex Worker Collective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Children's Agenda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Daniel Initiative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EdLaw Project of the Youth Advocacy Foundation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Education Trust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Institute for Compassion in Justice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Sentencing Project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THRIVE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UnidosUS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Virginia Council on LGBTQ+</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Voices for Vermont's Children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Vote Huntsville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Washington Lawyers' Committee for Civil Rights &amp; Urban Affairs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Worcester Interfaith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Youth Justice Education Clinic, Loyola Law School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Youth on Board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Youth, Rights &amp; Justice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YWCA USA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INDIVIDUALS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Ashley Jackson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Assemblymember Harry B. Bronson, NYS Assembly 138th District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Attorney Andrew Feinstein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 Kassandra Perez</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Beatriz Beckford, Advocate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Beyhan Trock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Brennan O'Rourke, Educator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Breon Wells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Brigit Hurley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Brittany Vetter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Caitlin Roeder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Carol Ehrlich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Carol Tyson, Advocate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Catherine Francis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Cathy Costanzo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Chai Moua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Clara Hendricks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Daniel Losen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Dara Baldwin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Devon Oosting, Clinical Psychology Doctoral Student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Dmitri Holtzman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Donna Hylton, Advocate, Author, Activist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Dr. Marla Faith Crawford, Adjunct Professor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Dr. Ricardo D. Rosa - Professor of Public Policy - University of Massachusetts-Dartmouth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Dr. Sara Rahnama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Dr. Tasnuva Khan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Emil Parker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Eve Bogdanove, Psychotherapist and Mom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Fatimeh Asi</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Gina McNeal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J.Stephen Brantley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Jaime Koppel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James L. Manfre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Jeff Spitzer-Resnick, Civil Rights Education Attorney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Jennifer 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Jeremiah Brooks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Jessica Fortune Barker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Jo Shifrin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Joanne Hodgeman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Johanna Wald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Joy Leonard, Program Director &amp; Applies Theater Artist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Judith Montauba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Julia Tedesco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Katie Stauss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Kelisa Wing, 2017 State Teacher of the Year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Keren Cabral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Khem Irby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Kia Jackson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Laura Atwood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Lauren Hurley, Advocate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Lisa Guisbond, Executive Director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Lizabeth Roemer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Madeline Rosario - Director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Madison Jacobs, Cofounder of The Edtech Equity Project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Marianne Pita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Marie Neilon-Hart, Education Chair, NAACP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Mark C Wolff</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Mark R. Warren, Professor Public Policy and Public Affairs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Mary Hart, MCPS employee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Maryann Woods-Murphy, Educational Consultant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Matthew Bedrick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Melissa Clark MD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Melissa Siddiqi Advocate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Melody McCurtis -Milwaukee Resident and Organizer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Meridith Viano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Nicole Hinckley, LICSW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Nicole Pryor Tuchinda, Attorney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Olivia Sonell, Teaching Artist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Paul Holmes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Rebecca Lang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Russ Skiba, Professor Emeritus, Indiana University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Shehla Islam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Stacey Luster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Stephanie Morales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Susan Worgaftik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Tara Rice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Terry O'Neill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Tia Turner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Tiferet Ani, Educator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Victoria Palacio, Advocate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Yasmine Taeb, Human rights lawyer and progressive strategist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Footnotes: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1/ A School Resource Officer is defined in federal statute as "a career law enforcement officer, with sworn authority, deployed in community-oriented policing, and assigned by the employing police department or agency to work in collaboration with schools and community-based organizations." 34 U.S.C. Sec. 10389(4) (2018).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2/ Benjamin W.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 xml:space="preserve">, and Emily A. Hennessy, School Resource Officers and exclusionary discipline in U.S. high schools: A systematic review and meta-analysis, Adolescent Research Review 1, 217 (2016); Matthew Theriot, School resource officers and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student behavior, 37 Journal of Criminal Justice 3, 280 (2009); Emily M. Homer &amp; Benjamin W.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 Police in schools and student arrest rates across the United States: Examining differences by race, ethnicity, and gender, 19 Journal of School Violence 2, 192 (2019).</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3/ Jason Nance, Students, Police, and the School-to-Prison Pipeline, 93 Wash. L. Rev. 919 (2016).</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4/ For an interactive map tracking incidents of school police violence against students of color and students with disabilities, see The Advancement Project and Alliance for Educational Justice, "#AssaultAt Map" (2019), </w:t>
      </w:r>
      <w:hyperlink r:id="rId520" w:history="1">
        <w:r>
          <w:rPr>
            <w:rFonts w:ascii="arial unicode ms" w:eastAsia="arial unicode ms" w:hAnsi="arial unicode ms" w:cs="arial unicode ms"/>
            <w:i/>
            <w:color w:val="0077CC"/>
            <w:sz w:val="20"/>
            <w:u w:val="single"/>
            <w:shd w:val="clear" w:color="auto" w:fill="FFFFFF"/>
            <w:lang w:val="en-US" w:eastAsia="en-US" w:bidi="ar-SA"/>
          </w:rPr>
          <w:t>https://wecametolearn.com/#assaultat-map</w:t>
        </w:r>
      </w:hyperlink>
      <w:r>
        <w:rPr>
          <w:rFonts w:ascii="arial unicode ms" w:eastAsia="arial unicode ms" w:hAnsi="arial unicode ms" w:cs="arial unicode m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5/ GLSEN, Educational exclusion: Drop out, push out, and school-to-prison pipeline among LGBTQ youth (2016), </w:t>
      </w:r>
      <w:hyperlink r:id="rId521" w:history="1">
        <w:r>
          <w:rPr>
            <w:rFonts w:ascii="arial unicode ms" w:eastAsia="arial unicode ms" w:hAnsi="arial unicode ms" w:cs="arial unicode ms"/>
            <w:i/>
            <w:color w:val="0077CC"/>
            <w:sz w:val="20"/>
            <w:u w:val="single"/>
            <w:shd w:val="clear" w:color="auto" w:fill="FFFFFF"/>
            <w:lang w:val="en-US" w:eastAsia="en-US" w:bidi="ar-SA"/>
          </w:rPr>
          <w:t>https://www.glsen.org/sites/default/files/2019-11/Educational_Exclusion_2013.pdf</w:t>
        </w:r>
      </w:hyperlink>
      <w:r>
        <w:rPr>
          <w:rFonts w:ascii="arial unicode ms" w:eastAsia="arial unicode ms" w:hAnsi="arial unicode ms" w:cs="arial unicode m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6/ American Civil Liberties Union, Cops and No Counselors: How the Lack of School Mental Health Staff Is Harming Students ("Cops and No Counselors") (2019), </w:t>
      </w:r>
      <w:hyperlink r:id="rId522" w:history="1">
        <w:r>
          <w:rPr>
            <w:rFonts w:ascii="arial unicode ms" w:eastAsia="arial unicode ms" w:hAnsi="arial unicode ms" w:cs="arial unicode ms"/>
            <w:i/>
            <w:color w:val="0077CC"/>
            <w:sz w:val="20"/>
            <w:u w:val="single"/>
            <w:shd w:val="clear" w:color="auto" w:fill="FFFFFF"/>
            <w:lang w:val="en-US" w:eastAsia="en-US" w:bidi="ar-SA"/>
          </w:rPr>
          <w:t>https://www.aclu.org/sites/default/files/field_document/030419-acluschooldisciplinereport.pdf</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7/ Benjamin W.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 et al., Protecting the Flock or Policing the Sheep? Differences in School Resource Officers' Perceptions of Threats by School Racial Composition, Social Problems (2020).</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8/ Georgetown Law Center on Poverty and Inequality's Initiative on Gender Justice &amp; Opportunity, Data Snapshot: 2017-2018 National Data on School Discipline by Race and Gender (Dec. 2020), </w:t>
      </w:r>
      <w:hyperlink r:id="rId523" w:history="1">
        <w:r>
          <w:rPr>
            <w:rFonts w:ascii="arial unicode ms" w:eastAsia="arial unicode ms" w:hAnsi="arial unicode ms" w:cs="arial unicode ms"/>
            <w:i/>
            <w:color w:val="0077CC"/>
            <w:sz w:val="20"/>
            <w:u w:val="single"/>
            <w:shd w:val="clear" w:color="auto" w:fill="FFFFFF"/>
            <w:lang w:val="en-US" w:eastAsia="en-US" w:bidi="ar-SA"/>
          </w:rPr>
          <w:t>https://genderjusticeandopportunity.georgetown.edu/wp-content/uploads/2020/12/National-Data-on-School-Discipline-by-Race-and-Gender.pdf</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9/ Cops and No Counselors at 25.</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10/ Id. at 30.</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11/ U.S. Department of Justice, Office of Community Oriented Policing Services, "2020 COPS Office School Violence Prevention Program" (Sept. 2020), </w:t>
      </w:r>
      <w:hyperlink r:id="rId524" w:history="1">
        <w:r>
          <w:rPr>
            <w:rFonts w:ascii="arial unicode ms" w:eastAsia="arial unicode ms" w:hAnsi="arial unicode ms" w:cs="arial unicode ms"/>
            <w:i/>
            <w:color w:val="0077CC"/>
            <w:sz w:val="20"/>
            <w:u w:val="single"/>
            <w:shd w:val="clear" w:color="auto" w:fill="FFFFFF"/>
            <w:lang w:val="en-US" w:eastAsia="en-US" w:bidi="ar-SA"/>
          </w:rPr>
          <w:t>https://cops.usdoj.gov/pdf/2020AwardDocs/svpp/Post_Award_FactSheet.pdf</w:t>
        </w:r>
      </w:hyperlink>
      <w:r>
        <w:rPr>
          <w:rFonts w:ascii="arial unicode ms" w:eastAsia="arial unicode ms" w:hAnsi="arial unicode ms" w:cs="arial unicode m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12/ Emily K. Weisburst, Patrolling Public Schools: The Impact of Funding for School Police on Student Discipline and Long-Term Education Outcomes (A Sub-project of 'Building Pathways to College Access and Beyond), (Education Research Center, 2018), </w:t>
      </w:r>
      <w:hyperlink r:id="rId525" w:history="1">
        <w:r>
          <w:rPr>
            <w:rFonts w:ascii="arial unicode ms" w:eastAsia="arial unicode ms" w:hAnsi="arial unicode ms" w:cs="arial unicode ms"/>
            <w:i/>
            <w:color w:val="0077CC"/>
            <w:sz w:val="20"/>
            <w:u w:val="single"/>
            <w:shd w:val="clear" w:color="auto" w:fill="FFFFFF"/>
            <w:lang w:val="en-US" w:eastAsia="en-US" w:bidi="ar-SA"/>
          </w:rPr>
          <w:t>https://texaserc.utexas.edu/wp-content/uploads/2018/11/21-UTA034-Brief-BPCAB-11.1.18.pdf</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13/ National Association of School Psychologists. Research on School Security: The Impact of Security Measures on Students (2013) (citing sources).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14/ Richard T. Lapan, Sara A. Whitcomb, and Nancy M. Aleman, Connecticut professional school counselors: College and career counseling services and smaller ratios benefit students, 16 Professional School Counseling 2, 117 (2012); Richard T. Lapan, Norman C. Gysbers, and Yongmin Sun, The impact of more fully implemented guidance programs on the school experiences of high school students: A statewide evaluation study, 75 Journal of Counseling &amp; Development 4, 292 (1997);</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Kevin Tan, et al., The impact of school social workers on high school freshman graduation among the one hundred largest school districts in the United States, 39 School Social Work Journal 2, 1 (2015).</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15/ Shannon Stagman and Janice L. Cooper, Children's Mental Health: What Every Policymaker Should Know, (National Center for Children in Poverty, 2010), </w:t>
      </w:r>
      <w:hyperlink r:id="rId526" w:history="1">
        <w:r>
          <w:rPr>
            <w:rFonts w:ascii="arial unicode ms" w:eastAsia="arial unicode ms" w:hAnsi="arial unicode ms" w:cs="arial unicode ms"/>
            <w:i/>
            <w:color w:val="0077CC"/>
            <w:sz w:val="20"/>
            <w:u w:val="single"/>
            <w:shd w:val="clear" w:color="auto" w:fill="FFFFFF"/>
            <w:lang w:val="en-US" w:eastAsia="en-US" w:bidi="ar-SA"/>
          </w:rPr>
          <w:t>http://www.nccp.org/publications/pdf/text_929.pdf;</w:t>
        </w:r>
      </w:hyperlink>
      <w:r>
        <w:rPr>
          <w:rFonts w:ascii="arial unicode ms" w:eastAsia="arial unicode ms" w:hAnsi="arial unicode ms" w:cs="arial unicode ms"/>
          <w:color w:val="000000"/>
          <w:sz w:val="20"/>
          <w:lang w:val="en-US" w:eastAsia="en-US" w:bidi="ar-SA"/>
        </w:rPr>
        <w:t xml:space="preserve"> Linda Juszczak, Paul Melinkovich, and David Kaplan, Use of Health and Mental Health Services by Adolescents Across Multiple Delivery Sites, 32 Journal of Adolescent Health 6, 108 (2003).</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16/ Cecile Rousseau and Diana Miconi, Protecting Youth Mental Health During the COVID-19 Pandemic: A Challenging Engagement and Learning Process, 59 Journal of the American Academy of Child &amp; Adolescent Psychiatry 11, 1203 (2020).</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17/ Blythe Bernard, Ritenour School District investigating home visit by police officer over failing grade, ST. LOUIS POST-DISPATCH, Jan. 5, 2021, </w:t>
      </w:r>
      <w:hyperlink r:id="rId527" w:history="1">
        <w:r>
          <w:rPr>
            <w:rFonts w:ascii="arial unicode ms" w:eastAsia="arial unicode ms" w:hAnsi="arial unicode ms" w:cs="arial unicode ms"/>
            <w:i/>
            <w:color w:val="0077CC"/>
            <w:sz w:val="20"/>
            <w:u w:val="single"/>
            <w:shd w:val="clear" w:color="auto" w:fill="FFFFFF"/>
            <w:lang w:val="en-US" w:eastAsia="en-US" w:bidi="ar-SA"/>
          </w:rPr>
          <w:t>https://www.stltoday.com/news/local/education/ritenour-school-district-investigating-home-visit-by-police-officer-over-failing-grade/article_7205ff4c-38c7-5671-9212-c46d3947071c.html</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18/ Cops and No Counselors at 22.</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19/ The Leadership Conference Letter, Support Children's Health and Well-Being; Cosponsor S.4360/H.R. 7848, The Counseling Not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in Schools Act (Dec. 2020), </w:t>
      </w:r>
      <w:hyperlink r:id="rId528" w:history="1">
        <w:r>
          <w:rPr>
            <w:rFonts w:ascii="arial unicode ms" w:eastAsia="arial unicode ms" w:hAnsi="arial unicode ms" w:cs="arial unicode ms"/>
            <w:i/>
            <w:color w:val="0077CC"/>
            <w:sz w:val="20"/>
            <w:u w:val="single"/>
            <w:shd w:val="clear" w:color="auto" w:fill="FFFFFF"/>
            <w:lang w:val="en-US" w:eastAsia="en-US" w:bidi="ar-SA"/>
          </w:rPr>
          <w:t>http://civilrightsdocs.info/pdf/policy/letters/2020/genericCounselingNotCriminalizationinSchoolsActLetter102820v1.pdf</w:t>
        </w:r>
      </w:hyperlink>
      <w:r>
        <w:rPr>
          <w:rFonts w:ascii="arial unicode ms" w:eastAsia="arial unicode ms" w:hAnsi="arial unicode ms" w:cs="arial unicode m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20/ Biden For President, The Biden Plan for Educators, Students, and Our Future, </w:t>
      </w:r>
      <w:hyperlink r:id="rId529" w:history="1">
        <w:r>
          <w:rPr>
            <w:rFonts w:ascii="arial unicode ms" w:eastAsia="arial unicode ms" w:hAnsi="arial unicode ms" w:cs="arial unicode ms"/>
            <w:i/>
            <w:color w:val="0077CC"/>
            <w:sz w:val="20"/>
            <w:u w:val="single"/>
            <w:shd w:val="clear" w:color="auto" w:fill="FFFFFF"/>
            <w:lang w:val="en-US" w:eastAsia="en-US" w:bidi="ar-SA"/>
          </w:rPr>
          <w:t>https://joebiden.com/education/</w:t>
        </w:r>
      </w:hyperlink>
      <w:r>
        <w:rPr>
          <w:rFonts w:ascii="arial unicode ms" w:eastAsia="arial unicode ms" w:hAnsi="arial unicode ms" w:cs="arial unicode m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21/ Biden For President, The Biden Plan for Strengthening America's Commitment to Justice, </w:t>
      </w:r>
      <w:hyperlink r:id="rId530" w:history="1">
        <w:r>
          <w:rPr>
            <w:rFonts w:ascii="arial unicode ms" w:eastAsia="arial unicode ms" w:hAnsi="arial unicode ms" w:cs="arial unicode ms"/>
            <w:i/>
            <w:color w:val="0077CC"/>
            <w:sz w:val="20"/>
            <w:u w:val="single"/>
            <w:shd w:val="clear" w:color="auto" w:fill="FFFFFF"/>
            <w:lang w:val="en-US" w:eastAsia="en-US" w:bidi="ar-SA"/>
          </w:rPr>
          <w:t>https://joebiden.com/justice/</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[Category: Political]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[Category: CaptureV]</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MSTRUCK-7399460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February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80876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Experts in Permanent Forum on </w:t>
        </w:r>
      </w:hyperlink>
      <w:hyperlink r:id="rId53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53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Issues Call for Greater Participation of </w:t>
        </w:r>
      </w:hyperlink>
      <w:hyperlink r:id="rId53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53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Peoples Sustainable Development Decisions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24,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0" type="#_x0000_t75" style="width:161.98pt;height:80.99pt">
            <v:imagedata r:id="rId133"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2105 words</w:t>
      </w:r>
    </w:p>
    <w:p>
      <w:pPr>
        <w:keepNext/>
        <w:spacing w:before="240" w:after="0" w:line="340" w:lineRule="atLeast"/>
        <w:ind w:left="0" w:right="0" w:firstLine="0"/>
        <w:jc w:val="left"/>
        <w:rPr>
          <w:lang w:val="en-US" w:eastAsia="en-US" w:bidi="ar-SA"/>
        </w:rPr>
      </w:pPr>
      <w:bookmarkStart w:id="97" w:name="Body_47"/>
      <w:bookmarkEnd w:id="9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81"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New York: The United Nation has issued the following press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Climate change — and the megaprojects aimed at attenuating its effects — are presenting life-threatening challenges to traditional ways of life, experts told the Permanent Forum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Issues today, as participants explored ways to better include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in the sustainable development decisions affecting their survival, especially at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would also be critical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build and strengthen partnerships with United Nations agencies in advancing the [Sustainable Development Goals] based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perspectives, needs and aspirations,” said Joan Carling of the Tebtebba Foundation, co-convenor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Major Group for Sustainable Development.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Citing the 2019 Global Sustainable Development Report, she said that not a single Goal is on track to be attained, with regression seen in the form of rising inequalities, worsening climate change, biodiversity loss and increasing amounts of waste from human activity.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worrisome scenario also reflects the realities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across the globe, who are not only being left behind but also pushed behind further,” she warned. Further, unsustainable economic growth, advanced through partnerships with business and investors, is being prioritized in the name of “national development”.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She said Sustainable Development Goal 13 on combating climate change presents another challenge, as renewable energy projects — including windmills, geothermal plants and large dams — are being developed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territories without the consent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addition, the energy generated by these projects is being used in urban settings rather than the host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COVID-19 is also causing major setbacks in advancing the Goals, she said.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this has amplified existing inequality and discrimination.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Along similar lines, Janene Yazzie of the International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Treaty Council, and co-convenor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Major Group, urged the Forum to advise the Economic and Social Council on the importance of ensuring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participate in the Council’s high-level political forum. A seat should be reserved for them at all high-level formal and informal meetings, she added, along with translation services.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She denounced efforts to </w:t>
      </w:r>
      <w:r>
        <w:rPr>
          <w:rFonts w:ascii="arial unicode ms" w:eastAsia="arial unicode ms" w:hAnsi="arial unicode ms" w:cs="arial unicode ms"/>
          <w:b/>
          <w:i/>
          <w:color w:val="000000"/>
          <w:sz w:val="20"/>
          <w:u w:val="single"/>
          <w:lang w:val="en-US" w:eastAsia="en-US" w:bidi="ar-SA"/>
        </w:rPr>
        <w:t>criminalize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land rights and the advocates defending them, stressing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cannot be meaningfully included in efforts to implement the 2030 Agenda for Sustainable Development if they face State-sanctioned violence and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when exercising their right to protect their lands, territories, resources and peoples. She pressed the Forum to advise the Council on how to fully implement the United Nations Declaration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Myrna Cunningham, President of the Fund for the Development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of Latin America and the Caribbean, said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region are committed to promoting dialogue with the private sector in carrying out energy projects so that their rights are not violated. She recommended that resources be transferred to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so that they can fulfil the Sustainable Development Goals.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ensuing discussion, representatives of Governments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organizations exchanged views on best practices and barriers to implementing the 2030 Agenda.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representative of Sweden, speaking for the Nordic countries, said the prosperity of the Inuit and Sami peoples, along with respect for the principle of self-determination are priorities for these Governments. New discussions with the Sami parliaments are being initiated towards signing the Nordic Sami Convention, which will lay the ground for assuring that the Sami people have a regional framework for harmonized development in Sweden, Norway and Finland, she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speaker from the Asia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Caucus said a main stumbling block for the inclusion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Goals is the lack of their legal recognition as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with collective rights, as affirmed by United Nations international human rights instruments. While Asia accounts for 70 per cent of the world’s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populations, the majority are not legally recognized, and their lands and resources are expropriated and exploited by States and corporations.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Mexico, speaking on behalf of the Group of Friends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said the 2030 Agenda and the Declaration are the main instruments for building back better from the COVID-19 crisis. The voluntary national review process is an opportunity to take stock of the progress and challenges in achieving the Goals, he said, calling on countries to consider including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that review process.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speaker from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Organisation, Australia urged the Forum to request that countries annually report on their efforts to implement the Goals, including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-led outcomes. Goal 13 on climate change cannot succeed without the unique knowledge of the land, waters, skies and resources held by Aboriginal and Torres Strait Islander peoples.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must be afforded agency and leadership in climate change decision-making.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Also today, the Permanent Forum heard the introduction of a study on “Representative institutions and models of self-governance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Eastern Europe, the Russian Federation, Central Asia and Transcaucasia: ways of enhanced participation” (document E/C.19/2021/8).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Presenting its findings, co-author Aleksei Tsykarev, Forum member from the Russian Federation, said it describes possible forms and bodies for self-organization and decision-making in that sociocultural region, including opportunities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participation in the work of the United Nations. Given that the Declaration represents a “minimum standard”, all States in the region are bound to recognize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their institutions of self-government.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study found that there is a great variety of traditional and modern forms of self-organization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he reported, allowing them to exercise their rights to determine their development, participate in decision-making and build constructive relationships with States.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study also found that the principles of self-organization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region largely coincide with the approaches taken in other sociocultural regions. Importantly, the study revealed that the legitimacy of these self-governing bodies derives from their inherent cultural and human rights — rather than from their recognition by external players.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authors agreed that the lack of legislation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organizations does not prevent them from constructively interacting with authorities, he added, citing the example of convening congresses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Russian Federation.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recommended that States and international organizations encourage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develop their systems of self-organization. He cautioned against restricting their participation in processes ongoing at the national and international levels, including for the International Decade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Languages.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ensuing discussion on the study, Mariam Wallet Aboubakrine and Daria Egereva, members of the Temporary Committee for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Coordinating Body for Enhanced Participation in the United Nations, presented their views.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Ms. Aboubakrine noted that in 2017 the General Assembly adopted a resolution, titled “Enhancing the participation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representatives and institutions in meetings of relevant United Nations bodies on issues affecting them. ” This decision stems from a process that began in 2014, with a commitment made by Member States during the World Conference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consider the participation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at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However, it is a mistake to think that the quest for enhanced participation began in 2014, she stressed, explaining that it dates back to the 1920s. Advocating for their rights to self-determination, she pressed States to consider allowing their participation in the General Assembly as permanent observers.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Ms. Egereva recalled that the Temporary Committee held its first informal meeting in Bangkok, Thailand in November 2016, with broad participation by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from all seven sociocultural regions. The second meeting — held in Quito, Ecuador in January 2020 — aimed to provide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representatives and experts with the opportunity to consolidate their positions and strategies on the current and future processes. Given the urgency of this work, a temporary coordinating body was established to lobby Member States for the inclusion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United Nations deliberations.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She endorsed the candidacy of Claire Charters, a Maori from New Zealand, and Estebancio Castro-Diaz,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person from Panama, to serve as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Advisers to the President of the General Assembly, adding that the Temporary Committee also nominated Mr. Castro-Diaz as co-chair of the Human Rights Council informal round table.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their part, she urged Member States to request a meeting with the Secretary-General and Assembly President to outline their views on the appropriate processes for the Assembly to consider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enhanced participation in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Several representatives of Government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organizations expressed their positions. Canada’s representative — also speaking for Australia, Bolivia, Colombia, Denmark, Greenland, Estonia, Finland, Guatemala, Mexico, New Zealand, Norway, Paraguay, Peru and the United States — welcomed the decision outlined in a recent Assembly resolution to continue the consideration of possible measures to enhance the participation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representatives and institutions in relevant United Nations meetings on issues affecting them.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Including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work of the United Nations will strengthen the international community’s ability to build an inclusive, sustainable and resilient future, he said, declaring: “Our countries remain steadfast in our commitment to move this discussion forward and welcome the Permanent Forum’s advice on reconciling the right to self-determination with the intergovernmental nature of the United Nations.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speaker from the Sami Parliament in Finland asked the Forum to encourage Member States to include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their delegations when discussing their enhanced participation at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the Philippines said the National Commission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is responsible for the design of policies, programmes, activities and projects for the well-being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his country. In addition, an inclusive agriculture development programme is in place to sustainably increase agricultural productivity and integration in the value-chains of organized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farmers and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 xml:space="preserve"> folks.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speaker from the Assembly of First Nations recommended that the Forum undertake a study highlighting examples of legislation and national action plans, including the work accomplished in Canada.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Sven-Erik Soosaar and Grigory Lukiyantsev, Forum members from Estonia and the Russian Federation, respectively, delivered concluding remarks as co-authors of the report.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Soosaar said the Russian Federation provides special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status and benefits only to peoples numbering less than 50,000 persons, insisting that all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that country need similar protection. Noting that an Udmurt language rights activist set himself on fire in protest against Moscow’s language policy, he said the case demonstrates that there are deep problems under the surface.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Lukiyantsev said the outcome document of the World Conference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is no doubt fundamental, but it is not the only legal framework. Decisions by the Assembly, the Economic and Social Council and the Human Rights Council also constitute such a framework. To be legitimate, a new solution to the enhanced participation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must be the result of consensus for their participation. It is also important to focus on the existing modalities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participate in those United Nations organs. The study is not perfect, he said, acknowledging that more dialogue is needed on certain issues.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Permanent Forum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Issues will reconvene at 9 a.m on Tuesday, 27 April, to continue its work.</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80979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Biden Should Redirect Federal Funding for Police in Schools to Mental Health Professionals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February 26, 2021 Friday 7:40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3859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99" w:name="Body_48"/>
      <w:bookmarkEnd w:id="9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84"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Lawyers' Committee for Civil Rights Under Law issued the following news release on Feb. 25, 2021: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Placing police in schools makes it more likely for students to be suspended, referred to law enforcement, and arrested--and students who are Black, Brown,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LGBTQ+ and those with disabilities experience these harms most acutely. Federal funding, which subsidizes police hiring e in schools, perpetuates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discrimination and mental and physical trauma these students face. While we agree that a safe school produces an environment conducive for learning, there is no reliable evidence that police improve student safety.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That is why the Lawyers' Committee for Civil Rights Under Law, along with the American Civil Liberties Union and several other organizations, sent a letter to President Biden today, asking him to eliminate the use of federal funding for police in schools and invest resources in supporting healthy school climates where students feel safe and can thrive.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letter, we urged President Biden to issue an executive order directing the Department of Justice to shift its funding away from supporting school-based police and toward mental health professionals in our nation's schools. We also encouraged the President to work with Congress to pass a budget that specifically prohibits all federal funding of police in schools, and endorsing the Counseling Not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in Schools Act, soon to be introduced before Congress.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need to invest in creating an environment where students feel safe and valued in their schools, not at risk of discriminatory policing," said David Hinojosa, director of the Educational Opportunities Project at the Lawyers' Committee for Civil Rights Under Law. "That investment must be made by using school-and community-based mental health personnel who prioritize compassion and education in our schools. Our students deserve so much better than the over-policing many currently face."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Department of Justice, through its Office of Community Oriented Policing Services (COPS), provided nearly $1 billion in federal grants to state and local governments for the policing, surveillance, hardening and militarization of schools--and granted $50 million in grants in 2020 alone. That investment dwarfs the investment in positive supports students. Schools that employ more school-based mental health providers see fewer disciplinary incidents, improved academic achievement and improved graduation rates. Yet, there are 14 million students in schools with police but no counselor, nurse, psychologist, or social worker--over one-fourth of our student population.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result of these misplaced priorities is a federalized pipeline that sends students to our broken criminal justice system when students really need genuine support to continue their education. Reporting overwhelmingly shows that schools receiving federal funding to hire more police experience decreases in graduation rates and college enrollment rates, and that police in schools lead to a poorer school climate, incarceration, and referrals to family court and the juvenile justice system. Moreover, police presence in schools leads to increased police violence and brutality against young people, as documented in a number of instances in which school-based officers have been captured on video physically assaulting defenseless Black and Brown students. These incidents are traumatizing.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Instead of being victimized by police, our students deserve to be physically safe and supported by counselors and other mental health professionals. Eliminating the federal support of police in schools would be a meaningful step toward creating decency and equity in our education system.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To: The Honorable Joseph R. Biden, Jr., President of the United States, The White House, Washington, D.C. 20500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Dear President Biden: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behalf of the American Civil Liberties Union and the undersigned 151 organizations, we write to ask you to end the use of Department of Justice federal funding for police in schools. Instead, we urge you to issue an executive order directing the Department of Justice to shift its funding away from supporting the use of school-based police and toward the use of much-needed mental health professionals in our schools. We also urge you to work with Congress to support positive school climates by submitting an FY 2022 budget that specifically prohibits all federal funding of police in schools, and endorsing the Counseling Not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in Schools Act. Our students need more counselors, school psychologists, school social workers, and school nurses who use evidence-based and trauma-informed practices to enable children to thrive in positive learning environments.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Funding Police in Schools </w:t>
      </w:r>
      <w:r>
        <w:rPr>
          <w:rFonts w:ascii="arial unicode ms" w:eastAsia="arial unicode ms" w:hAnsi="arial unicode ms" w:cs="arial unicode ms"/>
          <w:b/>
          <w:i/>
          <w:color w:val="000000"/>
          <w:sz w:val="20"/>
          <w:u w:val="single"/>
          <w:lang w:val="en-US" w:eastAsia="en-US" w:bidi="ar-SA"/>
        </w:rPr>
        <w:t>Criminalizes</w:t>
      </w:r>
      <w:r>
        <w:rPr>
          <w:rFonts w:ascii="arial unicode ms" w:eastAsia="arial unicode ms" w:hAnsi="arial unicode ms" w:cs="arial unicode ms"/>
          <w:color w:val="000000"/>
          <w:sz w:val="20"/>
          <w:lang w:val="en-US" w:eastAsia="en-US" w:bidi="ar-SA"/>
        </w:rPr>
        <w:t xml:space="preserve"> and Harms Our Students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Continuing the federal funding of police in schools (including School Resource Officers) funds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discrimination, and mental and physical harm of our students./1 We know that placing police in schools makes it more likely for students in those schools to be suspended, referred to law enforcement, and arrested in school./2 These adverse outcomes inevitably lead to more students pulled into the criminal legal system./3 Students who are Black, Brown,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LGBTQ, and those with disabilities experience most acutely the impact of school policing./4 Research has shown that transgender and nonbinary students experience higher levels of violence and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than their cisgender peers./5 Students of color are more likely to attend a school with a police officer, and are more likely to be referred and arrested while at school.6 In districts with more Black students, school police are more likely to focus on the students themselves as the threats--in stark contrast to districts with more white students where police are more likely to focus on external threats./7 The racialization of policing in our communities has extended to our schools, and shows no signs of stopping./8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Students with disabilities are even more likely to be targeted by police in school. School-reported data show that students with disabilities were nearly three times more likely to be arrested and referred to law enforcement than students without disabilities (and this disparity increases up to tenfold in some states)./9 This risk is multiplied in schools with police, as students with disabilities often attend schools that are underresourced to the point that teachers inappropriately rely on law enforcement to address concerns about disability-related issues. Students of color with disabilities experience the worst outcomes of all students--as they encounter the intersectional negative and compounding impacts of racism and ableism. Black boys with disabilities were five times more likely than all students to have police called./10 Although there have been countless lawsuits and settlements in schools and districts, the targeting and abuse toward students of color with disabilities continues.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Ending the use of federal dollars for the hiring of school police is an essential step in mitigating the traumas our students experience, as school districts rely on federal funding to subsidize the addition of new officers. The Department of Justice, through its Office of Community Oriented Policing Services (COPS), has provided nearly $1 billion in federal grants to state and local governments for the policing, surveillance, hardening, and militarization of schools--and granted $50 million in grants in 2020 alone./11 However, this federal funding did not lead to better student outcomes: schools receiving federal funding to hire more police experienced decreases in graduation rates and decreases in college enrollment rates./12 Students report that the presence of police in schools lead to a poorer school climate, increased police violence and brutality, and incarceration and referrals to family court and the juvenile justice system. We reject the hiring of even more police when evidence from countless studies shows that schools with police are no safer than those without./13</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Funding Counselors and Other Mental Health Professionals Supports Our Students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Instead, investment in healthy school climates--where students feel safe and valued--makes schools safer. This investment is made through the placement of school-based mental health personnel who use trauma-informed practices, transformative justice, and other supportive approaches. Schools that employ more school-based mental health providers see fewer disciplinary incidents, improved academic achievement, and improved graduation rates./14 One in every five children develop mental health disabilities, and students are 21 times more likely to seek mental health treatment from school-based providers than anywhere else./15 The COVID-19 pandemic has increased this need as youth are now experiencing an array of stresses and traumas associated with social isolation, loss of family members, and COVID infection./16 School closures and distance learning have not diminished the traumatizing and destabilizing impact of police officers, as they are now making house calls for academic concerns./17 Counselors and other mental health providers have the specialized training and experience to support students--not police. There are 14 million students in schools with police but no counselor, nurse, psychologist, or social worker--nearly one third of our student population./18 Police violence in schools and communities has traumatized many Black and Brown students; instead of being victimized by police, our students deserve to be physically safe and supported by counselors and other mental health professionals. We ask you to use these funds to sustain our students.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recognize the steps your Administration has already taken to address racial equity and criminal legal reform, and we respectfully urge you to act now to consider the inequities in our schools and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our youth. While these asks are part of the Counseling Not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in Schools Act of 2020 (H.R. 7848/S. 4360)--introduced in the last Congress and supported by 233 organizations/19--we collectively urge you to use the tools of the presidency to take the immediate action that our nation's students deserve. We applaud that you have already committed to doubling the number of school-based mental health professionals through your education platform./20 We challenge you to repurpose your proposed $300 million investment in the COPS Office to hire those mental health professionals instead of placing more police in our communities, and to support community-owned and community-driven safety strategies that are police-free and center the leadership of community residents and students in schools./21 We urge you to listen to the data, the evidence, and our students in eliminating federal support of police in schools. With a new commitment to divert this federal funding to fund the placement of more mental health professionals in our schools, your administration would display leadership in recognizing our students and communities' calls for safer schools where our students can feel supported and thrive.</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If you have any questions about the issues raised in this letter, please contact West Resendes of the American Civil Liberties Union at </w:t>
      </w:r>
      <w:hyperlink r:id="rId518" w:history="1">
        <w:r>
          <w:rPr>
            <w:rFonts w:ascii="arial unicode ms" w:eastAsia="arial unicode ms" w:hAnsi="arial unicode ms" w:cs="arial unicode ms"/>
            <w:i/>
            <w:color w:val="0077CC"/>
            <w:sz w:val="20"/>
            <w:u w:val="single"/>
            <w:shd w:val="clear" w:color="auto" w:fill="FFFFFF"/>
            <w:lang w:val="en-US" w:eastAsia="en-US" w:bidi="ar-SA"/>
          </w:rPr>
          <w:t>wresendes@aclu.org</w:t>
        </w:r>
      </w:hyperlink>
      <w:r>
        <w:rPr>
          <w:rFonts w:ascii="arial unicode ms" w:eastAsia="arial unicode ms" w:hAnsi="arial unicode ms" w:cs="arial unicode ms"/>
          <w:color w:val="000000"/>
          <w:sz w:val="20"/>
          <w:lang w:val="en-US" w:eastAsia="en-US" w:bidi="ar-SA"/>
        </w:rPr>
        <w:t xml:space="preserve"> and Chris Scott of the Open Society Policy Center at </w:t>
      </w:r>
      <w:hyperlink r:id="rId519" w:history="1">
        <w:r>
          <w:rPr>
            <w:rFonts w:ascii="arial unicode ms" w:eastAsia="arial unicode ms" w:hAnsi="arial unicode ms" w:cs="arial unicode ms"/>
            <w:i/>
            <w:color w:val="0077CC"/>
            <w:sz w:val="20"/>
            <w:u w:val="single"/>
            <w:shd w:val="clear" w:color="auto" w:fill="FFFFFF"/>
            <w:lang w:val="en-US" w:eastAsia="en-US" w:bidi="ar-SA"/>
          </w:rPr>
          <w:t>christopher.scott@opensocietyfoundations.org</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Sincerely,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American Civil Liberties Union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Open Society Policy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Black Education Network (ABEN)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Little Piece of Light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ACCESS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Access Living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Activists With A Purpose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Advocacy Without Borders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Advocates For Children of New York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African American Roundtable,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 Association for the Arts,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Alabama Justice Initiative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American School Counselor Association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Autistic Self Advocacy Network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Autistic Women and Nonbinary Network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Bazelon Center for Mental Health Law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Bend the Arc: Jewish Action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Black and Brown Womyn Power Coalition,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Black Parallel School Board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Black With No Chaser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BreakOUT!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Center for Disability Rights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Center for Law and Social Policy (CLASP)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Center for LGBTQ Economic Advancement &amp; Research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Center for Popular Democracy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Center for Public Representation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Charles Hamilton Houston Institute for Race and Justice at Harvard Law School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Children's Defense Fund - NY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Children's Law Center,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Cia Siab,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Citizens for Juvenile Justice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Citizens for Public Schools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Clearinghouse on Women's Issues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Coalition for Juvenile Justice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Communities for Just Schools Fund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Council for Children's Rights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Council of Parent Attorneys and Advocates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Poverty Project at the Institute for Policy Studies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Defending Rights &amp; Dissent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Dignity in Schools Campaign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Disability Rights Education &amp; Defense Fund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Disability Rights Pennsylvania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Disability Rights Wisconsin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Drug Policy Alliance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East Bay Community Law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Education Law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Education Law Center-PA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EveryBlackGirl,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Family Equality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Family Network on Disabilities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Family Voices NJ</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Fannie Lou Hamer Center for Change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FIRST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First Focus Campaign for Children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Foodlink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Framingham Families for Racial Equity in Education (FFREE)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Freedom Action Now,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Freedom,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Fund for Community Reparations for Autistic People of Color's Interdependence, Survival, and Empowerment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Futures Without Violence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Genders &amp; Sexualities Alliance Network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Girls for Gender Equity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Girls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GLSEN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GO-HIGH CORP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Goodkids Madcity Englewood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Greenfield Racial Justice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Gwinnett SToPP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Hmong American Women's Association,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Howard Brown Health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Human Rights Campaign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IBW-ACTION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IDRA (Intercultural Development Research Association)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Illinois Families for Public Schools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Interfaith Action for Human Rights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Justice Strategies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Juvenile Justice Coalition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Juvenile Law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Lawyers for Good Government (L4GG)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Lawyers' Committee for Civil Rights - San Francisco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Lawyers' Committee for Civil Rights Under Law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League of Women Voters of the United States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Legal Action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Legal Aid Justice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Massachusetts Advocates for Children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Metcalfe Park Community Bridges,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MN Parent Union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MomsRising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Montgomery County Civil Rights Coalition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Muslim Voices Coalition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Action Network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Association of Counsel for Children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Association of Criminal Defense Lawyers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Black Child Development Institute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Black Justice Coalition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Black Women's Justice Institute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Center for Learning Disabilities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Center for Special Education in Charter Schools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Center for Youth Law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Council of Churches of Christ in the USA (NCC)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Crittenton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Disability Rights Network (NDRN)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Equality Action Team (NEAT)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Juvenile Defender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Juvenile Justice Network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Network for Arab American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Urban League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Women's Law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Native American Disability Law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New Bedford Coalition to Save Our Schools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New Settlement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New Hour for Women and Children - LI</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Nollie Jenkins Family Center,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Padres y Jovenes Unidos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Parent / Professional Advocacy League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Parents Across America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Parents Organized for Public Education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Pegasus Legal Services for Children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Racial Justice NOW!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Rebuilding Independence My Style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Rochester Area Community Foundation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RYSE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Silver Spring Justice Coalition (Silver Spring, Maryland)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Southeast Asia Resource Action Center (SEARAC)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SPAN Parent Advocacy Network (SPAN)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Special Education Equity for Kids in Connecticut (SEEK)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SPLC Action Fund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Stand for Children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Strategies for Youth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Takoma Park Mobilization (Takoma Park, Maryland)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Teachers Unite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Teaching for Change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Texas Appleseed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Advocacy Institute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Black Sex Worker Collective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Children's Agenda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Daniel Initiative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EdLaw Project of the Youth Advocacy Foundation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Education Trust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Institute for Compassion in Justice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Sentencing Project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THRIVE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UnidosUS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Virginia Council on LGBTQ+</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Voices for Vermont's Children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Vote Huntsville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Washington Lawyers' Committee for Civil Rights &amp; Urban Affairs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Worcester Interfaith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Youth Justice Education Clinic, Loyola Law School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Youth on Board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Youth, Rights &amp; Justice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YWCA USA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INDIVIDUALS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Ashley Jackson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Assemblymember Harry B. Bronson, NYS Assembly 138th District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Attorney Andrew Feinstein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 Kassandra Perez</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Beatriz Beckford, Advocate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Beyhan Trock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Brennan O'Rourke, Educator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Breon Wells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Brigit Hurley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Brittany Vetter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Caitlin Roeder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Carol Ehrlich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Carol Tyson, Advocate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Catherine Francis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Cathy Costanzo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Chai Moua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Clara Hendricks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Daniel Losen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Dara Baldwin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Devon Oosting, Clinical Psychology Doctoral Student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Dmitri Holtzman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Donna Hylton, Advocate, Author, Activist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Dr. Marla Faith Crawford, Adjunct Professor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Dr. Ricardo D. Rosa - Professor of Public Policy - University of Massachusetts-Dartmouth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Dr. Sara Rahnama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Dr. Tasnuva Khan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Emil Parker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Eve Bogdanove, Psychotherapist and Mom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Fatimeh Asi</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Gina McNeal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J.Stephen Brantley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Jaime Koppel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James L. Manfre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Jeff Spitzer-Resnick, Civil Rights Education Attorney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Jennifer 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Jeremiah Brooks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Jessica Fortune Barker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Jo Shifrin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Joanne Hodgeman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Johanna Wald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Joy Leonard, Program Director &amp; Applies Theater Artist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Judith Montauba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Julia Tedesco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Katie Stauss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Kelisa Wing, 2017 State Teacher of the Year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Keren Cabral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Khem Irby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Kia Jackson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Laura Atwood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Lauren Hurley, Advocate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Lisa Guisbond, Executive Director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Lizabeth Roemer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Madeline Rosario - Director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Madison Jacobs, Cofounder of The Edtech Equity Project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Marianne Pita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Marie Neilon-Hart, Education Chair, NAACP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Mark C Wolff</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Mark R. Warren, Professor Public Policy and Public Affairs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Mary Hart, MCPS employee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Maryann Woods-Murphy, Educational Consultant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Matthew Bedrick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Melissa Clark MD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Melissa Siddiqi Advocate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Melody McCurtis -Milwaukee Resident and Organizer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Meridith Viano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Nicole Hinckley, LICSW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Nicole Pryor Tuchinda, Attorney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Olivia Sonell, Teaching Artist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Paul Holmes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Rebecca Lang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Russ Skiba, Professor Emeritus, Indiana University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Shehla Islam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Stacey Luster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Stephanie Morales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Susan Worgaftik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Tara Rice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Terry O'Neill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Tia Turner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Tiferet Ani, Educator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Victoria Palacio, Advocate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Yasmine Taeb, Human rights lawyer and progressive strategist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Footnotes: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1/ A School Resource Officer is defined in federal statute as "a career law enforcement officer, with sworn authority, deployed in community-oriented policing, and assigned by the employing police department or agency to work in collaboration with schools and community-based organizations." 34 U.S.C. Sec. 10389(4) (2018).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2/ Benjamin W.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 xml:space="preserve">, and Emily A. Hennessy, School Resource Officers and exclusionary discipline in U.S. high schools: A systematic review and meta-analysis, Adolescent Research Review 1, 217 (2016); Matthew Theriot, School resource officers and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student behavior, 37 Journal of Criminal Justice 3, 280 (2009); Emily M. Homer &amp; Benjamin W.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 Police in schools and student arrest rates across the United States: Examining differences by race, ethnicity, and gender, 19 Journal of School Violence 2, 192 (2019).</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3/ Jason Nance, Students, Police, and the School-to-Prison Pipeline, 93 Wash. L. Rev. 919 (2016).</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4/ For an interactive map tracking incidents of school police violence against students of color and students with disabilities, see The Advancement Project and Alliance for Educational Justice, "#AssaultAt Map" (2019), </w:t>
      </w:r>
      <w:hyperlink r:id="rId520" w:history="1">
        <w:r>
          <w:rPr>
            <w:rFonts w:ascii="arial unicode ms" w:eastAsia="arial unicode ms" w:hAnsi="arial unicode ms" w:cs="arial unicode ms"/>
            <w:i/>
            <w:color w:val="0077CC"/>
            <w:sz w:val="20"/>
            <w:u w:val="single"/>
            <w:shd w:val="clear" w:color="auto" w:fill="FFFFFF"/>
            <w:lang w:val="en-US" w:eastAsia="en-US" w:bidi="ar-SA"/>
          </w:rPr>
          <w:t>https://wecametolearn.com/#assaultat-map</w:t>
        </w:r>
      </w:hyperlink>
      <w:r>
        <w:rPr>
          <w:rFonts w:ascii="arial unicode ms" w:eastAsia="arial unicode ms" w:hAnsi="arial unicode ms" w:cs="arial unicode m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5/ GLSEN, Educational exclusion: Drop out, push out, and school-to-prison pipeline among LGBTQ youth (2016), </w:t>
      </w:r>
      <w:hyperlink r:id="rId521" w:history="1">
        <w:r>
          <w:rPr>
            <w:rFonts w:ascii="arial unicode ms" w:eastAsia="arial unicode ms" w:hAnsi="arial unicode ms" w:cs="arial unicode ms"/>
            <w:i/>
            <w:color w:val="0077CC"/>
            <w:sz w:val="20"/>
            <w:u w:val="single"/>
            <w:shd w:val="clear" w:color="auto" w:fill="FFFFFF"/>
            <w:lang w:val="en-US" w:eastAsia="en-US" w:bidi="ar-SA"/>
          </w:rPr>
          <w:t>https://www.glsen.org/sites/default/files/2019-11/Educational_Exclusion_2013.pdf</w:t>
        </w:r>
      </w:hyperlink>
      <w:r>
        <w:rPr>
          <w:rFonts w:ascii="arial unicode ms" w:eastAsia="arial unicode ms" w:hAnsi="arial unicode ms" w:cs="arial unicode m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6/ American Civil Liberties Union, Cops and No Counselors: How the Lack of School Mental Health Staff Is Harming Students ("Cops and No Counselors") (2019), </w:t>
      </w:r>
      <w:hyperlink r:id="rId522" w:history="1">
        <w:r>
          <w:rPr>
            <w:rFonts w:ascii="arial unicode ms" w:eastAsia="arial unicode ms" w:hAnsi="arial unicode ms" w:cs="arial unicode ms"/>
            <w:i/>
            <w:color w:val="0077CC"/>
            <w:sz w:val="20"/>
            <w:u w:val="single"/>
            <w:shd w:val="clear" w:color="auto" w:fill="FFFFFF"/>
            <w:lang w:val="en-US" w:eastAsia="en-US" w:bidi="ar-SA"/>
          </w:rPr>
          <w:t>https://www.aclu.org/sites/default/files/field_document/030419-acluschooldisciplinereport.pdf</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7/ Benjamin W.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 et al., Protecting the Flock or Policing the Sheep? Differences in School Resource Officers' Perceptions of Threats by School Racial Composition, Social Problems (2020).</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8/ Georgetown Law Center on Poverty and Inequality's Initiative on Gender Justice &amp; Opportunity, Data Snapshot: 2017-2018 National Data on School Discipline by Race and Gender (Dec. 2020), </w:t>
      </w:r>
      <w:hyperlink r:id="rId523" w:history="1">
        <w:r>
          <w:rPr>
            <w:rFonts w:ascii="arial unicode ms" w:eastAsia="arial unicode ms" w:hAnsi="arial unicode ms" w:cs="arial unicode ms"/>
            <w:i/>
            <w:color w:val="0077CC"/>
            <w:sz w:val="20"/>
            <w:u w:val="single"/>
            <w:shd w:val="clear" w:color="auto" w:fill="FFFFFF"/>
            <w:lang w:val="en-US" w:eastAsia="en-US" w:bidi="ar-SA"/>
          </w:rPr>
          <w:t>https://genderjusticeandopportunity.georgetown.edu/wp-content/uploads/2020/12/National-Data-on-School-Discipline-by-Race-and-Gender.pdf</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9/ Cops and No Counselors at 25.</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10/ Id. at 30.</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11/ U.S. Department of Justice, Office of Community Oriented Policing Services, "2020 COPS Office School Violence Prevention Program" (Sept. 2020), </w:t>
      </w:r>
      <w:hyperlink r:id="rId524" w:history="1">
        <w:r>
          <w:rPr>
            <w:rFonts w:ascii="arial unicode ms" w:eastAsia="arial unicode ms" w:hAnsi="arial unicode ms" w:cs="arial unicode ms"/>
            <w:i/>
            <w:color w:val="0077CC"/>
            <w:sz w:val="20"/>
            <w:u w:val="single"/>
            <w:shd w:val="clear" w:color="auto" w:fill="FFFFFF"/>
            <w:lang w:val="en-US" w:eastAsia="en-US" w:bidi="ar-SA"/>
          </w:rPr>
          <w:t>https://cops.usdoj.gov/pdf/2020AwardDocs/svpp/Post_Award_FactSheet.pdf</w:t>
        </w:r>
      </w:hyperlink>
      <w:r>
        <w:rPr>
          <w:rFonts w:ascii="arial unicode ms" w:eastAsia="arial unicode ms" w:hAnsi="arial unicode ms" w:cs="arial unicode m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12/ Emily K. Weisburst, Patrolling Public Schools: The Impact of Funding for School Police on Student Discipline and Long-Term Education Outcomes (A Sub-project of 'Building Pathways to College Access and Beyond), (Education Research Center, 2018), </w:t>
      </w:r>
      <w:hyperlink r:id="rId525" w:history="1">
        <w:r>
          <w:rPr>
            <w:rFonts w:ascii="arial unicode ms" w:eastAsia="arial unicode ms" w:hAnsi="arial unicode ms" w:cs="arial unicode ms"/>
            <w:i/>
            <w:color w:val="0077CC"/>
            <w:sz w:val="20"/>
            <w:u w:val="single"/>
            <w:shd w:val="clear" w:color="auto" w:fill="FFFFFF"/>
            <w:lang w:val="en-US" w:eastAsia="en-US" w:bidi="ar-SA"/>
          </w:rPr>
          <w:t>https://texaserc.utexas.edu/wp-content/uploads/2018/11/21-UTA034-Brief-BPCAB-11.1.18.pdf</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13/ National Association of School Psychologists. Research on School Security: The Impact of Security Measures on Students (2013) (citing sources).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14/ Richard T. Lapan, Sara A. Whitcomb, and Nancy M. Aleman, Connecticut professional school counselors: College and career counseling services and smaller ratios benefit students, 16 Professional School Counseling 2, 117 (2012); Richard T. Lapan, Norman C. Gysbers, and Yongmin Sun, The impact of more fully implemented guidance programs on the school experiences of high school students: A statewide evaluation study, 75 Journal of Counseling &amp; Development 4, 292 (1997); Kevin Tan, et al., The impact of school social workers on high school freshman graduation among the one hundred largest school districts in the United States, 39 School Social Work Journal 2, 1 (2015).</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15/ Shannon Stagman and Janice L. Cooper, Children's Mental Health: What Every Policymaker Should Know, (National Center for Children in Poverty, 2010), </w:t>
      </w:r>
      <w:hyperlink r:id="rId526" w:history="1">
        <w:r>
          <w:rPr>
            <w:rFonts w:ascii="arial unicode ms" w:eastAsia="arial unicode ms" w:hAnsi="arial unicode ms" w:cs="arial unicode ms"/>
            <w:i/>
            <w:color w:val="0077CC"/>
            <w:sz w:val="20"/>
            <w:u w:val="single"/>
            <w:shd w:val="clear" w:color="auto" w:fill="FFFFFF"/>
            <w:lang w:val="en-US" w:eastAsia="en-US" w:bidi="ar-SA"/>
          </w:rPr>
          <w:t>http://www.nccp.org/publications/pdf/text_929.pdf;</w:t>
        </w:r>
      </w:hyperlink>
      <w:r>
        <w:rPr>
          <w:rFonts w:ascii="arial unicode ms" w:eastAsia="arial unicode ms" w:hAnsi="arial unicode ms" w:cs="arial unicode ms"/>
          <w:color w:val="000000"/>
          <w:sz w:val="20"/>
          <w:lang w:val="en-US" w:eastAsia="en-US" w:bidi="ar-SA"/>
        </w:rPr>
        <w:t xml:space="preserve"> Linda Juszczak, Paul Melinkovich, and David Kaplan, Use of Health and Mental Health Services by Adolescents Across Multiple Delivery Sites, 32 Journal of Adolescent Health 6, 108 (2003).</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16/ Cecile Rousseau and Diana Miconi, Protecting Youth Mental Health During the COVID-19 Pandemic: A Challenging Engagement and Learning Process, 59 Journal of the American Academy of Child &amp; Adolescent Psychiatry 11, 1203 (2020).</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17/ Blythe Bernard, Ritenour School District investigating home visit by police officer over failing grade, ST. LOUIS POST-DISPATCH, Jan. 5, 2021, </w:t>
      </w:r>
      <w:hyperlink r:id="rId527" w:history="1">
        <w:r>
          <w:rPr>
            <w:rFonts w:ascii="arial unicode ms" w:eastAsia="arial unicode ms" w:hAnsi="arial unicode ms" w:cs="arial unicode ms"/>
            <w:i/>
            <w:color w:val="0077CC"/>
            <w:sz w:val="20"/>
            <w:u w:val="single"/>
            <w:shd w:val="clear" w:color="auto" w:fill="FFFFFF"/>
            <w:lang w:val="en-US" w:eastAsia="en-US" w:bidi="ar-SA"/>
          </w:rPr>
          <w:t>https://www.stltoday.com/news/local/education/ritenour-school-district-investigating-home-visit-by-police-officer-over-failing-grade/article_7205ff4c-38c7-5671-9212-c46d3947071c.html</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18/ Cops and No Counselors at 22.</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19/ The Leadership Conference Letter, Support Children's Health and Well-Being; Cosponsor S.4360/H.R. 7848, The Counseling Not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in Schools Act (Dec. 2020), </w:t>
      </w:r>
      <w:hyperlink r:id="rId528" w:history="1">
        <w:r>
          <w:rPr>
            <w:rFonts w:ascii="arial unicode ms" w:eastAsia="arial unicode ms" w:hAnsi="arial unicode ms" w:cs="arial unicode ms"/>
            <w:i/>
            <w:color w:val="0077CC"/>
            <w:sz w:val="20"/>
            <w:u w:val="single"/>
            <w:shd w:val="clear" w:color="auto" w:fill="FFFFFF"/>
            <w:lang w:val="en-US" w:eastAsia="en-US" w:bidi="ar-SA"/>
          </w:rPr>
          <w:t>http://civilrightsdocs.info/pdf/policy/letters/2020/genericCounselingNotCriminalizationinSchoolsActLetter102820v1.pdf</w:t>
        </w:r>
      </w:hyperlink>
      <w:r>
        <w:rPr>
          <w:rFonts w:ascii="arial unicode ms" w:eastAsia="arial unicode ms" w:hAnsi="arial unicode ms" w:cs="arial unicode m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20/ Biden For President, The Biden Plan for Educators, Students, and Our Future, </w:t>
      </w:r>
      <w:hyperlink r:id="rId529" w:history="1">
        <w:r>
          <w:rPr>
            <w:rFonts w:ascii="arial unicode ms" w:eastAsia="arial unicode ms" w:hAnsi="arial unicode ms" w:cs="arial unicode ms"/>
            <w:i/>
            <w:color w:val="0077CC"/>
            <w:sz w:val="20"/>
            <w:u w:val="single"/>
            <w:shd w:val="clear" w:color="auto" w:fill="FFFFFF"/>
            <w:lang w:val="en-US" w:eastAsia="en-US" w:bidi="ar-SA"/>
          </w:rPr>
          <w:t>https://joebiden.com/education/</w:t>
        </w:r>
      </w:hyperlink>
      <w:r>
        <w:rPr>
          <w:rFonts w:ascii="arial unicode ms" w:eastAsia="arial unicode ms" w:hAnsi="arial unicode ms" w:cs="arial unicode m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21/ Biden For President, The Biden Plan for Strengthening America's Commitment to Justice, </w:t>
      </w:r>
      <w:hyperlink r:id="rId530" w:history="1">
        <w:r>
          <w:rPr>
            <w:rFonts w:ascii="arial unicode ms" w:eastAsia="arial unicode ms" w:hAnsi="arial unicode ms" w:cs="arial unicode ms"/>
            <w:i/>
            <w:color w:val="0077CC"/>
            <w:sz w:val="20"/>
            <w:u w:val="single"/>
            <w:shd w:val="clear" w:color="auto" w:fill="FFFFFF"/>
            <w:lang w:val="en-US" w:eastAsia="en-US" w:bidi="ar-SA"/>
          </w:rPr>
          <w:t>https://joebiden.com/justice/</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[Category: Law/Legal]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[Category: CaptureV]</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Contact: Ian Weiner, (c) 202/662-8387, </w:t>
      </w:r>
      <w:hyperlink r:id="rId545" w:history="1">
        <w:r>
          <w:rPr>
            <w:rFonts w:ascii="arial unicode ms" w:eastAsia="arial unicode ms" w:hAnsi="arial unicode ms" w:cs="arial unicode ms"/>
            <w:i/>
            <w:color w:val="0077CC"/>
            <w:sz w:val="20"/>
            <w:u w:val="single"/>
            <w:shd w:val="clear" w:color="auto" w:fill="FFFFFF"/>
            <w:lang w:val="en-US" w:eastAsia="en-US" w:bidi="ar-SA"/>
          </w:rPr>
          <w:t>idweiner@lawyerscommittee.org</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MSTRUCK-7397746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February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81081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EXPERTS IN PERMANENT FORUM ON </w:t>
        </w:r>
      </w:hyperlink>
      <w:hyperlink r:id="rId55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55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ISSUES CALL FOR GREATER PARTICIPATION OF </w:t>
        </w:r>
      </w:hyperlink>
      <w:hyperlink r:id="rId55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55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PEOPLES SUSTAINABLE DEVELOPMENT DECISIONS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23, 2021 Friday 9:31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2128 words</w:t>
      </w:r>
    </w:p>
    <w:p>
      <w:pPr>
        <w:keepNext/>
        <w:spacing w:before="240" w:after="0" w:line="340" w:lineRule="atLeast"/>
        <w:ind w:left="0" w:right="0" w:firstLine="0"/>
        <w:jc w:val="left"/>
        <w:rPr>
          <w:lang w:val="en-US" w:eastAsia="en-US" w:bidi="ar-SA"/>
        </w:rPr>
      </w:pPr>
      <w:bookmarkStart w:id="101" w:name="Body_49"/>
      <w:bookmarkEnd w:id="10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87"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UNITED NATIONS, April 23 -- The United Nations issued the following press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Climate change - and the megaprojects aimed at attenuating its effects - are presenting life-threatening challenges to traditional ways of life, experts told the Permanent Forum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Issues today, as participants explored ways to better include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in the sustainable development decisions affecting their survival, especially at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would also be critical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build and strengthen partnerships with United Nations agencies in advancing the [Sustainable Development Goals] based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perspectives, needs and aspirations," said Joan Carling of the Tebtebba Foundation, co-convenor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Major Group for Sustainable Development.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Citing the 2019 Global Sustainable Development Report, she said that not a single Goal is on track to be attained, with regression seen in the form of rising inequalities, worsening climate change, biodiversity loss and increasing amounts of waste from human activity.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worrisome scenario also reflects the realities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across the globe, who are not only being left behind but also pushed behind further," she warned. Further, unsustainable economic growth, advanced through partnerships with business and investors, is being prioritized in the name of "national development".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She said Sustainable Development Goal 13 on combating climate change presents another challenge, as renewable energy projects - including windmills, geothermal plants and large dams - are being developed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territories without the consent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addition, the energy generated by these projects is being used in urban settings rather than the host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COVID-19 is also causing major setbacks in advancing the Goals, she said.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this has amplified existing inequality and discrimination.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Along similar lines, Janene Yazzie of the International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Treaty Council, and co-convenor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Major Group, urged the Forum to advise the Economic and Social Council on the importance of ensuring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participate in the Council's high-level political forum. A seat should be reserved for them at all high-level formal and informal meetings, she added, along with translation services.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She denounced efforts to </w:t>
      </w:r>
      <w:r>
        <w:rPr>
          <w:rFonts w:ascii="arial unicode ms" w:eastAsia="arial unicode ms" w:hAnsi="arial unicode ms" w:cs="arial unicode ms"/>
          <w:b/>
          <w:i/>
          <w:color w:val="000000"/>
          <w:sz w:val="20"/>
          <w:u w:val="single"/>
          <w:lang w:val="en-US" w:eastAsia="en-US" w:bidi="ar-SA"/>
        </w:rPr>
        <w:t>criminalize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land rights and the advocates defending them, stressing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cannot be meaningfully included in efforts to implement the 2030 Agenda for Sustainable Development if they face State-sanctioned violence and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when exercising their right to protect their lands, territories, resources and peoples. She pressed the Forum to advise the Council on how to fully implement the United Nations Declaration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Myrna Cunningham, President of the Fund for the Development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of Latin America and the Caribbean, said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region are committed to promoting dialogue with the private sector in carrying out energy projects so that their rights are not violated. She recommended that resources be transferred to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so that they can fulfil the Sustainable Development Goals.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ensuing discussion, representatives of Governments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organizations exchanged views on best practices and barriers to implementing the 2030Agenda.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representative of Sweden, speaking for the Nordic countries, said the prosperity of the Inuit and Sami peoples, along with respect for the principle of self-determination are priorities for these Governments. New discussions with the Sami parliaments are being initiated towards signing the Nordic Sami Convention, which will lay the ground for assuring that the Sami people have a regional framework for harmonized development in Sweden, Norway and Finland, she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speaker from the Asia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Caucus said a main stumbling block for the inclusion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Goals is the lack of their legal recognition as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with collective rights, as affirmed by United Nations international human rights instruments. While Asia accounts for 70percent of the world's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populations, the majority are not legally recognized, and their lands and resources are expropriated and exploited by States and corporations.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Mexico, speaking on behalf of the Group of Friends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said the 2030 Agenda and the Declaration are the main instruments for building back better from the COVID-19 crisis. The voluntary national review process is an opportunity to take stock of the progress and challenges in achieving the Goals, he said, calling on countries to consider including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that review process.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speaker from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Organisation, Australia urged the Forum to request that countries annually report on their efforts to implement the Goals, including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-led outcomes. Goal13 on climate change cannot succeed without the unique knowledge of the land, waters, skies and resources held by Aboriginal and Torres Strait Islander peoples.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must be afforded agency and leadership in climate change decision-making.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Also today, the Permanent Forum heard the introduction of a study on "Representative institutions and models of self-governance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Eastern Europe, the Russian Federation, Central Asia and Transcaucasia: ways of enhanced participation" (document E/C.19/2021/8).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Presenting its findings, co-author Aleksei Tsykarev, Forum member from the Russian Federation, said it describes possible forms and bodies for self-organization and decision-making in that sociocultural region, including opportunities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participation in the work of the United Nations. Given that the Declaration represents a "minimum standard", all States in the region are bound to recognize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their institutions of self-government.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study found that there is a great variety of traditional and modern forms of self-organization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he reported, allowing them to exercise their rights to determine their development, participate in decision-making and build constructive relationships with States.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study also found that the principles of self-organization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region largely coincide with the approaches taken in other sociocultural regions. Importantly, the study revealed that the legitimacy of these self-governing bodies derives from their inherent cultural and human rights - rather than from their recognition by external players.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authors agreed that the lack of legislation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organizations does not prevent them from constructively interacting with authorities, he added, citing the example of convening congresses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Russian Federation.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recommended that States and international organizations encourage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develop their systems of self-organization. He cautioned against restricting their participation in processes ongoing at the national and international levels, including for the International Decade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Languages.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ensuing discussion on the study, Mariam Wallet Aboubakrine and Daria Egereva, members of the Temporary Committee for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Coordinating Body for Enhanced Participation in the United Nations, presented their views.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Ms. Aboubakrine noted that in 2017 the General Assembly adopted a resolution, titled "Enhancing the participation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representatives and institutions in meetings of relevant United Nations bodies on issues affecting them." This decision stems from a process that began in 2014, with a commitment made by Member States during the World Conference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consider the participation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at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However, it is a mistake to think that the quest for enhanced participation began in 2014, she stressed, explaining that it dates back to the 1920s. Advocating for their rights to self-determination, she pressed States to consider allowing their participation in the General Assembly as permanent observers.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Ms. Egereva recalled that the Temporary Committee held its first informal meeting in Bangkok, Thailand in November 2016, with broad participation by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from all seven sociocultural regions. The second meeting - held in Quito, Ecuador in January2020 - aimed to provide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representatives and experts with the opportunity to consolidate their positions and strategies on the current and future processes. Given the urgency of this work, a temporary coordinating body was established to lobby Member States for the inclusion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United Nations deliberations.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She endorsed the candidacy of Claire Charters, a Maori from New Zealand, and Estebancio Castro-Diaz,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person from Panama, to serve as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Advisers to the President of the General Assembly, adding that the Temporary Committee also nominated Mr. Castro-Diaz as co-chair of the Human Rights Council informal round table.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their part, she urged Member States to request a meeting with the Secretary-General and Assembly President to outline their views on the appropriate processes for the Assembly to consider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enhanced participation in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Several representatives of Government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organizations expressed their positions. Canada's representative - also speaking for Australia, Bolivia, Colombia, Denmark, Greenland, Estonia, Finland, Guatemala, Mexico, New Zealand, Norway, Paraguay, Peru and the United States - welcomed the decision outlined in a recent Assembly resolution to continue the consideration of possible measures to enhance the participation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representatives and institutions in relevant United Nations meetings on issues affecting them.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Including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work of the United Nations will strengthen the international community's ability to build an inclusive, sustainable and resilient future, he said, declaring: "Our countries remain steadfast in our commitment to move this discussion forward and welcome the Permanent Forum's advice on reconciling the right to self-determination with the intergovernmental nature of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speaker from the Sami Parliament in Finland asked the Forum to encourage Member States to include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their delegations when discussing their enhanced participation at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the Philippines said the National Commission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is responsible for the design of policies, programmes, activities and projects for the well-being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his country. In addition, an inclusive agriculture development programme is in place to sustainably increase agricultural productivity and integration in the value-chains of organized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farmers and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 xml:space="preserve"> folks.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speaker from the Assembly of First Nations recommended that the Forum undertake a study highlighting examples of legislation and national action plans, including the work accomplished in Canada.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Sven-Erik Soosaar and Grigory Lukiyantsev, Forum members from Estonia and the Russian Federation, respectively, delivered concluding remarks as co-authors of the report.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Soosaar said the Russian Federation provides special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status and benefits only to peoples numbering less than 50,000 persons, insisting that all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that country need similar protection. Noting that an Udmurt language rights activist set himself on fire in protest against Moscow's language policy, he said the case demonstrates that there are deep problems under the surface.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Lukiyantsev said the outcome document of the World Conference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is no doubt fundamental, but it is not the only legal framework. Decisions by the Assembly, the Economic and Social Council and the Human Rights Council also constitute such a framework. To be legitimate, a new solution to the enhanced participation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must be the result of consensus for their participation. It is also important to focus on the existing modalities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participate in those United Nations organs. The study is not perfect, he said, acknowledging that more dialogue is needed on certain issues.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Permanent Forum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Issues will reconvene at 9 a.m. on Tuesday, 27 April, to continue its work. For any query with respect to this article or any other content requirement, please contact Editor at </w:t>
      </w:r>
      <w:hyperlink r:id="rId553" w:history="1">
        <w:r>
          <w:rPr>
            <w:rFonts w:ascii="arial unicode ms" w:eastAsia="arial unicode ms" w:hAnsi="arial unicode ms" w:cs="arial unicode ms"/>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81184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EXPERTS IN PERMANENT FORUM ON </w:t>
        </w:r>
      </w:hyperlink>
      <w:hyperlink r:id="rId56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56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ISSUES CALL FOR GREATER PARTICIPATION OF </w:t>
        </w:r>
      </w:hyperlink>
      <w:hyperlink r:id="rId56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56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PEOPLES SUSTAINABLE DEVELOPMENT DECISIONS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23,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2105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103" w:name="Body_50"/>
      <w:bookmarkEnd w:id="10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90"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following information was released by the UN Economic and Social Council (ECOSOC):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Climate change and the megaprojects aimed at attenuating its effects are presenting life-threatening challenges to traditional ways of life, experts told the Permanent Forum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Issues today, as participants explored ways to better include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in the sustainable development decisions affecting their survival, especially at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would also be critical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build and strengthen partnerships with United Nations agencies in advancing the [Sustainable Development Goals] based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perspectives, needs and aspirations," said Joan Carling of the Tebtebba Foundation, co-convenor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Major Group for Sustainable Development.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Citing the 2019 Global Sustainable Development Report, she said that not a single Goal is on track to be attained, with regression seen in the form of rising inequalities, worsening climate change, biodiversity loss and increasing amounts of waste from human activity.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worrisome scenario also reflects the realities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across the globe, who are not only being left behind but also pushed behind further," she warned. Further, unsustainable economic growth, advanced through partnerships with business and investors, is being prioritized in the name of "national development".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She said Sustainable Development Goal 13 on combating climate change presents another challenge, as renewable energy projects including windmills, geothermal plants and large dams are being developed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territories without the consent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addition, the energy generated by these projects is being used in urban settings rather than the host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COVID-19 is also causing major setbacks in advancing the Goals, she said.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this has amplified existing inequality and discrimination.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Along similar lines, Janene Yazzie of the International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Treaty Council, and co-convenor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Major Group, urged the Forum to advise the Economic and Social Council on the importance of ensuring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participate in the Council's high-level political forum. A seat should be reserved for them at all high-level formal and informal meetings, she added, along with translation services.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She denounced efforts to </w:t>
      </w:r>
      <w:r>
        <w:rPr>
          <w:rFonts w:ascii="arial unicode ms" w:eastAsia="arial unicode ms" w:hAnsi="arial unicode ms" w:cs="arial unicode ms"/>
          <w:b/>
          <w:i/>
          <w:color w:val="000000"/>
          <w:sz w:val="20"/>
          <w:u w:val="single"/>
          <w:lang w:val="en-US" w:eastAsia="en-US" w:bidi="ar-SA"/>
        </w:rPr>
        <w:t>criminalize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land rights and the advocates defending them, stressing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cannot be meaningfully included in efforts to implement the 2030 Agenda for Sustainable Development if they face State-sanctioned violence and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when exercising their right to protect their lands, territories, resources and peoples. She pressed the Forum to advise the Council on how to fully implement the United Nations Declaration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Myrna Cunningham, President of the Fund for the Development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of Latin America and the Caribbean, said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region are committed to promoting dialogue with the private sector in carrying out energy projects so that their rights are not violated. She recommended that resources be transferred to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so that they can fulfil the Sustainable Development Goals.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ensuing discussion, representatives of Governments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organizations exchanged views on best practices and barriers to implementing the 2030 Agenda.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representative of Sweden, speaking for the Nordic countries, said the prosperity of the Inuit and Sami peoples, along with respect for the principle of self-determination are priorities for these Governments. New discussions with the Sami parliaments are being initiated towards signing the Nordic Sami Convention, which will lay the ground for assuring that the Sami people have a regional framework for harmonized development in Sweden, Norway and Finland, she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speaker from the Asia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Caucus said a main stumbling block for the inclusion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Goals is the lack of their legal recognition as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with collective rights, as affirmed by United Nations international human rights instruments. While Asia accounts for 70 per cent of the world's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populations, the majority are not legally recognized, and their lands and resources are expropriated and exploited by States and corporations.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Mexico, speaking on behalf of the Group of Friends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said the 2030 Agenda and the Declaration are the main instruments for building back better from the COVID-19 crisis. The voluntary national review process is an opportunity to take stock of the progress and challenges in achieving the Goals, he said, calling on countries to consider including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that review process.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speaker from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Organisation, Australia urged the Forum to request that countries annually report on their efforts to implement the Goals, including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-led outcomes. Goal 13 on climate change cannot succeed without the unique knowledge of the land, waters, skies and resources held by Aboriginal and Torres Strait Islander peoples.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must be afforded agency and leadership in climate change decision-making.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Also today, the Permanent Forum heard the introduction of a study on "Representative institutions and models of self-governance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Eastern Europe, the Russian Federation, Central Asia and Transcaucasia: ways of enhanced participation" (document E/C.19/2021/8).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Presenting its findings, co-author Aleksei Tsykarev, Forum member from the Russian Federation, said it describes possible forms and bodies for self-organization and decision-making in that sociocultural region, including opportunities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participation in the work of the United Nations. Given that the Declaration represents a "minimum standard", all States in the region are bound to recognize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their institutions of self-government.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study found that there is a great variety of traditional and modern forms of self-organization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he reported, allowing them to exercise their rights to determine their development, participate in decision-making and build constructive relationships with States.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study also found that the principles of self-organization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region largely coincide with the approaches taken in other sociocultural regions. Importantly, the study revealed that the legitimacy of these self-governing bodies derives from their inherent cultural and human rights rather than from their recognition by external players.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authors agreed that the lack of legislation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organizations does not prevent them from constructively interacting with authorities, he added, citing the example of convening congresses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Russian Federation.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recommended that States and international organizations encourage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develop their systems of self-organization. He cautioned against restricting their participation in processes ongoing at the national and international levels, including for the International Decade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Languages.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ensuing discussion on the study, Mariam Wallet Aboubakrine and Daria Egereva, members of the Temporary Committee for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Coordinating Body for Enhanced Participation in the United Nations, presented their views.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Ms. Aboubakrine noted that in 2017 the General Assembly adopted a resolution, titled "Enhancing the participation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representatives and institutions in meetings of relevant United Nations bodies on issues affecting them." This decision stems from a process that began in 2014, with a commitment made by Member States during the World Conference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consider the participation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at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However, it is a mistake to think that the quest for enhanced participation began in 2014, she stressed, explaining that it dates back to the 1920s. Advocating for their rights to self-determination, she pressed States to consider allowing their participation in the General Assembly as permanent observers.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Ms. Egereva recalled that the Temporary Committee held its first informal meeting in Bangkok, Thailand in November 2016, with broad participation by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from all seven sociocultural regions. The second meeting held in Quito, Ecuador in January 2020 aimed to provide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representatives and experts with the opportunity to consolidate their positions and strategies on the current and future processes. Given the urgency of this work, a temporary coordinating body was established to lobby Member States for the inclusion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United Nations deliberations.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She endorsed the candidacy of Claire Charters, a Maori from New Zealand, and Estebancio Castro-Diaz,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person from Panama, to serve as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Advisers to the President of the General Assembly, adding that the Temporary Committee also nominated Mr. Castro-Diaz as co-chair of the Human Rights Council informal round table.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their part, she urged Member States to request a meeting with the Secretary-General and Assembly President to outline their views on the appropriate processes for the Assembly to consider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enhanced participation in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Several representatives of Government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organizations expressed their positions. Canada's representative also speaking for Australia, Bolivia, Colombia, Denmark, Greenland, Estonia, Finland, Guatemala, Mexico, New Zealand, Norway, Paraguay, Peru and the United States welcomed the decision outlined in a recent Assembly resolution to continue the consideration of possible measures to enhance the participation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representatives and institutions in relevant United Nations meetings on issues affecting them.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Including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work of the United Nations will strengthen the international community's ability to build an inclusive, sustainable and resilient future, he said, declaring: "Our countries remain steadfast in our commitment to move this discussion forward and welcome the Permanent Forum's advice on reconciling the right to self-determination with the intergovernmental nature of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speaker from the Sami Parliament in Finland asked the Forum to encourage Member States to include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their delegations when discussing their enhanced participation at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the Philippines said the National Commission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is responsible for the design of policies, programmes, activities and projects for the well-being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his country. In addition, an inclusive agriculture development programme is in place to sustainably increase agricultural productivity and integration in the value-chains of organized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farmers and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 xml:space="preserve"> folks.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speaker from the Assembly of First Nations recommended that the Forum undertake a study highlighting examples of legislation and national action plans, including the work accomplished in Canada.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Sven-Erik Soosaar and Grigory Lukiyantsev, Forum members from Estonia and the Russian Federation, respectively, delivered concluding remarks as co-authors of the report.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Soosaar said the Russian Federation provides special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status and benefits only to peoples numbering less than 50,000 persons, insisting that all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that country need similar protection. Noting that an Udmurt language rights activist set himself on fire in protest against Moscow's language policy, he said the case demonstrates that there are deep problems under the surface.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Lukiyantsev said the outcome document of the World Conference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is no doubt fundamental, but it is not the only legal framework. Decisions by the Assembly, the Economic and Social Council and the Human Rights Council also constitute such a framework. To be legitimate, a new solution to the enhanced participation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must be the result of consensus for their participation. It is also important to focus on the existing modalities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participate in those United Nations organs. The study is not perfect, he said, acknowledging that more dialogue is needed on certain issues.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Permanent Forum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Issues will reconvene at 9 a.m. on Tuesday, 27 April, to continue its work.</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81286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61"/>
          <w:headerReference w:type="default" r:id="rId562"/>
          <w:footerReference w:type="even" r:id="rId563"/>
          <w:footerReference w:type="default" r:id="rId564"/>
          <w:headerReference w:type="first" r:id="rId565"/>
          <w:footerReference w:type="first" r:id="rId566"/>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Strong medicine for toxic resource extraction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January 18,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2020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3" type="#_x0000_t75" style="width:161.98pt;height:80.99pt">
            <v:imagedata r:id="rId133"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877 words</w:t>
      </w:r>
    </w:p>
    <w:p>
      <w:pPr>
        <w:keepNext/>
        <w:spacing w:before="240" w:after="0" w:line="340" w:lineRule="atLeast"/>
        <w:ind w:left="0" w:right="0" w:firstLine="0"/>
        <w:jc w:val="left"/>
        <w:rPr>
          <w:lang w:val="en-US" w:eastAsia="en-US" w:bidi="ar-SA"/>
        </w:rPr>
      </w:pPr>
      <w:bookmarkStart w:id="105" w:name="Body_51"/>
      <w:bookmarkEnd w:id="10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94"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Ottawa: KAIROS Canada has issued the following press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final report of the Missing and Murdered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Women and Girls (MMIWG) Inquiry released on June 3 outlines 231 recommendations for addressing the ongoing discrimination and violence targeted against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women in Canada. The detailed report diagnoses patriarchy and colonial-governance systems as root causes.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government response to MMIWG is to improve support services. While these initiatives are important, they will not elicit the broader structural changes that are necessary to improve the wellbeing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women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as a whole.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At the same time,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women in Canada and abroad are on the front lines of land and water defence. Typically, they are the first to be impacted by resource extraction in their territories, whether through exposure to polluted water in their domestic work, food harvesting or sexual violence that — as has been well-documented — spikes whenever “man camps” to exploit resources are established.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Thus,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women are also deeply mindful of their contract with non-human life inherent in their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knowledge, which contributes to the protection of humans by also protecting the very earth itself.</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knowledge systems of governance, human relations of accountability and responsibility extend to land and water as sources of food and lifeways. This fundamental human relationship with land is overlooked by western governance systems, which are grounded in legal concepts of property and commodity and by which ownership of land is regarded as a necessary premise for asserting sovereignty.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Therefore, the common Western prescription to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wellbeing is economic prosperity by way of jobs associated with resource projects that are often not sustainable. More importantly, this approach assumes a solution without consulting the broader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community, including women who are often overlooked during formal negotiations between state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leadership, which most often is male-dominated.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is important to note that Settler-state colonialism is embedded in patriarchal power relations that are often internalized in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politics. Until very recently the Indian Act denied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women the same rights to Indian status as it gave to men. This form of contemporary colonialism has propelled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women land and water defenders, both in Canada and in the Global South, toward finding ways to amplify their witnessing and connect with one another to broaden their learning and power.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most recent development is the launch of a digital platform developed by the ecumenical movement for ecological justice and human rights, KAIROS Canada. The platform, called Mother Earth and Resource Extraction– or MERE Hub, compiles material to support research and advocacy that calls attention to the impacts of resource extraction on communities, particularly on women. It is in response to the alarming rise in reported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harassment and violence against land defenders by law enforcement and private security personnel and actors linked to the extractive sector, quite often the subsidiaries of Canadian companies.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2018, communities impacted by Canadian mining celebrated when the Canadian government announced the creation of the Canadian Ombudsperson for Responsible Business Enterprise (CORE), billed as the first of its kind in the world. The position promised to hold Canadian mining companies and their subsidiaries, as well as the oil and gas and garment sectors, accountable for human rights violations at their overseas operations. Unfortunately, a year after the position was filled it was evident that it was no more than a powerless advisory post, unable to compel documents.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Canada must stop its empty promises and do the hard work of dismantling systems that harm marginalized people and the environment and prioritizing the rights of humans and nature. It can start by empowering CORE using an intersectional and gender-based-analysis approach from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feminist perspective to help inform implementation of the recommendations of the MMIWG Inquiry.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women are also deeply mindful of their contract with non-human life inherent in their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knowledge, which contributes to the protection of humans by also protecting the very earth itself.</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Such an approach will be strong medicine for a system toxic to women and the planet.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Originally published in Canada’s National Observer on December 19, 2019.</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Dr. Sherry Pictou is a Mi’kmaw woman from L’sɨtkuk (water cuts through high rocks) known as Bear River First Nation, Nova Scotia, and is an Assistant Professor in the Women’s Studies Department at Mount Saint Vincent University with a focus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Feminism. She is also a former Chief for her community and the former Co-Chair of the World Forum of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 xml:space="preserve"> Peoples. Her research interests include decolonizing treaty relations, Social Justice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women’s role in food and lifeways,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knowledge and food systems. In 2019, Dr. Pictou and KAIROS was granted a SSHRC Partnership Engage Grant to collaborate on a research project on the gendered impacts of resource extraction.</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January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81388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Our Land Was Taken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Econews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November 2020</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November 2020 ProQuest Information and Learning</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November 2020 Northcoast Environmental Center Nov 2020</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Pg. 5; Vol. 50; No. 8; ISSN: 08857237</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1092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Bill Tripp</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Arcata </w:t>
      </w:r>
    </w:p>
    <w:p>
      <w:pPr>
        <w:keepNext/>
        <w:spacing w:before="240" w:after="0" w:line="340" w:lineRule="atLeast"/>
        <w:ind w:left="0" w:right="0" w:firstLine="0"/>
        <w:jc w:val="left"/>
        <w:rPr>
          <w:lang w:val="en-US" w:eastAsia="en-US" w:bidi="ar-SA"/>
        </w:rPr>
      </w:pPr>
      <w:bookmarkStart w:id="107" w:name="Body_52"/>
      <w:bookmarkEnd w:id="10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97" style="position:absolute;z-index:2517125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We Still Hold the Knowledge of How to Stop Mega-Fires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wildfires rage across California, it saddens me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millennia-long practice of cultural burning has been ignored as a way to reduce the threat of wildfire.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But it breaks my heart that, regardless of our attempts to retain our cultural heritage and manage our homelands in a manner consistent with our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customs and culture, the Slater Fire is burning down the homes of our tribal members, of our tribal staff, of our community.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Cultural burning and prescribed burning both reduce the density of small trees, brush, grass and leaves that otherwise fuel severe wildfires. Clearing undergrowth allows for a greater variety of trees and a healthier forest that is more fire resistant, and it provides more room for wildlife to roam with beneficial effects such as enhancing the success of our hunting.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Prescribed Fire and cultural burns are intentionally set during favorable conditions, sometimes at regular intervals to achieve a variety of socio-ecological benefits. Fire suppression involves extinguishing fires using teams of people, bulldozers, fire engines, helicopters and airplanes by land management agencies assigned that duty by federal, state and local governments.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Our land was taken from us long ago and our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stewardship responsibility was taken from us too. The land is still sacred and it will forever be part of us. We hold the knowledge of fire, forests, water, plants and animals that is needed to revitalize our human connection and responsibility to this land. If enabled, we can overcome our current situation and teach others how to get it done across the Western United States.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1850, the California legislature passed a law that essentially forced many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into servitude and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burning. This was followed by the creation of the National Forest System and the focused suppression of our cultural burning practices in northern California. Karuk people were shot for burning even as late as the 1930s. Federal laws were created that were interpreted to call for fire suppression, but were not to have an impact on hunting and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Karuk Tribal Constitution defines Karuk Tribal Lands as consisting of our Aboriginal Territory, service areas, and all lands subsequently acquired by and for the Tribe, whether within or outside of the Tribe's Aboriginal Territory. On these lands, we have the right to use fire in the perpetuation of our culture.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fact, the courts have deemed that Karuk People are not Indians of a reservation. We remain a sovereign, independent nation occupying our original homelands. That is supposed to mean something. Yet our hunting and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areas are diminishing, while forests burn at larger scales and more sediment is added to our streams.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Fire itself is sacred. It renews life. It shades rivers and cools the water's temperature. It clears brush and makes for sufficient food for large animals. It changes the molecular structure of traditional food and fiber resources making them nutrient dense and more pliable. Fire does so much more than Western science currently understands.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Red Salmon Complex fire is currently burning on an area sacred to the Karuk people. Our sacred values are negatively impacted when state and federal land agencies dig fire lines with bulldozers and send hundreds of people into places where only a few at a time should go. Rare endemic plants get trampled, archaeological evidence gets rearranged, and chemicals get dumped into the watersheds we drink from and salmon inhabit.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have to respond to protect these things.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space we traditionally visit for solitude, prayer, and carrying out cultural burning has become a space of turmoil, sorrow and trauma. That's why many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have been fighting to use fire in the right way all our lives.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recent decades, our area has been plagued by large fires, including the Big Bar Complex fire in 1999, the Backbone Complex fire in 2009, and the Butler fire in 2013. Time and time again we find ourselves dropping everything to respond to fire suppression activities while trying to keep up the fight to revitalize our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responsibility as we witness our culture being destroyed. The federal and state governments spend billions of dollars each year fighting wildfires in California while putting very little toward prescribed burning, or understanding that cultural burning can and should be practiced.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know the solution is to burn like our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ancestors have done for millennia. But too often we are told we can't burn. Simply put, it's either because we don't have the proper environmental clearance for burning under the National Environmental Policy Act, because of liability, or because there aren't enough personnel available to supervise the burn. This year it is because smoke will be bad for COVID-19 patients.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These are excuses, not solutions. We carry the same qualifications as the federal and state agencies when it comes to prescribed burning or otherwise managing fire, and we hold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knowledge that is needed to get the job done right. We have the knowledge to conduct cultural burning that is perfectly safe, and in many cases, we do not even need fire lines. Yet the federal agencies still do not allow us to lead prescribed burns on lands administered by the National Forest System.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will not let these things stop us. We will just burn for another year on the 2% of the landscape that is held as private land and not considered part of the national forest. We will continue to build our own funding sources like the Endowment for Eco-Cultural Revitalization Fund. We will continue to fight for our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rights and tribal sovereignty to be taken seriously. Overcoming the structural racism at the root of this problem has been a multi-generational task. It shouldn't have to be.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Frequent prescribed fire and support for cultural burns conducted by individuals and families is the solution proposed by the Karuk Tribe and Western Klamath Restoration Partnership. We can do this, and we can do it together, but we need to permanently fund tribal programs that are engaged in shared stewardship activities, and allow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to lead the way.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Bill Tripp is Director of Natural Resources and Environmental Policy for the Karuk Tribe Department of Natural Resources. For more information search for: #EndowActionNow on Facebook and Twitter. This article originally appeared in The Guardian.</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November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81491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Ecotrust Canada's Dyhia Belhabib wants you to know how illegal </w:t>
        </w:r>
      </w:hyperlink>
      <w:hyperlink r:id="rId58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fishing</w:t>
        </w:r>
      </w:hyperlink>
      <w:hyperlink r:id="rId58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threatens our food security</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thestar.com</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January 25,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All material copyright Black Press Inc. or it's licensors.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 Pg. 0</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733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Cloe Logan, Local Journalism Initiative Reporter</w:t>
      </w:r>
    </w:p>
    <w:p>
      <w:pPr>
        <w:keepNext/>
        <w:spacing w:before="240" w:after="0" w:line="340" w:lineRule="atLeast"/>
        <w:ind w:left="0" w:right="0" w:firstLine="0"/>
        <w:jc w:val="left"/>
        <w:rPr>
          <w:lang w:val="en-US" w:eastAsia="en-US" w:bidi="ar-SA"/>
        </w:rPr>
      </w:pPr>
      <w:bookmarkStart w:id="109" w:name="Body_53"/>
      <w:bookmarkEnd w:id="10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00"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crying fisherman pointing to an illegal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trawler on an Algerian dock is forever imprinted in Dyhia Belhabib's mind. The image is part of what drives her research into illegal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and its impact on communities around the world.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was a small-scale fisherman who was just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whenever he could ... his shoes were completely destroyed. He was poor," she said. "I interviewed the captain of the trawler, and he was proud of himself. He used to bribe whoever was monitoring those waters and get away with it."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Belhabib, who has an engineering degree from the Institute of Marine Sciences of Algiers, a master's in science from the University of Quebec, a PhD in resource management and environmental studies from the University of British Columbia, is now the principal fisheries investigator at Ecotrust Canada. She specializes in illegal fisheries, equity and food security. In B.C., her research focuses on coastal, remote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access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"It's very important because those groups have been losing access to their fisheries because of a system that we created that makes it so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is sold before it's even caught. A lot of investment came in, and just like real estate prices, the price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has gone up," she said. "We're working to recapture that for our coastal communities, while working to help diversify the fisheries basket."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Canada's National Observer spoke with Belhabib about illegal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and how it threatens food security.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One of your recent papers, Narco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Global fisheries and drug trafficking, found that the global trade of illicit drugs relies more and more on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vessels, and that this type of trafficking is increasing. How does this affect small-scale fisheries?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is a real story. You can imagine yourself, you've been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forever - it's the skill you've mastered, it's all you know how to do and you love it. One day, the government says you can't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there anymore after you notice there has been less and less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It's now a marine protected area. Then, a few days later, someone shows up with an AK-47 telling you, "I have this amount of cocaine that I need to transport from this boat to this boat and I'll give you $500," which is your annual income from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It becomes an alternative livelihood.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And how does that affect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stocks in those areas?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Drug cartels operate within those marine protected areas, so they actually hinder conservation efforts because officers or enforcement officers cannot go there, it's too dangerous. You don't want to be killed to protect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So by hindering those conservation efforts, you hinder the availability of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and catch opportunities for the adjacent communities. It's happening everywhere. There are a few hubs in Latin America, West Africa and East Africa.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You launched Spyglass last year, a platform that publishes the criminal records of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vessels and seafood companies. It looks like there are about 90 reports in the province. What is the scope of illegal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in B.C.?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B.C. is one of the major hot spots in the world. I would say Canada comes in second after Japan in terms of numbers. But that doesn't mean we have a lot of criminals, just that we target them a lot. We have a good coastal monitoring system that catches a lot of recreational sports fishermen that are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illegally. Many people I've spoken with are ignorant, they don't know they're breaking the rules. They didn't know somewhere was a buffer zone, when the season closed - stuff like that.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When you look into the gravity of these offences, they're not as bad as ones you might find in West Africa, for example, but the number is quite high because we </w:t>
      </w:r>
      <w:r>
        <w:rPr>
          <w:rFonts w:ascii="arial unicode ms" w:eastAsia="arial unicode ms" w:hAnsi="arial unicode ms" w:cs="arial unicode ms"/>
          <w:b/>
          <w:i/>
          <w:color w:val="000000"/>
          <w:sz w:val="20"/>
          <w:u w:val="single"/>
          <w:lang w:val="en-US" w:eastAsia="en-US" w:bidi="ar-SA"/>
        </w:rPr>
        <w:t>criminalize</w:t>
      </w:r>
      <w:r>
        <w:rPr>
          <w:rFonts w:ascii="arial unicode ms" w:eastAsia="arial unicode ms" w:hAnsi="arial unicode ms" w:cs="arial unicode ms"/>
          <w:color w:val="000000"/>
          <w:sz w:val="20"/>
          <w:lang w:val="en-US" w:eastAsia="en-US" w:bidi="ar-SA"/>
        </w:rPr>
        <w:t xml:space="preserve"> a lot here.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 know you also do work and research around food security. Does illegal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tie into that?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ties into it directly, because it's someone taking something away. It takes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away from the boats of small-scale fishermen, from the plates of people who need it the most. You have management systems that exist to protect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and then you have illegal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that comes and hinders that. It really destroys ecosystems. It especially happens in the most vulnerable countries where illegal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threatens food security in a big way (and) where people need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to survive.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interview has been edited for length and clarity.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Cloe Logan / Local Journalism Initiative / Canada's National Observer</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January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81593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Ecotrust Canada’s Dyhia Belhabib wants you to know how illegal </w:t>
        </w:r>
      </w:hyperlink>
      <w:hyperlink r:id="rId58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fishing</w:t>
        </w:r>
      </w:hyperlink>
      <w:hyperlink r:id="rId58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threatens our food security</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Canadian Press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January 25, 2021 Monday 01:26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The Canadian Press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3" type="#_x0000_t75" style="width:150pt;height:21.75pt">
            <v:imagedata r:id="rId155"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SPARE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735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Cloe Logan, Local Journalism Initiative Reporter, National Observer</w:t>
      </w:r>
    </w:p>
    <w:p>
      <w:pPr>
        <w:keepNext/>
        <w:spacing w:before="240" w:after="0" w:line="340" w:lineRule="atLeast"/>
        <w:ind w:left="0" w:right="0" w:firstLine="0"/>
        <w:jc w:val="left"/>
        <w:rPr>
          <w:lang w:val="en-US" w:eastAsia="en-US" w:bidi="ar-SA"/>
        </w:rPr>
      </w:pPr>
      <w:bookmarkStart w:id="111" w:name="Body_54"/>
      <w:bookmarkEnd w:id="11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04"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crying fisherman pointing to an illegal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trawler on an Algerian dock is forever imprinted in Dyhia Belhabib’s mind. The image is part of what drives her research into illegal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and its impact on communities around the world.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was a small-scale fisherman who was just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whenever he could … his shoes were completely destroyed. He was poor,” she said. “I interviewed the captain of the trawler, and he was proud of himself. He used to bribe whoever was monitoring those waters and get away with it.”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Belhabib, who has an engineering degree from the Institute of Marine Sciences of Algiers, a master’s in science from the University of Quebec, a PhD in resource management and environmental studies from the University of British Columbia, is now the principal fisheries investigator at Ecotrust Canada. She specializes in illegal fisheries, equity and food security. In B.C., her research focuses on coastal, remote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access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“It's very important because those groups have been losing access to their fisheries because of a system that we created that makes it so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is sold before it’s even caught. A lot of investment came in, and just like real estate prices, the price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has gone up,” she said. “We’re working to recapture that for our coastal communities, while working to help diversify the fisheries basket.”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Canada’s National Observer spoke with Belhabib about illegal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and how it threatens food security.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One of your recent papers, Narco‐</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Global fisheries and drug trafficking, found that the global trade of illicit drugs relies more and more on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vessels, and that this type of trafficking is increasing. How does this affect small-scale fisheries?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is a real story. You can imagine yourself, you’ve been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forever — it’s the skill you’ve mastered, it’s all you know how to do and you love it. One day, the government says you can’t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there anymore after you notice there has been less and less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It’s now a marine protected area. Then, a few days later, someone shows up with an AK-47 telling you, "I have this amount of cocaine that I need to transport from this boat to this boat and I’ll give you $500," which is your annual income from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It becomes an alternative livelihood.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And how does that affect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stocks in those areas?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Drug cartels operate within those marine protected areas, so they actually hinder conservation efforts because officers or enforcement officers cannot go there, it's too dangerous. You don't want to be killed to protect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So by hindering those conservation efforts, you hinder the availability of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and catch opportunities for the adjacent communities. It’s happening everywhere. There are a few hubs in Latin America, West Africa and East Africa.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You launched Spyglass last year, a platform that publishes the criminal records of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vessels and seafood companies. It looks like there are about 90 reports in the province. What is the scope of illegal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in B.C.?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B.C. is one of the major hot spots in the world. I would say Canada comes in second after Japan in terms of numbers. But that doesn’t mean we have a lot of criminals, just that we target them a lot. We have a good coastal monitoring system that catches a lot of recreational sports fishermen that are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illegally. Many people I’ve spoken with are ignorant, they don’t know they’re breaking the rules. They didn’t know somewhere was a buffer zone, when the season closed — stuff like that.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When you look into the gravity of these offences, they're not as bad as ones you might find in West Africa, for example, but the number is quite high because we </w:t>
      </w:r>
      <w:r>
        <w:rPr>
          <w:rFonts w:ascii="arial unicode ms" w:eastAsia="arial unicode ms" w:hAnsi="arial unicode ms" w:cs="arial unicode ms"/>
          <w:b/>
          <w:i/>
          <w:color w:val="000000"/>
          <w:sz w:val="20"/>
          <w:u w:val="single"/>
          <w:lang w:val="en-US" w:eastAsia="en-US" w:bidi="ar-SA"/>
        </w:rPr>
        <w:t>criminalize</w:t>
      </w:r>
      <w:r>
        <w:rPr>
          <w:rFonts w:ascii="arial unicode ms" w:eastAsia="arial unicode ms" w:hAnsi="arial unicode ms" w:cs="arial unicode ms"/>
          <w:color w:val="000000"/>
          <w:sz w:val="20"/>
          <w:lang w:val="en-US" w:eastAsia="en-US" w:bidi="ar-SA"/>
        </w:rPr>
        <w:t xml:space="preserve"> a lot here.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 know you also do work and research around food security. Does illegal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tie into that?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ties into it directly, because it’s someone taking something away. It takes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away from the boats of small-scale fishermen, from the plates of people who need it the most. You have management systems that exist to protect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and then you have illegal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that comes and hinders that. It really destroys ecosystems. It especially happens in the most vulnerable countries where illegal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threatens food security in a big way (and) where people need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to survive.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interview has been edited for length and clarity.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Cloe Logan / Local Journalism Initiative / Canada’s National Observer</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February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81696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Sen. Leahy Issues Statement on Mapuche </w:t>
        </w:r>
      </w:hyperlink>
      <w:hyperlink r:id="rId59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59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Leader Curamil</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May 23, 2019 Thursday 7:40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2019 Targeted News Service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1577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13" w:name="Body_55"/>
      <w:bookmarkEnd w:id="11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07"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Sen. Patrick J. Leahy, D-Vermont, issued the following statement on Mapuche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 Alberto Curamil: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 want to bring to the Senate's attention the story, and the example, of Alberto Curamil, an environmental activist who is a member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Mapuche people in Chile's Araucania region. The Mapuche are Chile's largest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group, and since the 1800s they have struggled to protect their culture, territory, rivers, forests, and natural resources against encroachment and destruction by settlers and energy companies that have often acted with impunity and the backing of the government. Mr. Curamil has dedicated his life to this cause. It is the existential struggle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in scores of countries as the insatiable global demand for energy, arable land, water, timber, oil, gas, and minerals threatens their ancestral lands and way of 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"Several years ago, during a prolonged drought in Chile, the Ministry of Energy announced a plan for two large hydroelectric projects in Araucania, without consulting the Mapuche people who live there. The projects would reportedly divert more than 500 million gallons of water for power generation, severely limiting water flow and damaging the ecosystem of the Cautin River on which many of the Mapuche people depend for survival.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"Mr. Curamil, who has three children, lives on the outskirts of the town of Curacautin. He is a farmer who raises animals. His wife teaches the Mapuche language. Fearing what the harm to the river would mean for his people, he organized Mapuche and non-Mapuche, environmental organizations, lawyers and academics, to try to stop the projects. In public protests and in court, they argued that the government had ignored Chilean law which requires free, prior, and informed consent of affected communities before approving such projects. Despite harassment, threats, and violent attacks, Mr. Curamil succeeded in uniting the opposition and in 2016 the projects were canceled.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that was not the end of it.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"On August 14, 2018, Mr. Curamil was arrested by Chile's national police and imprisoned. He has been charged with assault during a bank robbery in which a guard was injured and hostages taken. An anonymous witness reportedly said that one of the robbers looked like a Mapuche, and they arrested Mr. Curamil. There have been no judicial proceedings, and Mr. Curamil remains in pretrial detention.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"Mr. Curamil and his family say that he is a victim of retaliation for his environmental activism, that he was attending a meeting in a different town at the time of the robbery, and that multiple people can attest to his presence there. At the time of his arrest, his house was ransacked by police and left in a shambles. In November 2018, another Mapuche, Camilo Catrillanca, age 24, died after being shot in the back by police. He was a member of the Mapuche Territorial Alliance, a grassroots organization that seeks to reintegrate the Mapuche people through reclaiming their language, territory, and rights that were fractured and repeatedly violated during the past two centuries.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mention these events to put in context the recent announcement that Alberto Curamil was selected as one of the 2019 winners of the Goldman Environmental Prize. The Prize honors grassroots environmental activists from around the world, singling out individuals for their extraordinary and sustained efforts to protect the natural environment, often at great personal risk.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"Not only did Mr. Curamil lead a successful challenge to the unlawful decision by the Chilean Ministry of Energy, he is being subjected to what many suspect is a flagrant and vindictive abuse of the judicial process of the type that we have come to expect in countries with authoritarian governments like Russia, but not democracies like Chile.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"If the Chilean authorities have credible evidence to support the charge against Mr. Curamil, they should produce it in a public trial and provide him with the opportunity to defend himself. Instead, nearly 10 months since his arrest, he languishes in jail while his wife and children are alone fending for themselves.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attempts to intimidate and silence Mr. Curamil, and the threats to his people and the natural environment, are not unique. This is happening to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all over the world, and each year the prestigious Goldman Environmental Prize helps to call attention to those like Mr. Curamil who have risked their lives on behalf of their communities, wildlife species, rivers, lakes, forests and oceans that are being threatened or destroyed.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"Mr. Curamil is an activist for environmental and social justice that Chileans should take pride in. Like the many hundreds in attendance in San Francisco and Washington who cheered when his daughter, Belen Curamil, received the Prize on his behalf, the Chilean people should recognize Mr. Curamil for his courageous defense of Chile's natural environment and diverse cultural heritage.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should also be concerned that Mr. Curamil's arrest takes place against a backdrop of escalating violence between the national police and Mapuche activists. At the heart of the dispute is land ownership and lack of consultation on legislation or investment projects that directly affect the Mapuche. Timber is Chile's second-largest export commodity, worth billions of dollars annually, and the political elite is deeply invested in the industry. Mapuche activists are engaged in a campaign against the timber industry and its defenders in the government. In response, prosecutors are using an anti-terrorism law originally introduced by the military dictatorship of Augusto Pinochet to stifle political dissent. The law allows for indefinite pretrial detention, investigations being kept secret for up to six months, and evidence admitted in oral hearings from anonymous witnesses, as in Mr. Curamil's case.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situation is aptly described by Global Witness in its 2017 report, Defenders of the Earth: "It is increasingly clear that, globally, governments and business are failing in their duty to protect activists at risk ... Ironically, it is the activists themselves who are painted as criminals, facing trumped-up criminal charges and aggressive civil cases brought by governments and companies seeking to silence them. This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is used to intimidate defenders, tarnish their reputations and lock them into costly legal battles."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"Chile's police have intervened violently on the side of private companies, intimidating Mapuche communities. The UN Special Rapporteur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warned that the government and police are increasingly targeting activists who are campaigning to protect their land from mining, logging, and dams. The Inter-American Court of Human Rights has condemned the Chilean government for applying anti-terrorism laws against Mapuche leaders.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Amnesty International: "Although violence against defenders is a constant in the region, little is known about what is happening in Chile, especially in relation to the historical context of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stigmatization of the Mapuche and their leaders. The Chilean authorities have an obligation to guarantee conditions that enable human rights defenders to carry out their work and to establish protection mechanisms for environmental defenders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leaders who face constant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stigmatization."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"Again, these circumstances are not unique to Chile. Similar confrontations are occurring in many countries. But Mr. Curamil's receipt of the Goldman Environmental Prize should cause everyone to pay attention, and to ask: Should not these issues be handled better? Is it acceptable for the Chilean government to label these largely defenseless, mostly impoverished people as "terrorists," for trying to protect their territory and way of life? Should not the Chilean government act as a convener of a dialogue that recognizes the legitimate rights of its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population, that ensures they are consulted in a timely and meaningful way, as the law requires, about decisions that affect them, and that their views are properly reflected in those decisions? Is that not the government's responsibility? To listen to its citizens who have traditionally been ignored and whose way of life is threatened, and to find creative, sustainable solutions?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 join others in congratulating Alberto Curamil for setting an example at a time when the natural environment is under siege due to human development, recklessness, and greed. We see the consequences on every continent. Tropical forests cut down for oil palm plantations, coral reefs destroyed, rivers polluted, dammed and diverted,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populations depleted, and other wildlife species facing extinction.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"Earlier this month, a UN assessment of the world's biodiversity compiled by 145 experts from 50 countries over three years, reported that "The health of ecosystems on which we and all other species depend is deteriorating more rapidly than ever. We are eroding the very foundations of our economies, livelihoods, food security, health and quality of life worldwide."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is true in Chile as it is in virtually every country. Complacency is not an answer, and I hope the Chilean government will recognize that people like Alberto Curamil should be listened to and supported, not threatened and jailed."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Contact: David Carle, 202/224-3693</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MSTRUCK-6739316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May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81798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ACLU, Over 150 Civil Rights Orgs Urge President Biden to End Federal Funding for Police in Schools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February 26, 2021 Friday 7:40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Targeted News Service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3660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115" w:name="Body_56"/>
      <w:bookmarkEnd w:id="11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10"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American Civil Liberties Union, a 501(c)3 non-profit that works to defend and preserve the individual rights and liberties guaranteed by the Constitution and laws of the U.S., issued the following news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American Civil Liberties Union, along with over 150 civil rights organizations -- including The National Urban League, National Disability Rights Network, and community-led organizations like Dignity in Schools, among others -- sent a letter to President Biden today urging him to issue an executive order eliminating federal funding of police in schools. Hundreds of thousands of children -- disproportionately Black and Brown children and children with disabilities -- are handcuffed, restrained, referred to law enforcement, and arrested in schools across the nation each year.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School districts across the country receive federal funding from the Department of Justice to hire police for their schools. The Department of Justice's Community Oriented Policing Services (COPS) Office allocated $50 million to 160 school districts and municipalities across the country for school police in 2020 alone. The letter urges President Biden to redirect his proposed $300 million investment in the DOJ's COPS Office -- which directly funds the placement of police in schools -- and instead invest in hiring more mental health professionals and supporting community-owned and community-driven safety strategies that can make our schools police free.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"Federal funding for police in schools funds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mental and physical harm of our students, especially for Black and Brown students with and without disabilities who are disproportionately targeted by police in schools," said West Resendes, Skadden Fellow with the ACLU Disability Rights Program. "Youth-led and community-led groups have been saying this for years -- students need more support in the form of counselors and other support staff and services -- not cops -- in our schools. President Biden must do everything in his power to stop policing our students with federal funding and instead invest in our students and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letter comes ahead of the White House submitting its FY 2022 budget, which is anticipated to be released sometime next month. The groups are urging the Biden administration to submit a budget that specifically prohibits all federal funding of police in schools, and also asks Biden to endorse the Counseling Not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in Schools Act.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related blog can be found here: </w:t>
      </w:r>
      <w:hyperlink r:id="rId603" w:history="1">
        <w:r>
          <w:rPr>
            <w:rFonts w:ascii="arial unicode ms" w:eastAsia="arial unicode ms" w:hAnsi="arial unicode ms" w:cs="arial unicode ms"/>
            <w:i/>
            <w:color w:val="0077CC"/>
            <w:sz w:val="20"/>
            <w:u w:val="single"/>
            <w:shd w:val="clear" w:color="auto" w:fill="FFFFFF"/>
            <w:lang w:val="en-US" w:eastAsia="en-US" w:bidi="ar-SA"/>
          </w:rPr>
          <w:t>https://www.aclu.org/news/disability-rights/president-biden-stop-funding-the-policing-of-our-students</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To: The Honorable Joseph R. Biden, Jr., President of the United States, The White House, Washington, D.C. 20500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Dear President Biden: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behalf of the American Civil Liberties Union and the undersigned 151 organizations, we write to ask you to end the use of Department of Justice federal funding for police in schools. Instead, we urge you to issue an executive order directing the Department of Justice to shift its funding away from supporting the use of school-based police and toward the use of much-needed mental health professionals in our schools. We also urge you to work with Congress to support positive school climates by submitting an FY 2022 budget that specifically prohibits all federal funding of police in schools, and endorsing the Counseling Not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in Schools Act. Our students need more counselors, school psychologists, school social workers, and school nurses who use evidence-based and trauma-informed practices to enable children to thrive in positive learning environments.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Funding Police in Schools </w:t>
      </w:r>
      <w:r>
        <w:rPr>
          <w:rFonts w:ascii="arial unicode ms" w:eastAsia="arial unicode ms" w:hAnsi="arial unicode ms" w:cs="arial unicode ms"/>
          <w:b/>
          <w:i/>
          <w:color w:val="000000"/>
          <w:sz w:val="20"/>
          <w:u w:val="single"/>
          <w:lang w:val="en-US" w:eastAsia="en-US" w:bidi="ar-SA"/>
        </w:rPr>
        <w:t>Criminalizes</w:t>
      </w:r>
      <w:r>
        <w:rPr>
          <w:rFonts w:ascii="arial unicode ms" w:eastAsia="arial unicode ms" w:hAnsi="arial unicode ms" w:cs="arial unicode ms"/>
          <w:color w:val="000000"/>
          <w:sz w:val="20"/>
          <w:lang w:val="en-US" w:eastAsia="en-US" w:bidi="ar-SA"/>
        </w:rPr>
        <w:t xml:space="preserve"> and Harms Our Students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Continuing the federal funding of police in schools (including School Resource Officers) funds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discrimination, and mental and physical harm of our students./1 We know that placing police in schools makes it more likely for students in those schools to be suspended, referred to law enforcement, and arrested in school./2 These adverse outcomes inevitably lead to more students pulled into the criminal legal system./3 Students who are Black, Brown,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LGBTQ, and those with disabilities experience most acutely the impact of school policing./4 Research has shown that transgender and nonbinary students experience higher levels of violence and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than their cisgender peers.5 Students of color are more likely to attend a school with a police officer, and are more likely to be referred and arrested while at school./6 In districts with more Black students, school police are more likely to focus on the students themselves as the threats--in stark contrast to districts with more white students where police are more likely to focus on external threats./7 The racialization of policing in our communities has extended to our schools, and shows no signs of stopping./8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Students with disabilities are even more likely to be targeted by police in school. School-reported data show that students with disabilities were nearly three times more likely to be arrested and referred to law enforcement than students without disabilities (and this disparity increases up to tenfold in some states)./9 This risk is multiplied in schools with police, as students with disabilities often attend schools that are underresourced to the point that teachers inappropriately rely on law enforcement to address concerns about disability-related issues. Students of color with disabilities experience the worst outcomes of all students--as they encounter the intersectional negative and compounding impacts of racism and ableism. Black boys with disabilities were five times more likely than all students to have police called./10 Although there have been countless lawsuits and settlements in schools and districts, the targeting and abuse toward students of color with disabilities continues.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Ending the use of federal dollars for the hiring of school police is an essential step in mitigating the traumas our students experience, as school districts rely on federal funding to subsidize the addition of new officers. The Department of Justice, through its Office of Community Oriented Policing Services (COPS), has provided nearly $1 billion in federal grants to state and local governments for the policing, surveillance, hardening, and militarization of schools--and granted $50 million in grants in 2020 alone./11 However, this federal funding did not lead to better student outcomes: schools receiving federal funding to hire more police experienced decreases in graduation rates and decreases in college enrollment rates./12 Students report that the presence of police in schools lead to a poorer school climate, increased police violence and brutality, and incarceration and referrals to family court and the juvenile justice system. We reject the hiring of even more police when evidence from countless studies shows that schools with police are no safer than those without./13</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Funding Counselors and Other Mental Health Professionals Supports Our Students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Instead, investment in healthy school climates--where students feel safe and valued--makes schools safer. This investment is made through the placement of school-based mental health personnel who use trauma-informed practices, transformative justice, and other supportive approaches. Schools that employ more school-based mental health providers see fewer disciplinary incidents, improved academic achievement, and improved graduation rates. /14 One in every five children develop mental health disabilities, and students are 21 times more likely to seek mental health treatment from school-based providers than anywhere else./15 The COVID-19 pandemic has increased this need as youth are now experiencing an array of stresses and traumas associated with social isolation, loss of family members, and COVID infection./16 School closures and distance learning have not diminished the traumatizing and destabilizing impact of police officers, as they are now making house calls for academic concerns./17 Counselors and other mental health providers have the specialized training and experience to support students--not police. There are 14 million students in schools with police but no counselor, nurse, psychologist, or social worker--nearly one third of our student population./18 Police violence in schools and communities has traumatized many Black and Brown students; instead of being victimized by police, our students deserve to be physically safe and supported by counselors and other mental health professionals. We ask you to use these funds to sustain our students.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recognize the steps your Administration has already taken to address racial equity and criminal legal reform, and we respectfully urge you to act now to consider the inequities in our schools and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our youth. While these asks are part of the Counseling Not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in Schools Act of 2020 (H.R. 7848/S. 4360)--introduced in the last Congress and supported by 233 organizations/19--we collectively urge you to use the tools of the presidency to take the immediate action that our nation's students deserve. We applaud that you have already committed to doubling the number of school-based mental health professionals through your education platform./20 We challenge you to repurpose your proposed $300 million investment in the COPS Office to hire those mental health professionals instead of placing more police in our communities, and to support community-owned and community-driven safety strategies that are police-free and center the leadership of community residents and students in schools./21 We urge you to listen to the data, the evidence, and our students in eliminating federal support of police in schools. With a new commitment to divert this federal funding to fund the placement of more mental health professionals in our schools, your administration would display leadership in recognizing our students and communities' calls for safer schools where our students can feel supported and thrive.</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If you have any questions about the issues raised in this letter, please contact West Resendes of the American Civil Liberties Union at </w:t>
      </w:r>
      <w:hyperlink r:id="rId518" w:history="1">
        <w:r>
          <w:rPr>
            <w:rFonts w:ascii="arial unicode ms" w:eastAsia="arial unicode ms" w:hAnsi="arial unicode ms" w:cs="arial unicode ms"/>
            <w:i/>
            <w:color w:val="0077CC"/>
            <w:sz w:val="20"/>
            <w:u w:val="single"/>
            <w:shd w:val="clear" w:color="auto" w:fill="FFFFFF"/>
            <w:lang w:val="en-US" w:eastAsia="en-US" w:bidi="ar-SA"/>
          </w:rPr>
          <w:t>wresendes@aclu.org</w:t>
        </w:r>
      </w:hyperlink>
      <w:r>
        <w:rPr>
          <w:rFonts w:ascii="arial unicode ms" w:eastAsia="arial unicode ms" w:hAnsi="arial unicode ms" w:cs="arial unicode ms"/>
          <w:color w:val="000000"/>
          <w:sz w:val="20"/>
          <w:lang w:val="en-US" w:eastAsia="en-US" w:bidi="ar-SA"/>
        </w:rPr>
        <w:t xml:space="preserve"> and Chris Scott of the Open Society Policy Center at </w:t>
      </w:r>
      <w:hyperlink r:id="rId519" w:history="1">
        <w:r>
          <w:rPr>
            <w:rFonts w:ascii="arial unicode ms" w:eastAsia="arial unicode ms" w:hAnsi="arial unicode ms" w:cs="arial unicode ms"/>
            <w:i/>
            <w:color w:val="0077CC"/>
            <w:sz w:val="20"/>
            <w:u w:val="single"/>
            <w:shd w:val="clear" w:color="auto" w:fill="FFFFFF"/>
            <w:lang w:val="en-US" w:eastAsia="en-US" w:bidi="ar-SA"/>
          </w:rPr>
          <w:t>christopher.scott@opensocietyfoundations.org</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Sincerely,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American Civil Liberties Union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Open Society Policy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Black Education Network (ABEN)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Little Piece of Light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ACCESS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Access Living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Activists With A Purpose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Advocacy Without Borders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Advocates For Children of New York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African American Roundtable,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 Association for the Arts,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Alabama Justice Initiative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American School Counselor Association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Autistic Self Advocacy Network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Autistic Women and Nonbinary Network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Bazelon Center for Mental Health Law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Bend the Arc: Jewish Action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Black and Brown Womyn Power Coalition,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Black Parallel School Board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Black With No Chaser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BreakOUT!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Center for Disability Rights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Center for Law and Social Policy (CLASP)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Center for LGBTQ Economic Advancement &amp; Research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Center for Popular Democracy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Center for Public Representation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Charles Hamilton Houston Institute for Race and Justice at Harvard Law School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Children's Defense Fund - NY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Children's Law Center,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Cia Siab,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Citizens for Juvenile Justice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Citizens for Public Schools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Clearinghouse on Women's Issues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Coalition for Juvenile Justice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Communities for Just Schools Fund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Council for Children's Rights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Council of Parent Attorneys and Advocates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Poverty Project at the Institute for Policy Studies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Defending Rights &amp; Dissent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Dignity in Schools Campaign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Disability Rights Education &amp; Defense Fund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Disability Rights Pennsylvania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Disability Rights Wisconsin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Drug Policy Alliance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East Bay Community Law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Education Law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Education Law Center-PA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EveryBlackGirl,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Family Equality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Family Network on Disabilities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Family Voices NJ</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Fannie Lou Hamer Center for Change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FIRST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First Focus Campaign for Children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Foodlink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Framingham Families for Racial Equity in Education (FFREE)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Freedom Action Now,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Freedom,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Fund for Community Reparations for Autistic People of Color's Interdependence, Survival, and Empowerment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Futures Without Violence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Genders &amp; Sexualities Alliance Network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Girls for Gender Equity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Girls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GLSEN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GO-HIGH CORP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Goodkids Madcity Englewood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Greenfield Racial Justice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Gwinnett SToPP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Hmong American Women's Association,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Howard Brown Health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Human Rights Campaign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IBW-ACTION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IDRA (Intercultural Development Research Association)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Illinois Families for Public Schools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Interfaith Action for Human Rights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Justice Strategies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Juvenile Justice Coalition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Juvenile Law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Lawyers for Good Government (L4GG)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Lawyers' Committee for Civil Rights - San Francisco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Lawyers' Committee for Civil Rights Under Law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League of Women Voters of the United States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Legal Action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Legal Aid Justice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Massachusetts Advocates for Children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Metcalfe Park Community Bridges,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MN Parent Union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MomsRising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Montgomery County Civil Rights Coalition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Muslim Voices Coalition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Action Network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Association of Counsel for Children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Association of Criminal Defense Lawyers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Black Child Development Institute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Black Justice Coalition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Black Women's Justice Institute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Center for Learning Disabilities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Center for Special Education in Charter Schools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Center for Youth Law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Council of Churches of Christ in the USA (NCC)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Crittenton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Disability Rights Network (NDRN)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Equality Action Team (NEAT)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Juvenile Defender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Juvenile Justice Network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Network for Arab American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Urban League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Women's Law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Native American Disability Law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New Bedford Coalition to Save Our Schools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New Settlement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New Hour for Women and Children - LI</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Nollie Jenkins Family Center, Inc.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Padres y Jovenes Unidos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Parent / Professional Advocacy League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Parents Across America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Parents Organized for Public Education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Pegasus Legal Services for Children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Racial Justice NOW!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Rebuilding Independence My Style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Rochester Area Community Foundation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RYSE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Silver Spring Justice Coalition (Silver Spring, Maryland)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Southeast Asia Resource Action Center (SEARAC)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SPAN Parent Advocacy Network (SPAN)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Special Education Equity for Kids in Connecticut (SEEK)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SPLC Action Fund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Stand for Children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Strategies for Youth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Takoma Park Mobilization (Takoma Park, Maryland)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Teachers Unite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Teaching for Change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Texas Appleseed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Advocacy Institute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Black Sex Worker Collective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Children's Agenda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Daniel Initiative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EdLaw Project of the Youth Advocacy Foundation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Education Trust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Institute for Compassion in Justice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Sentencing Project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THRIVE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UnidosUS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Virginia Council on LGBTQ+</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Voices for Vermont's Children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Vote Huntsville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Washington Lawyers' Committee for Civil Rights &amp; Urban Affairs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Worcester Interfaith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Youth Justice Education Clinic, Loyola Law School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Youth on Board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Youth, Rights &amp; Justice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YWCA USA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INDIVIDUALS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Ashley Jackson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Assemblymember Harry B. Bronson, NYS Assembly 138th District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Attorney Andrew Feinstein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 Kassandra Perez</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Beatriz Beckford, Advocate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Beyhan Trock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Brennan O'Rourke, Educator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Breon Wells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Brigit Hurley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Brittany Vetter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Caitlin Roeder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Carol Ehrlich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Carol Tyson, Advocate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Catherine Francis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Cathy Costanzo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Chai Moua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Clara Hendricks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Daniel Losen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Dara Baldwin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Devon Oosting, Clinical Psychology Doctoral Student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Dmitri Holtzman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Donna Hylton, Advocate, Author, Activist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Dr. Marla Faith Crawford, Adjunct Professor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Dr. Ricardo D. Rosa - Professor of Public Policy - University of Massachusetts-Dartmouth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Dr. Sara Rahnama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Dr. Tasnuva Khan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Emil Parker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Eve Bogdanove, Psychotherapist and Mom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Fatimeh Asi</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Gina McNeal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J.Stephen Brantley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Jaime Koppel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James L. Manfre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Jeff Spitzer-Resnick, Civil Rights Education Attorney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Jennifer 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Jeremiah Brooks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Jessica Fortune Barker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Jo Shifrin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Joanne Hodgeman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Johanna Wald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Joy Leonard, Program Director &amp; Applies Theater Artist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Judith Montauba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Julia Tedesco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Katie Stauss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Kelisa Wing, 2017 State Teacher of the Year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Keren Cabral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Khem Irby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Kia Jackson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Laura Atwood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Lauren Hurley, Advocate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Lisa Guisbond, Executive Director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Lizabeth Roemer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Madeline Rosario - Director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Madison Jacobs, Cofounder of The Edtech Equity Project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Marianne Pita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Marie Neilon-Hart, Education Chair, NAACP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Mark C Wolff</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Mark R. Warren, Professor Public Policy and Public Affairs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Mary Hart, MCPS employee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Maryann Woods-Murphy, Educational Consultant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Matthew Bedrick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Melissa Clark MD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Melissa Siddiqi Advocate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Melody McCurtis -Milwaukee Resident and Organizer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Meridith Viano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Nicole Hinckley, LICSW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Nicole Pryor Tuchinda, Attorney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Olivia Sonell, Teaching Artist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Paul Holmes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Rebecca Lang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Russ Skiba, Professor Emeritus, Indiana University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Shehla Islam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Stacey Luster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Stephanie Morales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Susan Worgaftik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Tara Rice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Terry O'Neill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Tia Turner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Tiferet Ani, Educator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Victoria Palacio, Advocate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Yasmine Taeb, Human rights lawyer and progressive strategist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Footnotes: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1/ A School Resource Officer is defined in federal statute as "a career law enforcement officer, with sworn authority, deployed in community-oriented policing, and assigned by the employing police department or agency to work in collaboration with schools and community-based organizations." 34 U.S.C. Sec. 10389(4) (2018).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2/ Benjamin W.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 xml:space="preserve">, and Emily A. Hennessy, School Resource Officers and exclusionary discipline in U.S. high schools: A systematic review and meta-analysis, Adolescent Research Review 1, 217 (2016); Matthew Theriot, School resource officers and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student behavior, 37 Journal of Criminal Justice 3, 280 (2009); Emily M. Homer &amp; Benjamin W.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 Police in schools and student arrest rates across the United States: Examining differences by race, ethnicity, and gender, 19 Journal of School Violence 2, 192 (2019).</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3/ Jason Nance, Students, Police, and the School-to-Prison Pipeline, 93 Wash. L. Rev. 919 (2016).</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4/ For an interactive map tracking incidents of school police violence against students of color and students with disabilities, see The Advancement Project and Alliance for Educational Justice, "#AssaultAt Map" (2019), </w:t>
      </w:r>
      <w:hyperlink r:id="rId520" w:history="1">
        <w:r>
          <w:rPr>
            <w:rFonts w:ascii="arial unicode ms" w:eastAsia="arial unicode ms" w:hAnsi="arial unicode ms" w:cs="arial unicode ms"/>
            <w:i/>
            <w:color w:val="0077CC"/>
            <w:sz w:val="20"/>
            <w:u w:val="single"/>
            <w:shd w:val="clear" w:color="auto" w:fill="FFFFFF"/>
            <w:lang w:val="en-US" w:eastAsia="en-US" w:bidi="ar-SA"/>
          </w:rPr>
          <w:t>https://wecametolearn.com/#assaultat-map</w:t>
        </w:r>
      </w:hyperlink>
      <w:r>
        <w:rPr>
          <w:rFonts w:ascii="arial unicode ms" w:eastAsia="arial unicode ms" w:hAnsi="arial unicode ms" w:cs="arial unicode m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5/ GLSEN, Educational exclusion: Drop out, push out, and school-to-prison pipeline among LGBTQ youth (2016), </w:t>
      </w:r>
      <w:hyperlink r:id="rId521" w:history="1">
        <w:r>
          <w:rPr>
            <w:rFonts w:ascii="arial unicode ms" w:eastAsia="arial unicode ms" w:hAnsi="arial unicode ms" w:cs="arial unicode ms"/>
            <w:i/>
            <w:color w:val="0077CC"/>
            <w:sz w:val="20"/>
            <w:u w:val="single"/>
            <w:shd w:val="clear" w:color="auto" w:fill="FFFFFF"/>
            <w:lang w:val="en-US" w:eastAsia="en-US" w:bidi="ar-SA"/>
          </w:rPr>
          <w:t>https://www.glsen.org/sites/default/files/2019-11/Educational_Exclusion_2013.pdf</w:t>
        </w:r>
      </w:hyperlink>
      <w:r>
        <w:rPr>
          <w:rFonts w:ascii="arial unicode ms" w:eastAsia="arial unicode ms" w:hAnsi="arial unicode ms" w:cs="arial unicode m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6/ American Civil Liberties Union, Cops and No Counselors: How the Lack of School Mental Health Staff Is Harming Students ("Cops and No Counselors") (2019), </w:t>
      </w:r>
      <w:hyperlink r:id="rId522" w:history="1">
        <w:r>
          <w:rPr>
            <w:rFonts w:ascii="arial unicode ms" w:eastAsia="arial unicode ms" w:hAnsi="arial unicode ms" w:cs="arial unicode ms"/>
            <w:i/>
            <w:color w:val="0077CC"/>
            <w:sz w:val="20"/>
            <w:u w:val="single"/>
            <w:shd w:val="clear" w:color="auto" w:fill="FFFFFF"/>
            <w:lang w:val="en-US" w:eastAsia="en-US" w:bidi="ar-SA"/>
          </w:rPr>
          <w:t>https://www.aclu.org/sites/default/files/field_document/030419-acluschooldisciplinereport.pdf</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7/ Benjamin W.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 et al., Protecting the Flock or Policing the Sheep? Differences in School Resource Officers' Perceptions of Threats by School Racial Composition, Social Problems (2020).</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8/ Georgetown Law Center on Poverty and Inequality's Initiative on Gender Justice &amp; Opportunity, Data Snapshot: 2017-2018 National Data on School Discipline by Race and Gender (Dec. 2020), </w:t>
      </w:r>
      <w:hyperlink r:id="rId523" w:history="1">
        <w:r>
          <w:rPr>
            <w:rFonts w:ascii="arial unicode ms" w:eastAsia="arial unicode ms" w:hAnsi="arial unicode ms" w:cs="arial unicode ms"/>
            <w:i/>
            <w:color w:val="0077CC"/>
            <w:sz w:val="20"/>
            <w:u w:val="single"/>
            <w:shd w:val="clear" w:color="auto" w:fill="FFFFFF"/>
            <w:lang w:val="en-US" w:eastAsia="en-US" w:bidi="ar-SA"/>
          </w:rPr>
          <w:t>https://genderjusticeandopportunity.georgetown.edu/wp-content/uploads/2020/12/National-Data-on-School-Discipline-by-Race-and-Gender.pdf</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9/ Cops and No Counselors at 25.</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10/ Id. at 30.</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11/ U.S. Department of Justice, Office of Community Oriented Policing Services, "2020 COPS Office School Violence Prevention Program" (Sept. 2020), </w:t>
      </w:r>
      <w:hyperlink r:id="rId524" w:history="1">
        <w:r>
          <w:rPr>
            <w:rFonts w:ascii="arial unicode ms" w:eastAsia="arial unicode ms" w:hAnsi="arial unicode ms" w:cs="arial unicode ms"/>
            <w:i/>
            <w:color w:val="0077CC"/>
            <w:sz w:val="20"/>
            <w:u w:val="single"/>
            <w:shd w:val="clear" w:color="auto" w:fill="FFFFFF"/>
            <w:lang w:val="en-US" w:eastAsia="en-US" w:bidi="ar-SA"/>
          </w:rPr>
          <w:t>https://cops.usdoj.gov/pdf/2020AwardDocs/svpp/Post_Award_FactSheet.pdf</w:t>
        </w:r>
      </w:hyperlink>
      <w:r>
        <w:rPr>
          <w:rFonts w:ascii="arial unicode ms" w:eastAsia="arial unicode ms" w:hAnsi="arial unicode ms" w:cs="arial unicode m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12/ Emily K. Weisburst, Patrolling Public Schools: The Impact of Funding for School Police on Student Discipline and Long-Term Education Outcomes (A Sub-project of 'Building Pathways to College Access and Beyond), (Education Research Center, 2018), </w:t>
      </w:r>
      <w:hyperlink r:id="rId525" w:history="1">
        <w:r>
          <w:rPr>
            <w:rFonts w:ascii="arial unicode ms" w:eastAsia="arial unicode ms" w:hAnsi="arial unicode ms" w:cs="arial unicode ms"/>
            <w:i/>
            <w:color w:val="0077CC"/>
            <w:sz w:val="20"/>
            <w:u w:val="single"/>
            <w:shd w:val="clear" w:color="auto" w:fill="FFFFFF"/>
            <w:lang w:val="en-US" w:eastAsia="en-US" w:bidi="ar-SA"/>
          </w:rPr>
          <w:t>https://texaserc.utexas.edu/wp-content/uploads/2018/11/21-UTA034-Brief-BPCAB-11.1.18.pdf</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13/ National Association of School Psychologists. Research on School Security: The Impact of Security Measures on Students (2013) (citing sources).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14/ Richard T. Lapan, Sara A. Whitcomb, and Nancy M. Aleman, Connecticut professional school counselors: College and career counseling services and smaller ratios benefit students, 16 Professional School Counseling 2, 117 (2012); Richard T. Lapan, Norman C. Gysbers, and Yongmin Sun, The impact of more fully implemented guidance programs on the school experiences of high school students: A statewide evaluation study, 75 Journal of Counseling &amp; Development 4, 292 (1997);</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Kevin Tan, et al., The impact of school social workers on high school freshman graduation among the one hundred largest school districts in the United States, 39 School Social Work Journal 2, 1 (2015).</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15/ Shannon Stagman and Janice L. Cooper, Children's Mental Health: What Every Policymaker Should Know, (National Center for Children in Poverty, 2010), </w:t>
      </w:r>
      <w:hyperlink r:id="rId526" w:history="1">
        <w:r>
          <w:rPr>
            <w:rFonts w:ascii="arial unicode ms" w:eastAsia="arial unicode ms" w:hAnsi="arial unicode ms" w:cs="arial unicode ms"/>
            <w:i/>
            <w:color w:val="0077CC"/>
            <w:sz w:val="20"/>
            <w:u w:val="single"/>
            <w:shd w:val="clear" w:color="auto" w:fill="FFFFFF"/>
            <w:lang w:val="en-US" w:eastAsia="en-US" w:bidi="ar-SA"/>
          </w:rPr>
          <w:t>http://www.nccp.org/publications/pdf/text_929.pdf;</w:t>
        </w:r>
      </w:hyperlink>
      <w:r>
        <w:rPr>
          <w:rFonts w:ascii="arial unicode ms" w:eastAsia="arial unicode ms" w:hAnsi="arial unicode ms" w:cs="arial unicode ms"/>
          <w:color w:val="000000"/>
          <w:sz w:val="20"/>
          <w:lang w:val="en-US" w:eastAsia="en-US" w:bidi="ar-SA"/>
        </w:rPr>
        <w:t xml:space="preserve"> Linda Juszczak, Paul Melinkovich, and David Kaplan, Use of Health and Mental Health Services by Adolescents Across Multiple Delivery Sites, 32 Journal of Adolescent Health 6, 108 (2003).</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16/ Cecile Rousseau and Diana Miconi, Protecting Youth Mental Health During the COVID-19 Pandemic: A Challenging Engagement and Learning Process, 59 Journal of the American Academy of Child &amp; Adolescent Psychiatry 11, 1203 (2020).</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17/ Blythe Bernard, Ritenour School District investigating home visit by police officer over failing grade, ST. LOUIS POST-DISPATCH, Jan. 5, 2021, </w:t>
      </w:r>
      <w:hyperlink r:id="rId527" w:history="1">
        <w:r>
          <w:rPr>
            <w:rFonts w:ascii="arial unicode ms" w:eastAsia="arial unicode ms" w:hAnsi="arial unicode ms" w:cs="arial unicode ms"/>
            <w:i/>
            <w:color w:val="0077CC"/>
            <w:sz w:val="20"/>
            <w:u w:val="single"/>
            <w:shd w:val="clear" w:color="auto" w:fill="FFFFFF"/>
            <w:lang w:val="en-US" w:eastAsia="en-US" w:bidi="ar-SA"/>
          </w:rPr>
          <w:t>https://www.stltoday.com/news/local/education/ritenour-school-district-investigating-home-visit-by-police-officer-over-failing-grade/article_7205ff4c-38c7-5671-9212-c46d3947071c.html</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18/ Cops and No Counselors at 22.</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19/ The Leadership Conference Letter, Support Children's Health and Well-Being; Cosponsor S.4360/H.R. 7848, The Counseling Not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in Schools Act (Dec. 2020), </w:t>
      </w:r>
      <w:hyperlink r:id="rId528" w:history="1">
        <w:r>
          <w:rPr>
            <w:rFonts w:ascii="arial unicode ms" w:eastAsia="arial unicode ms" w:hAnsi="arial unicode ms" w:cs="arial unicode ms"/>
            <w:i/>
            <w:color w:val="0077CC"/>
            <w:sz w:val="20"/>
            <w:u w:val="single"/>
            <w:shd w:val="clear" w:color="auto" w:fill="FFFFFF"/>
            <w:lang w:val="en-US" w:eastAsia="en-US" w:bidi="ar-SA"/>
          </w:rPr>
          <w:t>http://civilrightsdocs.info/pdf/policy/letters/2020/genericCounselingNotCriminalizationinSchoolsActLetter102820v1.pdf</w:t>
        </w:r>
      </w:hyperlink>
      <w:r>
        <w:rPr>
          <w:rFonts w:ascii="arial unicode ms" w:eastAsia="arial unicode ms" w:hAnsi="arial unicode ms" w:cs="arial unicode m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20/ Biden For President, The Biden Plan for Educators, Students, and Our Future, </w:t>
      </w:r>
      <w:hyperlink r:id="rId529" w:history="1">
        <w:r>
          <w:rPr>
            <w:rFonts w:ascii="arial unicode ms" w:eastAsia="arial unicode ms" w:hAnsi="arial unicode ms" w:cs="arial unicode ms"/>
            <w:i/>
            <w:color w:val="0077CC"/>
            <w:sz w:val="20"/>
            <w:u w:val="single"/>
            <w:shd w:val="clear" w:color="auto" w:fill="FFFFFF"/>
            <w:lang w:val="en-US" w:eastAsia="en-US" w:bidi="ar-SA"/>
          </w:rPr>
          <w:t>https://joebiden.com/education/</w:t>
        </w:r>
      </w:hyperlink>
      <w:r>
        <w:rPr>
          <w:rFonts w:ascii="arial unicode ms" w:eastAsia="arial unicode ms" w:hAnsi="arial unicode ms" w:cs="arial unicode m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21/ Biden For President, The Biden Plan for Strengthening America's Commitment to Justice, </w:t>
      </w:r>
      <w:hyperlink r:id="rId530" w:history="1">
        <w:r>
          <w:rPr>
            <w:rFonts w:ascii="arial unicode ms" w:eastAsia="arial unicode ms" w:hAnsi="arial unicode ms" w:cs="arial unicode ms"/>
            <w:i/>
            <w:color w:val="0077CC"/>
            <w:sz w:val="20"/>
            <w:u w:val="single"/>
            <w:shd w:val="clear" w:color="auto" w:fill="FFFFFF"/>
            <w:lang w:val="en-US" w:eastAsia="en-US" w:bidi="ar-SA"/>
          </w:rPr>
          <w:t>https://joebiden.com/justice/</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[Category: Law/Legal]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[Category: CaptureV]</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MSTRUCK-7398070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February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81900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Violence against Mi'kmaw lobster </w:t>
        </w:r>
      </w:hyperlink>
      <w:hyperlink r:id="rId61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fishers</w:t>
        </w:r>
      </w:hyperlink>
      <w:hyperlink r:id="rId61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is an act of terror</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thestar.com</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October 18,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2020 Free Daily News Group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OPINION; Pg. 0</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709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Tiffany Gooch</w:t>
      </w:r>
    </w:p>
    <w:p>
      <w:pPr>
        <w:keepNext/>
        <w:spacing w:before="240" w:after="0" w:line="340" w:lineRule="atLeast"/>
        <w:ind w:left="0" w:right="0" w:firstLine="0"/>
        <w:jc w:val="left"/>
        <w:rPr>
          <w:lang w:val="en-US" w:eastAsia="en-US" w:bidi="ar-SA"/>
        </w:rPr>
      </w:pPr>
      <w:bookmarkStart w:id="117" w:name="Body_57"/>
      <w:bookmarkEnd w:id="11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13"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When the Sipekne'katik nation opened the Mi'kmaw lobster fishery in southwestern Nova Scotia this September, it should have been a moment of celebration. Instead, it was the beginning of a horror story come alive, as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have been continuously targeted and terrorized by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as they've tried to carry out their rights to earn a living and provide for their families.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past Tuesday a mob of over 200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violently attacked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throwing rocks, lighting fires, destroying vehicles and catch, and using fear and intimidation in their attempt to force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to submit to their will.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Mi'kmaw fishery has a right to operate outside of the federally mandated commercial season, which begins in November, and this right has been affirmed through treaties and upheld by the Supreme Court of Canada. These rights must be respected and protected.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barricaded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harvesters recorded the mob attack, and reported hearing the words, "If you don't come out, we're going to burn you out!" They remained trapped for hours, fearing for their lives as they waited for law enforcement to respond to their calls.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Once present, RCMP officers witnessing these acts of terrorism did not make a single arrest.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aftermath of mangled lobsters, destroyed by chemicals, exemplified the sense of entitlement, which led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commercial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to enact violence before willingly sharing a fraction of the economic benefit of this multibillion-dollar industry.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commercial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operate with 375 to 400 traps during the season, while these licensed moderate livelihood commercial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use a mere 50 traps. This fact hasn't seemed to matter to the violent mob of vandals.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Protection and appropriate intervention is not something these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should have to beg for. They should be able to live and maintain their livelihoods in peace.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These racist and violent acts of hate are all too recognizable to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Black people in North America, especially when masquerading as emotional responses caused by economic anxiety.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centuries we have seen law enforcement agents respond slowly, emboldening and condoning this kind of criminal activity through their inaction as they've stood by witnessing mobs assault and terrorize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Black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It's 2020 and we've been unable to break these centuries-long cycles of generational abuse against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on this land.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How federal government leaders rise to this crisis, beyond issuing statements of condemnation, will be a true test of their commitment to reconciliation.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gather in peaceful protest, taking action to protect natural resources, they are immediately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The hypocritical contrast is glaring. As these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mobs gathered with hateful intent to harm, the RCMP showed restraint and grace.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 is nothing fair about the fact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are expected to remain peaceful and calm while they are under physical attack, while their aggressors are afforded a "reasonable response" from law enforcement.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While some politicians fight to own the issue of protecting statues from supposedly angry crowds of activists, who is fighting to protect people?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like to think about reconciliation as a process of righting historical wrongs, but these are present-day acts of hate. It shouldn't take a recording of racism or major acts of violence for Canadians to wake up to the daily treatment faced by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in this country.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is clear that hate is alive and thriving on this beautiful land we call home. It must be named, understood, and dealt with appropriately. If the tables were turned, arrests would have been made. For trust to be restored, the protection of property must not be dependent on who the destroyed property belongs to.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is the role of every Canadian to help break these painful generational cycles of abuse inflicted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federal government has a responsibility to intervene in a timely manner, further define these rights, and ensure they are always protected.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Tiffany Gooch is a Toronto-based Liberal strategist and a freelance contributing columnist for the Star. Follow her on Twitter: @goocht</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October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82003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Nova Scotia violence is an act of terror</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Toronto Star</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October 18,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2020 Toronto Star Newspapers Limited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OPINION; Pg. IN7</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709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Tiffany Gooch OPINION</w:t>
      </w:r>
    </w:p>
    <w:p>
      <w:pPr>
        <w:keepNext/>
        <w:spacing w:before="240" w:after="0" w:line="340" w:lineRule="atLeast"/>
        <w:ind w:left="0" w:right="0" w:firstLine="0"/>
        <w:jc w:val="left"/>
        <w:rPr>
          <w:lang w:val="en-US" w:eastAsia="en-US" w:bidi="ar-SA"/>
        </w:rPr>
      </w:pPr>
      <w:bookmarkStart w:id="119" w:name="Body_58"/>
      <w:bookmarkEnd w:id="11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16"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When the Sipekne'katik nation opened the Mi'kmaw lobster fishery in southwestern Nova Scotia this September, it should have been a moment of celebration. Instead, it was the beginning of a horror story come alive, as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have been continuously targeted and terrorized by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as they've tried to carry out their rights to earn a living and provide for their families.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past Tuesday, a mob of over 200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violently attacked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throwing rocks, lighting fires, destroying vehicles and catch, and using fear and intimidation in their attempt to force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to submit to their will.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Mi'kmaw fishery has a right to operate outside of the federally mandated commercial season, which begins in November, and this right has been affirmed through treaties and upheld by the Supreme Court of Canada. These rights must be respected and protected.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barricaded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harvesters recorded the mob attack, and reported hearing the words, "If you don't come out, we're going to burn you out!" They remained trapped for hours, fearing for their lives as they waited for law enforcement to respond to their calls.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Once present, RCMP officers witnessing these acts of terrorism did not make a single arrest.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aftermath of mangled lobsters, destroyed by chemicals, exemplified the sense of entitlement, which led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commercial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to enact violence before willingly sharing a fraction of the economic benefit of this multibillion-dollar industry.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commercial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operate with 375 to 400 traps during the season, while these licensed moderate livelihood commercial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use a mere 50 traps. This fact hasn't seemed to matter to the violent mob of vandals.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Protection and appropriate intervention is not something these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should have to beg for. They should be able to live and maintain their livelihoods in peace.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These racist and violent acts of hate are all too recognizable to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Black people in North America, especially when masquerading as emotional responses caused by economic anxiety.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centuries we have seen law enforcement agents respond slowly, emboldening and condoning this kind of criminal activity through their inaction as they've stood by witnessing mobs assault and terrorize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Black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It's 2020 and we've been unable to break these centuries-long cycles of generational abuse against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on this land.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How federal government leaders rise to this crisis, beyond issuing statements of condemnation, will be a true test of their commitment to reconciliation.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gather in peaceful protest, taking action to protect natural resources, they are immediately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The hypocritical contrast is glaring. As these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mobs gathered with hateful intent to harm, the RCMP showed restraint and grace.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 is nothing fair about the fact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are expected to remain peaceful and calm while they are under physical attack, while their aggressors are afforded a "reasonable response" from law enforcement.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While some politicians fight to own the issue of protecting statues from supposedly angry crowds of activists, who is fighting to protect people?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like to think about reconciliation as a process of righting historical wrongs, but these are present-day acts of hate.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shouldn't take a recording of racism or major acts of violence for Canadians to wake up to the daily treatment faced by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in this country.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is clear that hate is alive and thriving on this beautiful land we call home. It must be named, understood, and dealt with appropriately.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If the tables were turned, arrests would have been made. For trust to be restored, the protection of property must not be dependent on who the destroyed property belongs to.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is the role of every Canadian to help break these painful generational cycles of abuse inflicted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federal government has a responsibility to intervene in a timely manner, further define these rights, and ensure they are always protected.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Tiffany Gooch is a Toronto-based Liberal strategist and a freelance contributing columnist for the Star.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Follow her on Twitter: @goocht</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October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82105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Mapping Workplace Neighborhood Mobility Among Sex Workers in an Urban Canadian Setting: Results of a Community-Based Spatial Epidemiological Study From 2010-2016</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Journal of Interpersonal Violence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September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Sage Publications,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9" type="#_x0000_t75" style="width:128.98pt;height:50.24pt">
            <v:imagedata r:id="rId625"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Pg. 7917-7939; Vol.36; No.17-18; ISSN: 0886-2605, 1552-6518</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6782 words</w:t>
      </w:r>
    </w:p>
    <w:p>
      <w:pPr>
        <w:keepNext/>
        <w:spacing w:before="240" w:after="0" w:line="340" w:lineRule="atLeast"/>
        <w:ind w:left="0" w:right="0" w:firstLine="0"/>
        <w:jc w:val="left"/>
        <w:rPr>
          <w:lang w:val="en-US" w:eastAsia="en-US" w:bidi="ar-SA"/>
        </w:rPr>
      </w:pPr>
      <w:bookmarkStart w:id="121" w:name="Body_59"/>
      <w:bookmarkEnd w:id="12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20" style="position:absolute;z-index:25171968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Mobility among sex workers has been linked not only to improved economic and social opportunities, but also to concerns regarding displacement,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violence. In 2014, new “end-demand” legislation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xml:space="preserve"> new aspects of sex work in Canada (e.g., third-party advertising, purchasing) while leaving the sale of sex legal. Utilizing data from a longitudinal community-based cohort of women sex workers in Metro Vancouver (An Evaluation of Sex Workers Health Access [AESHA], 2010-2016), we used kernel density mapping to understand and identify geographic patterns of workplace neighborhood mobility (i.e., changing the primary neighborhood in which one worked in the last 6 months); multivariable logistic regression using generalized estimating equations was also used to model contextual (policing, violence, and safety) and individual correlates of workplace mobility among sex workers over the 6-year period, including potential changes in mobility patterns pre- and post-end-demand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 total of 543 sex workers were included in analyses, contributing 2,199 observations. A total of 402 (74.0%) experienced workplace neighborhood mobility during the study period. Neighborhood mobility was negatively correlated with age (adjusted odds ratio [AOR] = 0.98/year older, 95% confidence interval [CI] = [0.97, 0.99]) and positively correlated with homelessness (AOR = 1.43, 95% CI = [1.12, 1.82]), identifying as a gender/sexual minority (AOR = 1.31, 95% CI = [1.04, 1.70]), and servicing clients primarily outdoors (vs. informal indoor or in-call venues; AOR = 1.48, 95% CI = [1.21, 1.81]); police harassment (AOR = 1.19, 95% CI = [0.96, 1.48], p = .11) and changing one’s neighborhood of work due to safety concerns (AOR = 1.37, 95% CI = [0.94, 2.00], p = .09) were both marginally correlated. Steps to promote safer working conditions for marginalized women in urban environments remain urgently needed, including shifts away from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xml:space="preserve"> enforcement toward community-led initiatives and promoting access to safer indoor workspaces.</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FULL TEXT</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Introduction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Mobility within a population is often driven by a desire for improved employment and social opportunities and often leads to changes in health and well-being in the new place of residence (Goldenberg, Chettiar, et al., 2014; Goldenberg, Strathdee, Perez-Rosales, &amp; Sued, 2012; Goldenberg, Strathdee, Gallardo, &amp; Patterson, 2010; Goldenberg, Silverman, Engstrom, Bojorquez-Chapela, &amp; Strathdee, 2014; Reed, Gupta, Biradavolu, &amp; Blankenship, 2012). However, despite the potential availability of better economic opportunities in their new location, mobile populations also report, in certain contexts, experiences of increased isolation, reduced access to social networks and social support, barriers to health access, precarious and unsafe working conditions, enhanced violence, and increased stigma and discrimination (S. Y. Choi, 2011; Goldenberg et al., 2010; Parrado &amp; Flippen, 2010; Platt et al., 2006; Reed et al., 2012; Sou et al., 2017).</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Women who engage in mobility and migration are overrepresented in precarious and informal work, including sex work (Platt et al., 2012). Existing literature indicates that mobility among sex workers may be driven by “pull” factors such as economic needs, social networks, and a search for improved working conditions and new experiences, as well as “push” factors such as displacement related to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law enforcement and gender-based violence (Goldenberg, Chettiar, et al., 2014; Jie et al., 2012; Lippman et al., 2007; Saggurti et al., 2012; Yi et al., 2010). Research on the relationship between mobility and sex workers’ health and safety in urban environments within the global north remains limited, with most work focused on international or internal migration and impacts on sex workers’ working conditions, including violence, in low- and mid-income countries and links with infectious diseases. Less attention has been given to safety or interactions with law enforcement, yet we know these are crucial concerns for marginalized women, especially in global north contexts (Ferguson &amp; Morris, 2007; Lyttleton &amp; Amarapibal, 2002; Reed et al., 2012; Richter et al., 2014; Rushing, Watts, &amp; Rushing, 2005; Verma, Saggurti, Singh, &amp; Swain, 2010).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Previous research has demonstrated alarmingly high rates of violence, poor working conditions,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social inequities faced by sex workers globally (Decker et al., 2015; Shannon et al., 2015), including physical and sexual violence, barriers to consistent condom use and health access, and frequent stigma and discrimination (Goldenberg, Chettiar, et al., 2014; Ramesh, Ganju, Mahapatra, Mishra, &amp; Saggurti, 2012; Saggurti et al., 2012). Although several studies globally have suggested that sex workers who are highly mobile experience more violence and discrimination (Saggurti et al., 2008, 2012), little is known about the extent to which geographic mobility patterns within urban settings relate to experiences of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or displacement by law enforcement. For example, previous research conducted in India found that women engaging in sex work–related mobility to attend religious festivals faced twice the rate of violence as those who did not engage in such mobility (Saggurti et al., 2012). A second study, also conducted in India, highlighted the fact that a greater proportion of those engaging in sex work–related mobility outside their place of residence experienced violence and abuse compared with those who were not mobile (Ramesh et al., 2012; Richter et al., 2014). Within higher income countries, however, there remains a gap in our understanding of how mobility patterns shape the well-being and safety of sex workers.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Prior research from Metro Vancouver, Canada, has found that international and internal migration among sex workers are linked to improved opportunities, as well as health and social inequities. Short-term internal migration has been linked to younger age, higher income, and barriers to health access (Goldenberg, Chettiar, et al., 2014). International migration among sex workers has also been linked to increases in work-related violence and condom refusal by intimate partners, as well as barriers to health access, racialization, and workplace inspections by the police and municipal or immigration authorities (Anderson et al., 2015; Goldenberg, Chettiar, et al., 2014).</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Within research pertaining to sex workers’ health and safety, only a limited number of studies have used spatial analysis, despite its important potential to inform service planning and policy. Spatial research from Vancouver has previously shown that sex workers may avoid areas in which health and social services are concentrated due to concerns regarding policing, which may undermine access to essential health and violence supports (Shannon et al., 2008). A recent spatial study found that heightened displacement due to policing was independently correlated with HIV treatment interruptions (Goldenberg et al., 2017), suggesting that the social geography of sex work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may undermine access to essential medicines, such as HIV treatment. Despite the demonstrated value of spatial analysis for understanding migration patterns and health access patterns among other populations (Collinson, 2010; Wolffers &amp; Fernandez, 1995), particularly within urban environments, spatial analysis has been infrequently used to understand sex workers’ migration and mobility patterns and social outcomes.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Canada, sex work has been historically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xml:space="preserve"> through provisions targeting various aspects of the sale of sex; following the striking down of these laws in 2013 as unconstitutional, in 2014, the Canadian government introduced the Protection of Communities and Exploited Persons Act (PCEPA; Chu &amp; Canadian HIV/AIDS Legal Network, 2014; Perrin, 2014), which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xml:space="preserve"> the purchase of sex and third-party activities, while leaving the sale of sex legal. This new legislation—known internationally as “end-demand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”—was introduced despite a dearth of evidence of beneficial impacts for sex workers. Concerns have been raised that as a result of shifting surveillance and law enforcement efforts, sex workers may face reduced access to safer in-call spaces (e.g., massage parlors, micro-brothels) and potential displacement to more unsafe and less populated places such as the street and informal indoor venues (e.g., hotels, bars), which may increase exposure to physical and sexual violence (Goldenberg, Chettiar, et al., 2014). For example, hypothesized health and safety impacts of this legislation include its potential to increase displacement and poor working conditions by pushing sex workers and clients to conduct transactions in more hidden, isolated, and unsafe workspaces and perpetuate adversarial interactions with law enforcement, all of which have been linked to enhanced violence and barriers to health and social services for sex workers (Krüsi et al., 2014; Network of Sex Work Projects [NSWP], 2018). These concerns are supported by recent reports from Nordic countries, where similar laws were implemented but failed to improve safety. In fact, they have been shown to result in unintended negative consequences, including those stemming from avoidance of outdoor public places in favor of more hidden places and lost income (Chu &amp; Glass, 2013).</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Our study was informed by the dearth of longitudinal evidence regarding the social geography of neighborhood mobility among sex workers in higher income settings, as well as serious concerns regarding the potential for shifting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enforcement as a result of “end-demand” legislation to impact urban displacement patterns, violence, and working conditions among sex workers. Our objective was to examine the spatial patterning and longitudinal correlates of workplace neighborhood mobility (i.e., changing the neighborhood in which one’s primary work environment is located). In addition, we wanted to assess potential changes in locations where sex workers solicit and service clients, pre- and postimplementation of end-demand legislation, among a community-based cohort of women sex workers in Metro Vancouver, Canada, over a 6-year period.</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Method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data used for this research were derived from “An Evaluation of Sex Workers Health Access (AESHA),” an open community-based prospective cohort of on- and off-street sex workers in Metro Vancouver in the period from January 2010 to February 2016. On a semi-annual basis, participants completed interviewer-administered questionnaires, which involved questions concerning their work environment,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health, and safety, and included spatial measures of work environment (e.g., places of servicing and soliciting clients, violence, policing). Interviews were conducted in English or Mandarin by trained interviewers including experiential (sex workers) and nonexperiential staff with extensive community experience. As previously described, the study was overseen by a large Community Advisory Board and was based on close collaboration with local community partners including sex workers, women’s support groups, and HIV agencies (Anderson et al., 2015; Goldenberg, Silverman, Engstrom, Bojorquez-Chapela, &amp; Strathdee, 2014). The study holds ethical approval from the Research Ethics Boards at Providence Health Care/University of British Columbia and Simon Fraser University.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Cohort inclusion criteria involved self-identifying as women (cisgender and transgender women), being 14 years of age or older, and exchanged sex for money in the past 30 days. During the informed consent process, study staff thoroughly explained all study procedures, risks, and benefits, and all participants provided written informed consent prior to enrollment. Through time-location sampling, sex workers were recruited through regular community-based outreach to public/outdoor settings (e.g., streets, alleys), diverse indoor sex work venues (e.g., massage parlors, micro-brothels, other in-call locations), and online (Shannon et al., 2007). Study participants completed questionnaires at study offices in Metro Vancouver or during outreach visits to their work or home location. Participants received Can$40 per visit for their participation, time, and expenses.</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Outcome Variable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outcome variable (workplace neighborhood mobility) was defined as whether participants reported one or more changes in their primary neighborhood of servicing/soliciting clients between any two study visits during the study period and was coded as a binary variable (yes vs. no). Place of work included the primary locations of soliciting and servicing clients provided in participants questionnaire responses. The study was conducted within Metro Vancouver, which consists of the City of Vancouver and its bordering municipalities (e.g., Burnaby, Surrey). The City of Vancouver is geographically divided into 24 neighborhoods, and for the purpose of this analysis, bordering municipalities were considered as individual neighborhoods for a total of 46 neighborhoods within our study area.</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Independent Variables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Independent variable selection was informed a priori hypotheses based on previous research highlighting how mobility within the context of sex work is influenced by factors at multiple levels (J. Y. Choi, 2009; Goldenberg, Chettiar, et al., 2014; Platt et al., 2012; Ragsdale, Anders, &amp; Philippakos, 2007; Ramesh et al., 2012; Swain, Saggurti, Battala, Verma, &amp; Jain, 2011; Yi et al., 2010), including individual (e.g., age,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ancestry) and structural (e.g., policing, violence, working conditions, access to health care) determinants. These variables have been shown to act as both “pull” and “push” factors. All variables, at different factor levels, are clearly outlined in Table 1. Time-independent measures considered at baseline included sociodemographic characteristics such as age, gender/sexual orientation,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im/migrant status, and level of education. All other variables were considered as time-dependent measures asked at each study visit and referred to occurrences within the previous 6 months.</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Table 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Baseline Characteristics of Sex Workers (</w:t>
      </w:r>
      <w:r>
        <w:rPr>
          <w:rFonts w:ascii="arial unicode ms" w:eastAsia="arial unicode ms" w:hAnsi="arial unicode ms" w:cs="arial unicode ms"/>
          <w:i/>
          <w:color w:val="000000"/>
          <w:sz w:val="20"/>
          <w:lang w:val="en-US" w:eastAsia="en-US" w:bidi="ar-SA"/>
        </w:rPr>
        <w:t>N</w:t>
      </w:r>
      <w:r>
        <w:rPr>
          <w:rFonts w:ascii="arial unicode ms" w:eastAsia="arial unicode ms" w:hAnsi="arial unicode ms" w:cs="arial unicode ms"/>
          <w:color w:val="000000"/>
          <w:sz w:val="20"/>
          <w:lang w:val="en-US" w:eastAsia="en-US" w:bidi="ar-SA"/>
        </w:rPr>
        <w:t xml:space="preserve"> = 543) in Metro Vancouver Between 2010 and 2016, Stratified by Workplace Neighborhood Mobility.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2280"/>
        <w:gridCol w:w="228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372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unicode ms" w:eastAsia="arial unicode ms" w:hAnsi="arial unicode ms" w:cs="arial unicode ms"/>
                <w:b/>
                <w:color w:val="000000"/>
                <w:sz w:val="18"/>
                <w:lang w:val="en-US" w:eastAsia="en-US" w:bidi="ar-SA"/>
              </w:rPr>
              <w:t>Workplace Neighborhood Mobility</w:t>
            </w:r>
          </w:p>
        </w:tc>
        <w:tc>
          <w:tcPr>
            <w:tcW w:w="228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rPr>
                <w:lang w:val="en-US" w:eastAsia="en-US" w:bidi="ar-SA"/>
              </w:rPr>
            </w:pP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372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unicode ms" w:eastAsia="arial unicode ms" w:hAnsi="arial unicode ms" w:cs="arial unicode ms"/>
                <w:b/>
                <w:color w:val="000000"/>
                <w:sz w:val="18"/>
                <w:lang w:val="en-US" w:eastAsia="en-US" w:bidi="ar-SA"/>
              </w:rPr>
              <w:t>Variables</w:t>
            </w:r>
          </w:p>
        </w:tc>
        <w:tc>
          <w:tcPr>
            <w:tcW w:w="228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unicode ms" w:eastAsia="arial unicode ms" w:hAnsi="arial unicode ms" w:cs="arial unicode ms"/>
                <w:b/>
                <w:color w:val="000000"/>
                <w:sz w:val="18"/>
                <w:lang w:val="en-US" w:eastAsia="en-US" w:bidi="ar-SA"/>
              </w:rPr>
              <w:t>Yes</w:t>
            </w:r>
          </w:p>
        </w:tc>
        <w:tc>
          <w:tcPr>
            <w:tcW w:w="228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unicode ms" w:eastAsia="arial unicode ms" w:hAnsi="arial unicode ms" w:cs="arial unicode ms"/>
                <w:b/>
                <w:color w:val="000000"/>
                <w:sz w:val="18"/>
                <w:lang w:val="en-US" w:eastAsia="en-US" w:bidi="ar-SA"/>
              </w:rPr>
              <w:t>No</w:t>
            </w:r>
          </w:p>
        </w:tc>
        <w:tc>
          <w:tcPr>
            <w:tcW w:w="840" w:type="dxa"/>
            <w:tcBorders>
              <w:bottom w:val="nil"/>
            </w:tcBorders>
            <w:tcMar>
              <w:top w:w="20" w:type="dxa"/>
              <w:bottom w:w="20" w:type="dxa"/>
            </w:tcMar>
            <w:vAlign w:val="top"/>
          </w:tcPr>
          <w:p>
            <w:pPr>
              <w:spacing w:before="200" w:after="0" w:line="220" w:lineRule="atLeast"/>
              <w:ind w:left="0"/>
              <w:jc w:val="left"/>
              <w:rPr>
                <w:lang w:val="en-US" w:eastAsia="en-US" w:bidi="ar-SA"/>
              </w:rPr>
            </w:pPr>
            <w:r>
              <w:rPr>
                <w:rFonts w:ascii="arial unicode ms" w:eastAsia="arial unicode ms" w:hAnsi="arial unicode ms" w:cs="arial unicode ms"/>
                <w:b/>
                <w:color w:val="000000"/>
                <w:sz w:val="18"/>
                <w:lang w:val="en-US" w:eastAsia="en-US" w:bidi="ar-SA"/>
              </w:rPr>
              <w:t>p value</w:t>
            </w:r>
          </w:p>
        </w:tc>
      </w:tr>
      <w:tr>
        <w:tblPrEx>
          <w:tblW w:w="0" w:type="auto"/>
          <w:jc w:val="center"/>
          <w:tblLayout w:type="fixed"/>
          <w:tblCellMar>
            <w:left w:w="108" w:type="dxa"/>
            <w:right w:w="108" w:type="dxa"/>
          </w:tblCellMar>
        </w:tblPrEx>
        <w:trPr>
          <w:tblHeader/>
          <w:jc w:val="center"/>
        </w:trPr>
        <w:tc>
          <w:tcPr>
            <w:tcW w:w="372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unicode ms" w:eastAsia="arial unicode ms" w:hAnsi="arial unicode ms" w:cs="arial unicode ms"/>
                <w:b/>
                <w:color w:val="000000"/>
                <w:sz w:val="18"/>
                <w:lang w:val="en-US" w:eastAsia="en-US" w:bidi="ar-SA"/>
              </w:rPr>
              <w:t>n (%)</w:t>
            </w:r>
          </w:p>
        </w:tc>
        <w:tc>
          <w:tcPr>
            <w:tcW w:w="228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unicode ms" w:eastAsia="arial unicode ms" w:hAnsi="arial unicode ms" w:cs="arial unicode ms"/>
                <w:b/>
                <w:color w:val="000000"/>
                <w:sz w:val="18"/>
                <w:lang w:val="en-US" w:eastAsia="en-US" w:bidi="ar-SA"/>
              </w:rPr>
              <w:t>n (%)</w:t>
            </w:r>
          </w:p>
        </w:tc>
        <w:tc>
          <w:tcPr>
            <w:tcW w:w="2280" w:type="dxa"/>
            <w:tcBorders>
              <w:bottom w:val="nil"/>
              <w:right w:val="nil"/>
            </w:tcBorders>
            <w:tcMar>
              <w:top w:w="20" w:type="dxa"/>
              <w:bottom w:w="20" w:type="dxa"/>
            </w:tcMar>
            <w:vAlign w:val="top"/>
          </w:tcPr>
          <w:p>
            <w:pPr>
              <w:rPr>
                <w:lang w:val="en-US" w:eastAsia="en-US" w:bidi="ar-SA"/>
              </w:rPr>
            </w:pP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372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unicode ms" w:eastAsia="arial unicode ms" w:hAnsi="arial unicode ms" w:cs="arial unicode ms"/>
                <w:b/>
                <w:color w:val="000000"/>
                <w:sz w:val="18"/>
                <w:lang w:val="en-US" w:eastAsia="en-US" w:bidi="ar-SA"/>
              </w:rPr>
              <w:t>n = 264 (48.6%)</w:t>
            </w:r>
          </w:p>
        </w:tc>
        <w:tc>
          <w:tcPr>
            <w:tcW w:w="228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unicode ms" w:eastAsia="arial unicode ms" w:hAnsi="arial unicode ms" w:cs="arial unicode ms"/>
                <w:b/>
                <w:color w:val="000000"/>
                <w:sz w:val="18"/>
                <w:lang w:val="en-US" w:eastAsia="en-US" w:bidi="ar-SA"/>
              </w:rPr>
              <w:t>n = 279 (51.4%)</w:t>
            </w:r>
          </w:p>
        </w:tc>
        <w:tc>
          <w:tcPr>
            <w:tcW w:w="2280" w:type="dxa"/>
            <w:tcBorders>
              <w:bottom w:val="nil"/>
              <w:right w:val="nil"/>
            </w:tcBorders>
            <w:tcMar>
              <w:top w:w="20" w:type="dxa"/>
              <w:bottom w:w="20" w:type="dxa"/>
            </w:tcMar>
            <w:vAlign w:val="top"/>
          </w:tcPr>
          <w:p>
            <w:pPr>
              <w:rPr>
                <w:lang w:val="en-US" w:eastAsia="en-US" w:bidi="ar-SA"/>
              </w:rPr>
            </w:pP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Individual</w:t>
            </w:r>
          </w:p>
        </w:tc>
        <w:tc>
          <w:tcPr>
            <w:tcW w:w="228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rPr>
                <w:lang w:val="en-US" w:eastAsia="en-US" w:bidi="ar-SA"/>
              </w:rPr>
            </w:pP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?Age, years, median (IQR)</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34 (28-42)</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37 (29-43)</w:t>
            </w:r>
          </w:p>
        </w:tc>
        <w:tc>
          <w:tcPr>
            <w:tcW w:w="8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.007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?Gender/sexual minority</w:t>
            </w:r>
          </w:p>
        </w:tc>
        <w:tc>
          <w:tcPr>
            <w:tcW w:w="228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rPr>
                <w:lang w:val="en-US" w:eastAsia="en-US" w:bidi="ar-SA"/>
              </w:rPr>
            </w:pP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??LGBTQ2S and other</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99 (37.5)</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84 (30.1)</w:t>
            </w:r>
          </w:p>
        </w:tc>
        <w:tc>
          <w:tcPr>
            <w:tcW w:w="8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.069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??Straight and cisgender</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165 (62.5)</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195 (69.9)</w:t>
            </w: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w:t>
            </w:r>
            <w:r>
              <w:rPr>
                <w:rFonts w:ascii="arial unicode ms" w:eastAsia="arial unicode ms" w:hAnsi="arial unicode ms" w:cs="arial unicode ms"/>
                <w:b/>
                <w:i/>
                <w:color w:val="000000"/>
                <w:sz w:val="18"/>
                <w:u w:val="single"/>
                <w:lang w:val="en-US" w:eastAsia="en-US" w:bidi="ar-SA"/>
              </w:rPr>
              <w:t>Indigenous</w:t>
            </w:r>
          </w:p>
        </w:tc>
        <w:tc>
          <w:tcPr>
            <w:tcW w:w="228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rPr>
                <w:lang w:val="en-US" w:eastAsia="en-US" w:bidi="ar-SA"/>
              </w:rPr>
            </w:pP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??Yes</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111 (42.1)</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117 (41.9)</w:t>
            </w:r>
          </w:p>
        </w:tc>
        <w:tc>
          <w:tcPr>
            <w:tcW w:w="8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.979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??No</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153 (58.0)</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162 (58.1)</w:t>
            </w: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?Im/migrant to Canada</w:t>
            </w:r>
          </w:p>
        </w:tc>
        <w:tc>
          <w:tcPr>
            <w:tcW w:w="228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rPr>
                <w:lang w:val="en-US" w:eastAsia="en-US" w:bidi="ar-SA"/>
              </w:rPr>
            </w:pP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??Yes</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56 (21.2)</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72 (25.8)</w:t>
            </w:r>
          </w:p>
        </w:tc>
        <w:tc>
          <w:tcPr>
            <w:tcW w:w="8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.199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??No</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208 (78.8)</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206 (73.8)</w:t>
            </w: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?Education (completed high school)</w:t>
            </w:r>
          </w:p>
        </w:tc>
        <w:tc>
          <w:tcPr>
            <w:tcW w:w="228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rPr>
                <w:lang w:val="en-US" w:eastAsia="en-US" w:bidi="ar-SA"/>
              </w:rPr>
            </w:pP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??High school graduate</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140 (53.0)</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139 (49.8)</w:t>
            </w:r>
          </w:p>
        </w:tc>
        <w:tc>
          <w:tcPr>
            <w:tcW w:w="8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.455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??Less than high school</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124 (47.0)</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140 (50.2)</w:t>
            </w: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?Noninjection drug use</w:t>
            </w:r>
            <w:r>
              <w:rPr>
                <w:rFonts w:ascii="arial unicode ms" w:eastAsia="arial unicode ms" w:hAnsi="arial unicode ms" w:cs="arial unicode ms"/>
                <w:color w:val="000000"/>
                <w:sz w:val="18"/>
                <w:vertAlign w:val="superscript"/>
                <w:lang w:val="en-US" w:eastAsia="en-US" w:bidi="ar-SA"/>
              </w:rPr>
              <w:t>a</w:t>
            </w:r>
          </w:p>
        </w:tc>
        <w:tc>
          <w:tcPr>
            <w:tcW w:w="228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rPr>
                <w:lang w:val="en-US" w:eastAsia="en-US" w:bidi="ar-SA"/>
              </w:rPr>
            </w:pP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??Yes</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189 (71.6)</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183 (65.6)</w:t>
            </w:r>
          </w:p>
        </w:tc>
        <w:tc>
          <w:tcPr>
            <w:tcW w:w="8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??No</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74 (28.0)</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96 (34.4)</w:t>
            </w: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?Injection drug use</w:t>
            </w:r>
            <w:r>
              <w:rPr>
                <w:rFonts w:ascii="arial unicode ms" w:eastAsia="arial unicode ms" w:hAnsi="arial unicode ms" w:cs="arial unicode ms"/>
                <w:color w:val="000000"/>
                <w:sz w:val="18"/>
                <w:vertAlign w:val="superscript"/>
                <w:lang w:val="en-US" w:eastAsia="en-US" w:bidi="ar-SA"/>
              </w:rPr>
              <w:t>a</w:t>
            </w:r>
          </w:p>
        </w:tc>
        <w:tc>
          <w:tcPr>
            <w:tcW w:w="228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rPr>
                <w:lang w:val="en-US" w:eastAsia="en-US" w:bidi="ar-SA"/>
              </w:rPr>
            </w:pP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??Yes</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127 (48.1)</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115 (41.2)</w:t>
            </w:r>
          </w:p>
        </w:tc>
        <w:tc>
          <w:tcPr>
            <w:tcW w:w="8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??No</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137 (51.9)</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164 (58.8)</w:t>
            </w: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?Self-rated health is better/same than 6 months ago</w:t>
            </w:r>
            <w:r>
              <w:rPr>
                <w:rFonts w:ascii="arial unicode ms" w:eastAsia="arial unicode ms" w:hAnsi="arial unicode ms" w:cs="arial unicode ms"/>
                <w:color w:val="000000"/>
                <w:sz w:val="18"/>
                <w:vertAlign w:val="superscript"/>
                <w:lang w:val="en-US" w:eastAsia="en-US" w:bidi="ar-SA"/>
              </w:rPr>
              <w:t>a</w:t>
            </w:r>
          </w:p>
        </w:tc>
        <w:tc>
          <w:tcPr>
            <w:tcW w:w="228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rPr>
                <w:lang w:val="en-US" w:eastAsia="en-US" w:bidi="ar-SA"/>
              </w:rPr>
            </w:pP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??Yes</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214 (81.1)</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237 (85.0)</w:t>
            </w:r>
          </w:p>
        </w:tc>
        <w:tc>
          <w:tcPr>
            <w:tcW w:w="8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.265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??No</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49 (18.6)</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42 (15.1)</w:t>
            </w: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Structural</w:t>
            </w:r>
          </w:p>
        </w:tc>
        <w:tc>
          <w:tcPr>
            <w:tcW w:w="228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rPr>
                <w:lang w:val="en-US" w:eastAsia="en-US" w:bidi="ar-SA"/>
              </w:rPr>
            </w:pP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?Income Can$,</w:t>
            </w:r>
            <w:r>
              <w:rPr>
                <w:rFonts w:ascii="arial unicode ms" w:eastAsia="arial unicode ms" w:hAnsi="arial unicode ms" w:cs="arial unicode ms"/>
                <w:color w:val="000000"/>
                <w:sz w:val="18"/>
                <w:vertAlign w:val="superscript"/>
                <w:lang w:val="en-US" w:eastAsia="en-US" w:bidi="ar-SA"/>
              </w:rPr>
              <w:t>a</w:t>
            </w:r>
            <w:r>
              <w:rPr>
                <w:rFonts w:ascii="arial unicode ms" w:eastAsia="arial unicode ms" w:hAnsi="arial unicode ms" w:cs="arial unicode ms"/>
                <w:color w:val="000000"/>
                <w:sz w:val="18"/>
                <w:lang w:val="en-US" w:eastAsia="en-US" w:bidi="ar-SA"/>
              </w:rPr>
              <w:t xml:space="preserve"> median (IQR)</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2,400 (1,200-4,200)</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2,000 (1,000-4,000)</w:t>
            </w:r>
          </w:p>
        </w:tc>
        <w:tc>
          <w:tcPr>
            <w:tcW w:w="8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.297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?Physical/sexual workplace violence</w:t>
            </w:r>
            <w:r>
              <w:rPr>
                <w:rFonts w:ascii="arial unicode ms" w:eastAsia="arial unicode ms" w:hAnsi="arial unicode ms" w:cs="arial unicode ms"/>
                <w:color w:val="000000"/>
                <w:sz w:val="18"/>
                <w:vertAlign w:val="superscript"/>
                <w:lang w:val="en-US" w:eastAsia="en-US" w:bidi="ar-SA"/>
              </w:rPr>
              <w:t>a</w:t>
            </w:r>
          </w:p>
        </w:tc>
        <w:tc>
          <w:tcPr>
            <w:tcW w:w="228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rPr>
                <w:lang w:val="en-US" w:eastAsia="en-US" w:bidi="ar-SA"/>
              </w:rPr>
            </w:pP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??Yes</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44 (16.7)</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45 (16.1)</w:t>
            </w:r>
          </w:p>
        </w:tc>
        <w:tc>
          <w:tcPr>
            <w:tcW w:w="8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.804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??No</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216 (81.8)</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234 (83.9)</w:t>
            </w: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?Client condom refusal</w:t>
            </w:r>
            <w:r>
              <w:rPr>
                <w:rFonts w:ascii="arial unicode ms" w:eastAsia="arial unicode ms" w:hAnsi="arial unicode ms" w:cs="arial unicode ms"/>
                <w:color w:val="000000"/>
                <w:sz w:val="18"/>
                <w:vertAlign w:val="superscript"/>
                <w:lang w:val="en-US" w:eastAsia="en-US" w:bidi="ar-SA"/>
              </w:rPr>
              <w:t>a</w:t>
            </w:r>
          </w:p>
        </w:tc>
        <w:tc>
          <w:tcPr>
            <w:tcW w:w="228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rPr>
                <w:lang w:val="en-US" w:eastAsia="en-US" w:bidi="ar-SA"/>
              </w:rPr>
            </w:pP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??Yes</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48 (18.2)</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40 (14.3)</w:t>
            </w:r>
          </w:p>
        </w:tc>
        <w:tc>
          <w:tcPr>
            <w:tcW w:w="8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.263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??No</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202 (76.5)</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219 (78.5)</w:t>
            </w: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?Homeless</w:t>
            </w:r>
            <w:r>
              <w:rPr>
                <w:rFonts w:ascii="arial unicode ms" w:eastAsia="arial unicode ms" w:hAnsi="arial unicode ms" w:cs="arial unicode ms"/>
                <w:color w:val="000000"/>
                <w:sz w:val="18"/>
                <w:vertAlign w:val="superscript"/>
                <w:lang w:val="en-US" w:eastAsia="en-US" w:bidi="ar-SA"/>
              </w:rPr>
              <w:t>a</w:t>
            </w:r>
          </w:p>
        </w:tc>
        <w:tc>
          <w:tcPr>
            <w:tcW w:w="228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rPr>
                <w:lang w:val="en-US" w:eastAsia="en-US" w:bidi="ar-SA"/>
              </w:rPr>
            </w:pP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??Yes</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79 (29.9)</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50 (17.9)</w:t>
            </w:r>
          </w:p>
        </w:tc>
        <w:tc>
          <w:tcPr>
            <w:tcW w:w="8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.001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??No</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185 (70.1)</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226 (81.0)</w:t>
            </w: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?Have access to health services when needed</w:t>
            </w:r>
            <w:r>
              <w:rPr>
                <w:rFonts w:ascii="arial unicode ms" w:eastAsia="arial unicode ms" w:hAnsi="arial unicode ms" w:cs="arial unicode ms"/>
                <w:color w:val="000000"/>
                <w:sz w:val="18"/>
                <w:vertAlign w:val="superscript"/>
                <w:lang w:val="en-US" w:eastAsia="en-US" w:bidi="ar-SA"/>
              </w:rPr>
              <w:t>a</w:t>
            </w:r>
          </w:p>
        </w:tc>
        <w:tc>
          <w:tcPr>
            <w:tcW w:w="228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rPr>
                <w:lang w:val="en-US" w:eastAsia="en-US" w:bidi="ar-SA"/>
              </w:rPr>
            </w:pP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??Yes</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239 (90.5)</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249 (89.3)</w:t>
            </w:r>
          </w:p>
        </w:tc>
        <w:tc>
          <w:tcPr>
            <w:tcW w:w="8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.427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??No</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22 (8.3)</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29 (10.4)</w:t>
            </w: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?Primary place of service</w:t>
            </w:r>
            <w:r>
              <w:rPr>
                <w:rFonts w:ascii="arial unicode ms" w:eastAsia="arial unicode ms" w:hAnsi="arial unicode ms" w:cs="arial unicode ms"/>
                <w:color w:val="000000"/>
                <w:sz w:val="18"/>
                <w:vertAlign w:val="superscript"/>
                <w:lang w:val="en-US" w:eastAsia="en-US" w:bidi="ar-SA"/>
              </w:rPr>
              <w:t>a</w:t>
            </w:r>
          </w:p>
        </w:tc>
        <w:tc>
          <w:tcPr>
            <w:tcW w:w="228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rPr>
                <w:lang w:val="en-US" w:eastAsia="en-US" w:bidi="ar-SA"/>
              </w:rPr>
            </w:pP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??Outdoor</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105 (39.8)</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81 (29.0)</w:t>
            </w: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??Informal indoor</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105 (39.8)</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118 (42.3)</w:t>
            </w:r>
          </w:p>
        </w:tc>
        <w:tc>
          <w:tcPr>
            <w:tcW w:w="8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.001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??Indoor in-call</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46 (17.4)</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74 (26.5)</w:t>
            </w:r>
          </w:p>
        </w:tc>
        <w:tc>
          <w:tcPr>
            <w:tcW w:w="8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.007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?Police harassment (without arrest)</w:t>
            </w:r>
            <w:r>
              <w:rPr>
                <w:rFonts w:ascii="arial unicode ms" w:eastAsia="arial unicode ms" w:hAnsi="arial unicode ms" w:cs="arial unicode ms"/>
                <w:color w:val="000000"/>
                <w:sz w:val="18"/>
                <w:vertAlign w:val="superscript"/>
                <w:lang w:val="en-US" w:eastAsia="en-US" w:bidi="ar-SA"/>
              </w:rPr>
              <w:t>a</w:t>
            </w:r>
          </w:p>
        </w:tc>
        <w:tc>
          <w:tcPr>
            <w:tcW w:w="228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rPr>
                <w:lang w:val="en-US" w:eastAsia="en-US" w:bidi="ar-SA"/>
              </w:rPr>
            </w:pP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??Yes</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76 (28.8)</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73 (26.2)</w:t>
            </w:r>
          </w:p>
        </w:tc>
        <w:tc>
          <w:tcPr>
            <w:tcW w:w="8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.476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??No</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187 (70.8)</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206 (73.8)</w:t>
            </w: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?Rushed client negotiations because of police presence</w:t>
            </w:r>
            <w:r>
              <w:rPr>
                <w:rFonts w:ascii="arial unicode ms" w:eastAsia="arial unicode ms" w:hAnsi="arial unicode ms" w:cs="arial unicode ms"/>
                <w:color w:val="000000"/>
                <w:sz w:val="18"/>
                <w:vertAlign w:val="superscript"/>
                <w:lang w:val="en-US" w:eastAsia="en-US" w:bidi="ar-SA"/>
              </w:rPr>
              <w:t>a</w:t>
            </w:r>
          </w:p>
        </w:tc>
        <w:tc>
          <w:tcPr>
            <w:tcW w:w="228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rPr>
                <w:lang w:val="en-US" w:eastAsia="en-US" w:bidi="ar-SA"/>
              </w:rPr>
            </w:pP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??Yes</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96 (36.4)</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92 (33.0)</w:t>
            </w:r>
          </w:p>
        </w:tc>
        <w:tc>
          <w:tcPr>
            <w:tcW w:w="8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.371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??No</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166 (62.9)</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187 (67.0)</w:t>
            </w: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?Police presence affected where you worked</w:t>
            </w:r>
            <w:r>
              <w:rPr>
                <w:rFonts w:ascii="arial unicode ms" w:eastAsia="arial unicode ms" w:hAnsi="arial unicode ms" w:cs="arial unicode ms"/>
                <w:color w:val="000000"/>
                <w:sz w:val="18"/>
                <w:vertAlign w:val="superscript"/>
                <w:lang w:val="en-US" w:eastAsia="en-US" w:bidi="ar-SA"/>
              </w:rPr>
              <w:t>a</w:t>
            </w:r>
          </w:p>
        </w:tc>
        <w:tc>
          <w:tcPr>
            <w:tcW w:w="228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rPr>
                <w:lang w:val="en-US" w:eastAsia="en-US" w:bidi="ar-SA"/>
              </w:rPr>
            </w:pP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??Yes</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107 (40.5)</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104 (37.3)</w:t>
            </w:r>
          </w:p>
        </w:tc>
        <w:tc>
          <w:tcPr>
            <w:tcW w:w="8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.416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??No</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156 (59.1)</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175 (62.7)</w:t>
            </w: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?Red zones/legal restrictions affected where you worked</w:t>
            </w:r>
            <w:r>
              <w:rPr>
                <w:rFonts w:ascii="arial unicode ms" w:eastAsia="arial unicode ms" w:hAnsi="arial unicode ms" w:cs="arial unicode ms"/>
                <w:color w:val="000000"/>
                <w:sz w:val="18"/>
                <w:vertAlign w:val="superscript"/>
                <w:lang w:val="en-US" w:eastAsia="en-US" w:bidi="ar-SA"/>
              </w:rPr>
              <w:t>a</w:t>
            </w:r>
          </w:p>
        </w:tc>
        <w:tc>
          <w:tcPr>
            <w:tcW w:w="228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rPr>
                <w:lang w:val="en-US" w:eastAsia="en-US" w:bidi="ar-SA"/>
              </w:rPr>
            </w:pP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??Yes</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11 (4.2)</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5 (1.8)</w:t>
            </w:r>
          </w:p>
        </w:tc>
        <w:tc>
          <w:tcPr>
            <w:tcW w:w="8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??No</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237 (89.8)</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252 (90.3)</w:t>
            </w: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?Moved neighborhood of work because of safety concerns</w:t>
            </w:r>
            <w:r>
              <w:rPr>
                <w:rFonts w:ascii="arial unicode ms" w:eastAsia="arial unicode ms" w:hAnsi="arial unicode ms" w:cs="arial unicode ms"/>
                <w:color w:val="000000"/>
                <w:sz w:val="18"/>
                <w:vertAlign w:val="superscript"/>
                <w:lang w:val="en-US" w:eastAsia="en-US" w:bidi="ar-SA"/>
              </w:rPr>
              <w:t>a</w:t>
            </w:r>
          </w:p>
        </w:tc>
        <w:tc>
          <w:tcPr>
            <w:tcW w:w="228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rPr>
                <w:lang w:val="en-US" w:eastAsia="en-US" w:bidi="ar-SA"/>
              </w:rPr>
            </w:pP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??Yes</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26 (9.9)</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15 (5.4)</w:t>
            </w:r>
          </w:p>
        </w:tc>
        <w:tc>
          <w:tcPr>
            <w:tcW w:w="8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.056</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??No</w:t>
            </w:r>
          </w:p>
        </w:tc>
        <w:tc>
          <w:tcPr>
            <w:tcW w:w="22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225 (85.2)</w:t>
            </w:r>
          </w:p>
        </w:tc>
        <w:tc>
          <w:tcPr>
            <w:tcW w:w="22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245 (87.8)</w:t>
            </w:r>
          </w:p>
        </w:tc>
        <w:tc>
          <w:tcPr>
            <w:tcW w:w="84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i/>
          <w:color w:val="000000"/>
          <w:sz w:val="20"/>
          <w:lang w:val="en-US" w:eastAsia="en-US" w:bidi="ar-SA"/>
        </w:rPr>
        <w:t>Note.</w:t>
      </w:r>
      <w:r>
        <w:rPr>
          <w:rFonts w:ascii="arial unicode ms" w:eastAsia="arial unicode ms" w:hAnsi="arial unicode ms" w:cs="arial unicode ms"/>
          <w:color w:val="000000"/>
          <w:sz w:val="20"/>
          <w:lang w:val="en-US" w:eastAsia="en-US" w:bidi="ar-SA"/>
        </w:rPr>
        <w:t xml:space="preserve"> All measures refer to </w:t>
      </w:r>
      <w:r>
        <w:rPr>
          <w:rFonts w:ascii="arial unicode ms" w:eastAsia="arial unicode ms" w:hAnsi="arial unicode ms" w:cs="arial unicode ms"/>
          <w:i/>
          <w:color w:val="000000"/>
          <w:sz w:val="20"/>
          <w:lang w:val="en-US" w:eastAsia="en-US" w:bidi="ar-SA"/>
        </w:rPr>
        <w:t>n</w:t>
      </w:r>
      <w:r>
        <w:rPr>
          <w:rFonts w:ascii="arial unicode ms" w:eastAsia="arial unicode ms" w:hAnsi="arial unicode ms" w:cs="arial unicode ms"/>
          <w:color w:val="000000"/>
          <w:sz w:val="20"/>
          <w:lang w:val="en-US" w:eastAsia="en-US" w:bidi="ar-SA"/>
        </w:rPr>
        <w:t xml:space="preserve"> (%) unless otherwise noted. Column percentages may not sum to 100% due to missing observations. IQR = interquartile range; LGBTQ2S = lesbian, gay, bisexual, transgender, transsexual, queer, questioning, and 2-spirit.</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Refers to 6 months prior to the interview.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Individual and sociodemographic variables included age (in years), identifying as a gender/sexual minority (with lesbian, gay, bisexual, transgender, transsexual, queer, questioning, and 2-spirit [LGBTQ2S], or other considered as “yes” vs. straight and cisgender, which were coded as “no”), identifying as Aboriginal/</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(yes vs. no), being an im/migrant to Canada (born outside of Canada, yes vs. no), level of education (high school graduate vs. less than high school), substance use (including separate measures of use of noninjection and injection drugs, which were coded as yes vs. no), and self-rated health (defined as whether their health was perceived to be better/same than 6 months ago, yes vs. no).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Structural factors considered included average monthly income from nongovernment sources (Can$; continuous), physical or sexual violence at work (defined as “yes” to any of “abducted/kidnapped,” “attempted sexual assault,” “raped,” “strangled,” “physically assaulted/beaten,” “locked/trapped in a car,” “thrown out of moving car,” “assaulted with weapon”; yes vs. no), client condom refusal (yes vs. no), homelessness (yes vs. no), and access to primary health care services when needed (yes vs. no). Primary type of place of servicing clients was coded as outdoor/public space (e.g., street) versus informal indoor (e.g., single room occupancy [SRO] housing, bar, hotel, apartment, nightclub), or formal in-call space (e.g., massage/beauty parlor, micro-brothel). Several measures of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displacement developed based on substantial input from sex workers and sex work support organizations locally were considered, including experiencing police harassment while working without being arrested (e.g., “told to move on,” “police raid,” “threatened with arrest/detainment/fine,” “searched,” “followed,” “picked up and driven elsewhere to work,” “verbally harassed,” “parked nearby/drove by repeatedly,” “detained,” “physically assaulted,” “drugs/drug use equipment taken,” “condoms taken,” “searched for condoms,” “other property taken,” “propositioned to exchange sex,” “coerced into providing sexual favors”; yes vs. no), rushing negotiations with clients due to police presence (yes vs. no), reporting that police presence affected where you work (yes vs. no), having red zones/legal restrictions affect where you work (yes vs. no), and changing the neighborhood in which you work because of safety concerns (yes vs. no). Our variable examining exposure to end-demand legislation periods was defined as the period postimplementation (April 2015-2016) in comparison with the period prior to implementation (January 2010-December 2013); 2014 and early 2015 data were excluded as laws </w:t>
      </w:r>
      <w:r>
        <w:rPr>
          <w:rFonts w:ascii="arial unicode ms" w:eastAsia="arial unicode ms" w:hAnsi="arial unicode ms" w:cs="arial unicode ms"/>
          <w:b/>
          <w:i/>
          <w:color w:val="000000"/>
          <w:sz w:val="20"/>
          <w:u w:val="single"/>
          <w:lang w:val="en-US" w:eastAsia="en-US" w:bidi="ar-SA"/>
        </w:rPr>
        <w:t>criminalizing</w:t>
      </w:r>
      <w:r>
        <w:rPr>
          <w:rFonts w:ascii="arial unicode ms" w:eastAsia="arial unicode ms" w:hAnsi="arial unicode ms" w:cs="arial unicode ms"/>
          <w:color w:val="000000"/>
          <w:sz w:val="20"/>
          <w:lang w:val="en-US" w:eastAsia="en-US" w:bidi="ar-SA"/>
        </w:rPr>
        <w:t xml:space="preserve"> sex workers were struck down at the end of 2013 and the new laws were not put into place until the end of 2014.</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Statistical Analysis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Descriptive statistics were calculated to examine differences in potential independent variables of interest according to whether or not participants had changed the neighborhood of their primary work environment between study visits. The Mann–Whitney test was used for continuous variables and the Pearson’s chi-square test (or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’s exact test for small cell counts) were used to assess categorical variables.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Bivariate and multivariable logistic regression with generalized estimating equations (GEE; Ballinger, 2004; Hanley, Negassa, &amp; Forrester, 2003) was used to model individual and contextual factors correlated with workplace neighborhood mobility over the 6-year study period. GEE was used to account for repeated measurements of the same subjects across multiple study visits, and analyses were performed with a logit link function and an exchangeable correlation structure. Explanatory variables associated with workplace neighborhood mobility at a significance level of </w:t>
      </w:r>
      <w:r>
        <w:rPr>
          <w:rFonts w:ascii="arial unicode ms" w:eastAsia="arial unicode ms" w:hAnsi="arial unicode ms" w:cs="arial unicode ms"/>
          <w:i/>
          <w:color w:val="000000"/>
          <w:sz w:val="20"/>
          <w:lang w:val="en-US" w:eastAsia="en-US" w:bidi="ar-SA"/>
        </w:rPr>
        <w:t>p</w:t>
      </w:r>
      <w:r>
        <w:rPr>
          <w:rFonts w:ascii="arial unicode ms" w:eastAsia="arial unicode ms" w:hAnsi="arial unicode ms" w:cs="arial unicode ms"/>
          <w:color w:val="000000"/>
          <w:sz w:val="20"/>
          <w:lang w:val="en-US" w:eastAsia="en-US" w:bidi="ar-SA"/>
        </w:rPr>
        <w:t xml:space="preserve"> &lt; .10 in bivariate analyses were considered for inclusion in the multivariable model. Identification of the best-fitting multivariable model was conducted using a manual backward model selection process, as indicated by the lowest quasi-likelihood under the independence model criterion (QIC) value (Pan, 2001). All </w:t>
      </w:r>
      <w:r>
        <w:rPr>
          <w:rFonts w:ascii="arial unicode ms" w:eastAsia="arial unicode ms" w:hAnsi="arial unicode ms" w:cs="arial unicode ms"/>
          <w:i/>
          <w:color w:val="000000"/>
          <w:sz w:val="20"/>
          <w:lang w:val="en-US" w:eastAsia="en-US" w:bidi="ar-SA"/>
        </w:rPr>
        <w:t>p</w:t>
      </w:r>
      <w:r>
        <w:rPr>
          <w:rFonts w:ascii="arial unicode ms" w:eastAsia="arial unicode ms" w:hAnsi="arial unicode ms" w:cs="arial unicode ms"/>
          <w:color w:val="000000"/>
          <w:sz w:val="20"/>
          <w:lang w:val="en-US" w:eastAsia="en-US" w:bidi="ar-SA"/>
        </w:rPr>
        <w:t xml:space="preserve"> values are two-sided, and all statistical analyses were conducted in SAS 9.4 (©SAS Institute Inc., SAS 2015).</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Given the concern that changes in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patterns related to the implementation of end-demand legislation might influence patterns of mobility and displacement over time, we also conducted a sensitivity analysis to assess potential changes in neighborhood mobility between the pre- versus post-law implementation periods among sex workers interviewed during both time periods.</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Spatial Analysis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Mapping technology using Environmental Systems Research Institute (ESRI; 2012) ArcGIS 10.3 was used to explore, visualize, and highlight patterns of neighborhood mobility, including the neighborhoods between which participants moved most often during the study period.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Spatial variables collected within the AESHA questionnaire include places of service, solicitation and residence, as well as locations of violence, policing, and other structural measures and are collected at baseline and at each follow-up visit based on address or cross street. For this analysis, spatial data on place of service and solicitation were geocoded and assigned to the neighborhood where it was located. Locations were then updated and mapped for each time period and coded to indicate whether a participant had changed the neighborhood of their primary work environment. Patterns of in- and out-migration (i.e., net out-migration vs. in-migration among sex workers for each catchment area) were calculated and visually examined to identify the neighborhoods that experienced the largest differences in these measures. Within the identified neighborhoods, a hotspot analysis using kernel density techniques was applied to visually explore and represent locations within neighborhoods with high rates of net in- and out-migration.</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Results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total of 543 sex workers who provided a specific location of solicitation and/or service in at least two separate study visits were included in the analysis, who contributed 2,199 observations over a median follow-up period of 24 (interquartile range [IQR] = 6-40) months. Of those, 402 (74.0%) had changed the neighborhood of their primary work environment between study visits at least once over the course of the 6-year study.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participants’ median age was 36 years at baseline (IQR = 28-43), 33.7% (</w:t>
      </w:r>
      <w:r>
        <w:rPr>
          <w:rFonts w:ascii="arial unicode ms" w:eastAsia="arial unicode ms" w:hAnsi="arial unicode ms" w:cs="arial unicode ms"/>
          <w:i/>
          <w:color w:val="000000"/>
          <w:sz w:val="20"/>
          <w:lang w:val="en-US" w:eastAsia="en-US" w:bidi="ar-SA"/>
        </w:rPr>
        <w:t>n</w:t>
      </w:r>
      <w:r>
        <w:rPr>
          <w:rFonts w:ascii="arial unicode ms" w:eastAsia="arial unicode ms" w:hAnsi="arial unicode ms" w:cs="arial unicode ms"/>
          <w:color w:val="000000"/>
          <w:sz w:val="20"/>
          <w:lang w:val="en-US" w:eastAsia="en-US" w:bidi="ar-SA"/>
        </w:rPr>
        <w:t xml:space="preserve"> = 183) self-identified as a gender/sexual minority and 23.6% were im/migrants to Canada. About 35.3% of the sample reported primarily servicing clients in outdoor/public spaces, 41.1% in informal indoor spaces, and 22.1% in in-call environments at first follow-up (Table 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bivariate analysis, participants who were older (odds ratio [OR] = 0.98/year older, 95% confidence interval (CI) = [0.97, 0.99]) and were im/migrants to Canada (OR = 0.70, 95% CI = [0.52, 0.94]) had lower odds of neighborhood mobility. Women who self-identified as a gender/sexual minority (OR = 1.41, 95% CI = [1.11, 1.81]), were homeless (OR = 1.62, 95% CI = [1.28, 2.04]), or experienced workplace physical and/or sexual violence (OR = 1.30, 95% CI = [1.01, 1.69]) had higher odds of experiencing neighborhood mobility. Those who reported rushing negotiations with clients because of police presence also had higher odds of neighborhood mobility (OR = 1.17, 95% CI = [0.96, 1.42]), as did those exposed to police harassment (without being arrested; OR = 1.24, 95% CI = [1.03, 1.51]), whose work location was affected by police presence (OR = 1.29, 95% CI = [1.06, 1.57]), or who changed their neighborhood of work due to safety concerns (OR = 1.53, 95% CI = [1.08, 2.18]). Servicing primarily in outdoor/public spaces was correlated with higher odds of workplace neighborhood mobility in comparison with those servicing in informal indoor or in-call settings (OR = 1.62, 95% CI = [1.35, 1.96]). Finally, there was no difference in neighborhood mobility rates pre- and postimplementation of end-demand legislation (2010-2013 vs. 2015-2016). All other variables were not significantly related to neighborhood mobility (Table 2).</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Table 2.</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Variables Correlated With Moving Primary Neighborhood of Solicitation/Service Among Sex Workers in Metro Vancouver Over Time (</w:t>
      </w:r>
      <w:r>
        <w:rPr>
          <w:rFonts w:ascii="arial unicode ms" w:eastAsia="arial unicode ms" w:hAnsi="arial unicode ms" w:cs="arial unicode ms"/>
          <w:i/>
          <w:color w:val="000000"/>
          <w:sz w:val="20"/>
          <w:lang w:val="en-US" w:eastAsia="en-US" w:bidi="ar-SA"/>
        </w:rPr>
        <w:t>N</w:t>
      </w:r>
      <w:r>
        <w:rPr>
          <w:rFonts w:ascii="arial unicode ms" w:eastAsia="arial unicode ms" w:hAnsi="arial unicode ms" w:cs="arial unicode ms"/>
          <w:color w:val="000000"/>
          <w:sz w:val="20"/>
          <w:lang w:val="en-US" w:eastAsia="en-US" w:bidi="ar-SA"/>
        </w:rPr>
        <w:t xml:space="preserve"> = 543, 2,199 observations), 2010-2016.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24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480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unicode ms" w:eastAsia="arial unicode ms" w:hAnsi="arial unicode ms" w:cs="arial unicode ms"/>
                <w:b/>
                <w:color w:val="000000"/>
                <w:sz w:val="18"/>
                <w:lang w:val="en-US" w:eastAsia="en-US" w:bidi="ar-SA"/>
              </w:rPr>
              <w:t>Variables</w:t>
            </w:r>
          </w:p>
        </w:tc>
        <w:tc>
          <w:tcPr>
            <w:tcW w:w="240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unicode ms" w:eastAsia="arial unicode ms" w:hAnsi="arial unicode ms" w:cs="arial unicode ms"/>
                <w:b/>
                <w:color w:val="000000"/>
                <w:sz w:val="18"/>
                <w:lang w:val="en-US" w:eastAsia="en-US" w:bidi="ar-SA"/>
              </w:rPr>
              <w:t>OR</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480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unicode ms" w:eastAsia="arial unicode ms" w:hAnsi="arial unicode ms" w:cs="arial unicode ms"/>
                <w:b/>
                <w:color w:val="000000"/>
                <w:sz w:val="18"/>
                <w:lang w:val="en-US" w:eastAsia="en-US" w:bidi="ar-SA"/>
              </w:rPr>
              <w:t>Unadjusted OR (95% CI)</w:t>
            </w:r>
          </w:p>
        </w:tc>
        <w:tc>
          <w:tcPr>
            <w:tcW w:w="240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unicode ms" w:eastAsia="arial unicode ms" w:hAnsi="arial unicode ms" w:cs="arial unicode ms"/>
                <w:b/>
                <w:color w:val="000000"/>
                <w:sz w:val="18"/>
                <w:lang w:val="en-US" w:eastAsia="en-US" w:bidi="ar-SA"/>
              </w:rPr>
              <w:t>Adjusted OR (95% CI)</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Individual</w:t>
            </w:r>
          </w:p>
        </w:tc>
        <w:tc>
          <w:tcPr>
            <w:tcW w:w="240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?Younger age</w:t>
            </w:r>
          </w:p>
        </w:tc>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0.98 [0.97, 0.99]</w:t>
            </w:r>
          </w:p>
        </w:tc>
        <w:tc>
          <w:tcPr>
            <w:tcW w:w="20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0.99 [0.97, 1.00]</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?Gender/sexual minority</w:t>
            </w:r>
          </w:p>
        </w:tc>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1.41 [1.11, 1.81]</w:t>
            </w:r>
          </w:p>
        </w:tc>
        <w:tc>
          <w:tcPr>
            <w:tcW w:w="20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1.31 [1.02, 1.67]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w:t>
            </w:r>
            <w:r>
              <w:rPr>
                <w:rFonts w:ascii="arial unicode ms" w:eastAsia="arial unicode ms" w:hAnsi="arial unicode ms" w:cs="arial unicode ms"/>
                <w:b/>
                <w:i/>
                <w:color w:val="000000"/>
                <w:sz w:val="18"/>
                <w:u w:val="single"/>
                <w:lang w:val="en-US" w:eastAsia="en-US" w:bidi="ar-SA"/>
              </w:rPr>
              <w:t>Indigenous</w:t>
            </w:r>
          </w:p>
        </w:tc>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1.11 [0.87, 1.41]</w:t>
            </w:r>
          </w:p>
        </w:tc>
        <w:tc>
          <w:tcPr>
            <w:tcW w:w="20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?Im/migrant to Canada</w:t>
            </w:r>
          </w:p>
        </w:tc>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0.70 [0.52, 0.94]</w:t>
            </w:r>
          </w:p>
        </w:tc>
        <w:tc>
          <w:tcPr>
            <w:tcW w:w="20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?Education</w:t>
            </w:r>
          </w:p>
        </w:tc>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1.13 [0.89, 1.43]</w:t>
            </w:r>
          </w:p>
        </w:tc>
        <w:tc>
          <w:tcPr>
            <w:tcW w:w="20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?Noninjection drug use</w:t>
            </w:r>
            <w:r>
              <w:rPr>
                <w:rFonts w:ascii="arial unicode ms" w:eastAsia="arial unicode ms" w:hAnsi="arial unicode ms" w:cs="arial unicode ms"/>
                <w:color w:val="000000"/>
                <w:sz w:val="18"/>
                <w:vertAlign w:val="superscript"/>
                <w:lang w:val="en-US" w:eastAsia="en-US" w:bidi="ar-SA"/>
              </w:rPr>
              <w:t>a</w:t>
            </w:r>
          </w:p>
        </w:tc>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1.13 [0.90, 1.42]</w:t>
            </w:r>
          </w:p>
        </w:tc>
        <w:tc>
          <w:tcPr>
            <w:tcW w:w="20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?Injection drug use</w:t>
            </w:r>
            <w:r>
              <w:rPr>
                <w:rFonts w:ascii="arial unicode ms" w:eastAsia="arial unicode ms" w:hAnsi="arial unicode ms" w:cs="arial unicode ms"/>
                <w:color w:val="000000"/>
                <w:sz w:val="18"/>
                <w:vertAlign w:val="superscript"/>
                <w:lang w:val="en-US" w:eastAsia="en-US" w:bidi="ar-SA"/>
              </w:rPr>
              <w:t>a</w:t>
            </w:r>
          </w:p>
        </w:tc>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1.11 [0.91, 1.36]</w:t>
            </w:r>
          </w:p>
        </w:tc>
        <w:tc>
          <w:tcPr>
            <w:tcW w:w="20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?Self-rated health is better/same than 6 months ago</w:t>
            </w:r>
            <w:r>
              <w:rPr>
                <w:rFonts w:ascii="arial unicode ms" w:eastAsia="arial unicode ms" w:hAnsi="arial unicode ms" w:cs="arial unicode ms"/>
                <w:color w:val="000000"/>
                <w:sz w:val="18"/>
                <w:vertAlign w:val="superscript"/>
                <w:lang w:val="en-US" w:eastAsia="en-US" w:bidi="ar-SA"/>
              </w:rPr>
              <w:t>a</w:t>
            </w:r>
          </w:p>
        </w:tc>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0.85 [0.69, 1.06]</w:t>
            </w:r>
          </w:p>
        </w:tc>
        <w:tc>
          <w:tcPr>
            <w:tcW w:w="20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Structural</w:t>
            </w:r>
          </w:p>
        </w:tc>
        <w:tc>
          <w:tcPr>
            <w:tcW w:w="240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?Income (per Can$1,000)</w:t>
            </w:r>
            <w:r>
              <w:rPr>
                <w:rFonts w:ascii="arial unicode ms" w:eastAsia="arial unicode ms" w:hAnsi="arial unicode ms" w:cs="arial unicode ms"/>
                <w:color w:val="000000"/>
                <w:sz w:val="18"/>
                <w:vertAlign w:val="superscript"/>
                <w:lang w:val="en-US" w:eastAsia="en-US" w:bidi="ar-SA"/>
              </w:rPr>
              <w:t>a</w:t>
            </w:r>
          </w:p>
        </w:tc>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1.02 [1.00, 1.04]</w:t>
            </w:r>
          </w:p>
        </w:tc>
        <w:tc>
          <w:tcPr>
            <w:tcW w:w="20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?Physical/sexual workplace violence</w:t>
            </w:r>
            <w:r>
              <w:rPr>
                <w:rFonts w:ascii="arial unicode ms" w:eastAsia="arial unicode ms" w:hAnsi="arial unicode ms" w:cs="arial unicode ms"/>
                <w:color w:val="000000"/>
                <w:sz w:val="18"/>
                <w:vertAlign w:val="superscript"/>
                <w:lang w:val="en-US" w:eastAsia="en-US" w:bidi="ar-SA"/>
              </w:rPr>
              <w:t>a</w:t>
            </w:r>
          </w:p>
        </w:tc>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1.30 [1.01, 1.69]</w:t>
            </w:r>
          </w:p>
        </w:tc>
        <w:tc>
          <w:tcPr>
            <w:tcW w:w="20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?Client condom refusal</w:t>
            </w:r>
            <w:r>
              <w:rPr>
                <w:rFonts w:ascii="arial unicode ms" w:eastAsia="arial unicode ms" w:hAnsi="arial unicode ms" w:cs="arial unicode ms"/>
                <w:color w:val="000000"/>
                <w:sz w:val="18"/>
                <w:vertAlign w:val="superscript"/>
                <w:lang w:val="en-US" w:eastAsia="en-US" w:bidi="ar-SA"/>
              </w:rPr>
              <w:t>a</w:t>
            </w:r>
          </w:p>
        </w:tc>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1.14 [0.92, 1.42]</w:t>
            </w:r>
          </w:p>
        </w:tc>
        <w:tc>
          <w:tcPr>
            <w:tcW w:w="20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?Homeless</w:t>
            </w:r>
            <w:r>
              <w:rPr>
                <w:rFonts w:ascii="arial unicode ms" w:eastAsia="arial unicode ms" w:hAnsi="arial unicode ms" w:cs="arial unicode ms"/>
                <w:color w:val="000000"/>
                <w:sz w:val="18"/>
                <w:vertAlign w:val="superscript"/>
                <w:lang w:val="en-US" w:eastAsia="en-US" w:bidi="ar-SA"/>
              </w:rPr>
              <w:t>a</w:t>
            </w:r>
          </w:p>
        </w:tc>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1.62 [1.28, 2.04]</w:t>
            </w:r>
          </w:p>
        </w:tc>
        <w:tc>
          <w:tcPr>
            <w:tcW w:w="20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1.41 [1.11, 1.79]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?Have access to health services when needed</w:t>
            </w:r>
            <w:r>
              <w:rPr>
                <w:rFonts w:ascii="arial unicode ms" w:eastAsia="arial unicode ms" w:hAnsi="arial unicode ms" w:cs="arial unicode ms"/>
                <w:color w:val="000000"/>
                <w:sz w:val="18"/>
                <w:vertAlign w:val="superscript"/>
                <w:lang w:val="en-US" w:eastAsia="en-US" w:bidi="ar-SA"/>
              </w:rPr>
              <w:t>a</w:t>
            </w:r>
          </w:p>
        </w:tc>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0.87 [0.63, 1.20]</w:t>
            </w:r>
          </w:p>
        </w:tc>
        <w:tc>
          <w:tcPr>
            <w:tcW w:w="20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?Primary place of service: outdoor (vs. informal indoor or indoor in-call)</w:t>
            </w:r>
            <w:r>
              <w:rPr>
                <w:rFonts w:ascii="arial unicode ms" w:eastAsia="arial unicode ms" w:hAnsi="arial unicode ms" w:cs="arial unicode ms"/>
                <w:color w:val="000000"/>
                <w:sz w:val="18"/>
                <w:vertAlign w:val="superscript"/>
                <w:lang w:val="en-US" w:eastAsia="en-US" w:bidi="ar-SA"/>
              </w:rPr>
              <w:t>a</w:t>
            </w:r>
          </w:p>
        </w:tc>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1.62 [1.35, 1.96]</w:t>
            </w:r>
          </w:p>
        </w:tc>
        <w:tc>
          <w:tcPr>
            <w:tcW w:w="20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1.48 [1.21, 1.81]</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?Police harassment (without arrest)</w:t>
            </w:r>
            <w:r>
              <w:rPr>
                <w:rFonts w:ascii="arial unicode ms" w:eastAsia="arial unicode ms" w:hAnsi="arial unicode ms" w:cs="arial unicode ms"/>
                <w:color w:val="000000"/>
                <w:sz w:val="18"/>
                <w:vertAlign w:val="superscript"/>
                <w:lang w:val="en-US" w:eastAsia="en-US" w:bidi="ar-SA"/>
              </w:rPr>
              <w:t>a</w:t>
            </w:r>
          </w:p>
        </w:tc>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1.24 [1.03, 1.51]</w:t>
            </w:r>
          </w:p>
        </w:tc>
        <w:tc>
          <w:tcPr>
            <w:tcW w:w="20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1.19 [0.96, 1.48]</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?Rushed negotiation with client because of police presence</w:t>
            </w:r>
            <w:r>
              <w:rPr>
                <w:rFonts w:ascii="arial unicode ms" w:eastAsia="arial unicode ms" w:hAnsi="arial unicode ms" w:cs="arial unicode ms"/>
                <w:color w:val="000000"/>
                <w:sz w:val="18"/>
                <w:vertAlign w:val="superscript"/>
                <w:lang w:val="en-US" w:eastAsia="en-US" w:bidi="ar-SA"/>
              </w:rPr>
              <w:t>a</w:t>
            </w:r>
          </w:p>
        </w:tc>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1.17 [0.96, 1.42]</w:t>
            </w:r>
          </w:p>
        </w:tc>
        <w:tc>
          <w:tcPr>
            <w:tcW w:w="20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?Police presence affected where you worked</w:t>
            </w:r>
            <w:r>
              <w:rPr>
                <w:rFonts w:ascii="arial unicode ms" w:eastAsia="arial unicode ms" w:hAnsi="arial unicode ms" w:cs="arial unicode ms"/>
                <w:color w:val="000000"/>
                <w:sz w:val="18"/>
                <w:vertAlign w:val="superscript"/>
                <w:lang w:val="en-US" w:eastAsia="en-US" w:bidi="ar-SA"/>
              </w:rPr>
              <w:t>a</w:t>
            </w:r>
          </w:p>
        </w:tc>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1.29 [1.06, 1.57]</w:t>
            </w:r>
          </w:p>
        </w:tc>
        <w:tc>
          <w:tcPr>
            <w:tcW w:w="20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?Red zones/legal restrictions affected where you worked</w:t>
            </w:r>
            <w:r>
              <w:rPr>
                <w:rFonts w:ascii="arial unicode ms" w:eastAsia="arial unicode ms" w:hAnsi="arial unicode ms" w:cs="arial unicode ms"/>
                <w:color w:val="000000"/>
                <w:sz w:val="18"/>
                <w:vertAlign w:val="superscript"/>
                <w:lang w:val="en-US" w:eastAsia="en-US" w:bidi="ar-SA"/>
              </w:rPr>
              <w:t>a</w:t>
            </w:r>
          </w:p>
        </w:tc>
        <w:tc>
          <w:tcPr>
            <w:tcW w:w="24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0.95 [0.58, 1.54]</w:t>
            </w:r>
          </w:p>
        </w:tc>
        <w:tc>
          <w:tcPr>
            <w:tcW w:w="204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?Moved neighborhood of work because of safety concerns</w:t>
            </w:r>
            <w:r>
              <w:rPr>
                <w:rFonts w:ascii="arial unicode ms" w:eastAsia="arial unicode ms" w:hAnsi="arial unicode ms" w:cs="arial unicode ms"/>
                <w:color w:val="000000"/>
                <w:sz w:val="18"/>
                <w:vertAlign w:val="superscript"/>
                <w:lang w:val="en-US" w:eastAsia="en-US" w:bidi="ar-SA"/>
              </w:rPr>
              <w:t>a</w:t>
            </w:r>
          </w:p>
        </w:tc>
        <w:tc>
          <w:tcPr>
            <w:tcW w:w="24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1.53 [1.08, 2.18]</w:t>
            </w:r>
          </w:p>
        </w:tc>
        <w:tc>
          <w:tcPr>
            <w:tcW w:w="2040" w:type="dxa"/>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1.37 [0.94, 2.00]</w:t>
            </w:r>
          </w:p>
        </w:tc>
      </w:tr>
    </w:tbl>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i/>
          <w:color w:val="000000"/>
          <w:sz w:val="20"/>
          <w:lang w:val="en-US" w:eastAsia="en-US" w:bidi="ar-SA"/>
        </w:rPr>
        <w:t>Note.</w:t>
      </w:r>
      <w:r>
        <w:rPr>
          <w:rFonts w:ascii="arial unicode ms" w:eastAsia="arial unicode ms" w:hAnsi="arial unicode ms" w:cs="arial unicode ms"/>
          <w:color w:val="000000"/>
          <w:sz w:val="20"/>
          <w:lang w:val="en-US" w:eastAsia="en-US" w:bidi="ar-SA"/>
        </w:rPr>
        <w:t xml:space="preserve"> Gender/sexual minority: LGBTQ2S or others versus straight and cisgender woman. OR = odds ratio; CI = confidence interval; LGBTQ2S = lesbian, gay, bisexual, transgender, transsexual, queer, questioning, and 2-spirit.</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Refers to 6 months prior to the interview.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multivariable GEE analysis (Table 2), neighborhood workplace mobility was negatively correlated with age (adjusted odds ratio [AOR] = 0.98, 95% CI = [0.97, 0.99]), whereas homelessness (AOR = 1.43, 95% CI = [1.12, 1.82]), identifying as a gender/sexual minority (AOR = 1.31, 95% CI = [1.04, 1.70]), and servicing clients in outdoor/public places (AOR = 1.48, 95% CI = [1.21, 1.81]) were correlated with enhanced neighborhood mobility. Finally, exposure to police harassment (AOR = 1.19, 95% CI = [0.96, 1.48], </w:t>
      </w:r>
      <w:r>
        <w:rPr>
          <w:rFonts w:ascii="arial unicode ms" w:eastAsia="arial unicode ms" w:hAnsi="arial unicode ms" w:cs="arial unicode ms"/>
          <w:i/>
          <w:color w:val="000000"/>
          <w:sz w:val="20"/>
          <w:lang w:val="en-US" w:eastAsia="en-US" w:bidi="ar-SA"/>
        </w:rPr>
        <w:t>p</w:t>
      </w:r>
      <w:r>
        <w:rPr>
          <w:rFonts w:ascii="arial unicode ms" w:eastAsia="arial unicode ms" w:hAnsi="arial unicode ms" w:cs="arial unicode ms"/>
          <w:color w:val="000000"/>
          <w:sz w:val="20"/>
          <w:lang w:val="en-US" w:eastAsia="en-US" w:bidi="ar-SA"/>
        </w:rPr>
        <w:t xml:space="preserve"> = .11) and moved neighborhood of work due to safety concerns (AOR = 1.37, 95% CI = [0.94, 2.00], </w:t>
      </w:r>
      <w:r>
        <w:rPr>
          <w:rFonts w:ascii="arial unicode ms" w:eastAsia="arial unicode ms" w:hAnsi="arial unicode ms" w:cs="arial unicode ms"/>
          <w:i/>
          <w:color w:val="000000"/>
          <w:sz w:val="20"/>
          <w:lang w:val="en-US" w:eastAsia="en-US" w:bidi="ar-SA"/>
        </w:rPr>
        <w:t>p</w:t>
      </w:r>
      <w:r>
        <w:rPr>
          <w:rFonts w:ascii="arial unicode ms" w:eastAsia="arial unicode ms" w:hAnsi="arial unicode ms" w:cs="arial unicode ms"/>
          <w:color w:val="000000"/>
          <w:sz w:val="20"/>
          <w:lang w:val="en-US" w:eastAsia="en-US" w:bidi="ar-SA"/>
        </w:rPr>
        <w:t xml:space="preserve"> = .09) were both marginally correlated with neighborhood mobility.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spatial analysis of neighborhood mobility patterns indicated that sex workers located in the City of Burnaby (a suburban community adjacent to the City of Vancouver) experienced the highest rate of outward mobility (i.e., instances of workplace neighborhood mobility), during the study period (</w:t>
      </w:r>
      <w:r>
        <w:rPr>
          <w:rFonts w:ascii="arial unicode ms" w:eastAsia="arial unicode ms" w:hAnsi="arial unicode ms" w:cs="arial unicode ms"/>
          <w:i/>
          <w:color w:val="000000"/>
          <w:sz w:val="20"/>
          <w:lang w:val="en-US" w:eastAsia="en-US" w:bidi="ar-SA"/>
        </w:rPr>
        <w:t>n</w:t>
      </w:r>
      <w:r>
        <w:rPr>
          <w:rFonts w:ascii="arial unicode ms" w:eastAsia="arial unicode ms" w:hAnsi="arial unicode ms" w:cs="arial unicode ms"/>
          <w:color w:val="000000"/>
          <w:sz w:val="20"/>
          <w:lang w:val="en-US" w:eastAsia="en-US" w:bidi="ar-SA"/>
        </w:rPr>
        <w:t xml:space="preserve"> = 84 vs. </w:t>
      </w:r>
      <w:r>
        <w:rPr>
          <w:rFonts w:ascii="arial unicode ms" w:eastAsia="arial unicode ms" w:hAnsi="arial unicode ms" w:cs="arial unicode ms"/>
          <w:i/>
          <w:color w:val="000000"/>
          <w:sz w:val="20"/>
          <w:lang w:val="en-US" w:eastAsia="en-US" w:bidi="ar-SA"/>
        </w:rPr>
        <w:t>n</w:t>
      </w:r>
      <w:r>
        <w:rPr>
          <w:rFonts w:ascii="arial unicode ms" w:eastAsia="arial unicode ms" w:hAnsi="arial unicode ms" w:cs="arial unicode ms"/>
          <w:color w:val="000000"/>
          <w:sz w:val="20"/>
          <w:lang w:val="en-US" w:eastAsia="en-US" w:bidi="ar-SA"/>
        </w:rPr>
        <w:t xml:space="preserve"> = 64; Figure 1). Other municipalities with high rates of participant in- and out-migration included Kensington-Cedar Cottage (</w:t>
      </w:r>
      <w:r>
        <w:rPr>
          <w:rFonts w:ascii="arial unicode ms" w:eastAsia="arial unicode ms" w:hAnsi="arial unicode ms" w:cs="arial unicode ms"/>
          <w:i/>
          <w:color w:val="000000"/>
          <w:sz w:val="20"/>
          <w:lang w:val="en-US" w:eastAsia="en-US" w:bidi="ar-SA"/>
        </w:rPr>
        <w:t>n</w:t>
      </w:r>
      <w:r>
        <w:rPr>
          <w:rFonts w:ascii="arial unicode ms" w:eastAsia="arial unicode ms" w:hAnsi="arial unicode ms" w:cs="arial unicode ms"/>
          <w:color w:val="000000"/>
          <w:sz w:val="20"/>
          <w:lang w:val="en-US" w:eastAsia="en-US" w:bidi="ar-SA"/>
        </w:rPr>
        <w:t xml:space="preserve"> = 112 vs. </w:t>
      </w:r>
      <w:r>
        <w:rPr>
          <w:rFonts w:ascii="arial unicode ms" w:eastAsia="arial unicode ms" w:hAnsi="arial unicode ms" w:cs="arial unicode ms"/>
          <w:i/>
          <w:color w:val="000000"/>
          <w:sz w:val="20"/>
          <w:lang w:val="en-US" w:eastAsia="en-US" w:bidi="ar-SA"/>
        </w:rPr>
        <w:t>n</w:t>
      </w:r>
      <w:r>
        <w:rPr>
          <w:rFonts w:ascii="arial unicode ms" w:eastAsia="arial unicode ms" w:hAnsi="arial unicode ms" w:cs="arial unicode ms"/>
          <w:color w:val="000000"/>
          <w:sz w:val="20"/>
          <w:lang w:val="en-US" w:eastAsia="en-US" w:bidi="ar-SA"/>
        </w:rPr>
        <w:t xml:space="preserve"> = 88) and the Downtown Eastside (DTES) neighborhood (</w:t>
      </w:r>
      <w:r>
        <w:rPr>
          <w:rFonts w:ascii="arial unicode ms" w:eastAsia="arial unicode ms" w:hAnsi="arial unicode ms" w:cs="arial unicode ms"/>
          <w:i/>
          <w:color w:val="000000"/>
          <w:sz w:val="20"/>
          <w:lang w:val="en-US" w:eastAsia="en-US" w:bidi="ar-SA"/>
        </w:rPr>
        <w:t>n</w:t>
      </w:r>
      <w:r>
        <w:rPr>
          <w:rFonts w:ascii="arial unicode ms" w:eastAsia="arial unicode ms" w:hAnsi="arial unicode ms" w:cs="arial unicode ms"/>
          <w:color w:val="000000"/>
          <w:sz w:val="20"/>
          <w:lang w:val="en-US" w:eastAsia="en-US" w:bidi="ar-SA"/>
        </w:rPr>
        <w:t xml:space="preserve"> = 267 vs. </w:t>
      </w:r>
      <w:r>
        <w:rPr>
          <w:rFonts w:ascii="arial unicode ms" w:eastAsia="arial unicode ms" w:hAnsi="arial unicode ms" w:cs="arial unicode ms"/>
          <w:i/>
          <w:color w:val="000000"/>
          <w:sz w:val="20"/>
          <w:lang w:val="en-US" w:eastAsia="en-US" w:bidi="ar-SA"/>
        </w:rPr>
        <w:t>n</w:t>
      </w:r>
      <w:r>
        <w:rPr>
          <w:rFonts w:ascii="arial unicode ms" w:eastAsia="arial unicode ms" w:hAnsi="arial unicode ms" w:cs="arial unicode ms"/>
          <w:color w:val="000000"/>
          <w:sz w:val="20"/>
          <w:lang w:val="en-US" w:eastAsia="en-US" w:bidi="ar-SA"/>
        </w:rPr>
        <w:t xml:space="preserve"> = 230). Figure 1 show a kernel density map of participants who moved in and out of the City of Burnaby. Among participants who engaged in sex work in Burnaby, those who relocated had primarily moved to neighborhoods within the City of Vancouver, including downtown, the DTES, or the Kingsway Corridor. Figure 2 shows a kernel density map of participant in- and out-migration within the City of Vancouver. The City of Vancouver, particularly the DTES neighborhood, experienced the greatest amount of mobility in absolute numbers.</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Figure 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Kernel density map illustrating hotspots of workplace neighborhood mobility among sex workers who worked within the City of Burnaby (2010-2016, </w:t>
      </w:r>
      <w:r>
        <w:rPr>
          <w:rFonts w:ascii="arial unicode ms" w:eastAsia="arial unicode ms" w:hAnsi="arial unicode ms" w:cs="arial unicode ms"/>
          <w:i/>
          <w:color w:val="000000"/>
          <w:sz w:val="20"/>
          <w:lang w:val="en-US" w:eastAsia="en-US" w:bidi="ar-SA"/>
        </w:rPr>
        <w:t>N</w:t>
      </w:r>
      <w:r>
        <w:rPr>
          <w:rFonts w:ascii="arial unicode ms" w:eastAsia="arial unicode ms" w:hAnsi="arial unicode ms" w:cs="arial unicode ms"/>
          <w:color w:val="000000"/>
          <w:sz w:val="20"/>
          <w:lang w:val="en-US" w:eastAsia="en-US" w:bidi="ar-SA"/>
        </w:rPr>
        <w:t xml:space="preserve"> = 183).</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i/>
          <w:color w:val="000000"/>
          <w:sz w:val="20"/>
          <w:lang w:val="en-US" w:eastAsia="en-US" w:bidi="ar-SA"/>
        </w:rPr>
        <w:t>Note.</w:t>
      </w:r>
      <w:r>
        <w:rPr>
          <w:rFonts w:ascii="arial unicode ms" w:eastAsia="arial unicode ms" w:hAnsi="arial unicode ms" w:cs="arial unicode ms"/>
          <w:color w:val="000000"/>
          <w:sz w:val="20"/>
          <w:lang w:val="en-US" w:eastAsia="en-US" w:bidi="ar-SA"/>
        </w:rPr>
        <w:t xml:space="preserve"> Data in this figure include only those sex workers who solicited and/or serviced in the City of Burnaby between 2010 and 2016. Red hotspots indicate areas with the highest net rate of outward mobility while the green hotspots depict areas with the greatest net rate of in-migration during the study period. This figure shows high rates of work-related out-migration from the City of Burnaby into the City of Vancouver. As our modeling shows, out-migration was likely due to police harassment and unsafe environment. The DTES neighborhood is characterized by high rates of urban poverty, marginalized or unstable housing, and highly concentrated and visible substance use and indoor and outdoor sex work scenes. In contrast, the suburban community of Burnaby is home to large immigrant/newcomer populations and has more dispersed sex work and drug use scenes, with a greater proportion of sex work taking place in indoor in-call environments (e.g., massage parlors). DTES = Downtown Eastside.</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Figure 2.</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Kernel density map illustrating hotspots of workplace neighborhood mobility among sex workers who worked within the City of Vancouver (2010-2016; </w:t>
      </w:r>
      <w:r>
        <w:rPr>
          <w:rFonts w:ascii="arial unicode ms" w:eastAsia="arial unicode ms" w:hAnsi="arial unicode ms" w:cs="arial unicode ms"/>
          <w:i/>
          <w:color w:val="000000"/>
          <w:sz w:val="20"/>
          <w:lang w:val="en-US" w:eastAsia="en-US" w:bidi="ar-SA"/>
        </w:rPr>
        <w:t>N</w:t>
      </w:r>
      <w:r>
        <w:rPr>
          <w:rFonts w:ascii="arial unicode ms" w:eastAsia="arial unicode ms" w:hAnsi="arial unicode ms" w:cs="arial unicode ms"/>
          <w:color w:val="000000"/>
          <w:sz w:val="20"/>
          <w:lang w:val="en-US" w:eastAsia="en-US" w:bidi="ar-SA"/>
        </w:rPr>
        <w:t xml:space="preserve"> = 543, 2,199 observations).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i/>
          <w:color w:val="000000"/>
          <w:sz w:val="20"/>
          <w:lang w:val="en-US" w:eastAsia="en-US" w:bidi="ar-SA"/>
        </w:rPr>
        <w:t>Note.</w:t>
      </w:r>
      <w:r>
        <w:rPr>
          <w:rFonts w:ascii="arial unicode ms" w:eastAsia="arial unicode ms" w:hAnsi="arial unicode ms" w:cs="arial unicode ms"/>
          <w:color w:val="000000"/>
          <w:sz w:val="20"/>
          <w:lang w:val="en-US" w:eastAsia="en-US" w:bidi="ar-SA"/>
        </w:rPr>
        <w:t xml:space="preserve"> This figure includes only those sex workers who solicited and/or serviced within the City of Vancouver from 2010-2016. Blue hotspots indicate areas of inward mobility while green hotspots depict areas of outward mobility within the study period. Most inward mobility is concentrated in the DTES neighborhood. The DTES neighborhood is characterized by high rates of urban poverty, marginalized or unstable housing, and highly concentrated and visible substance use and indoor and outdoor sex work scenes. DTES = Downtown Eastside.</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Discussion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Over the course of this 6-year study, three quarters of sex workers changed their primary neighborhood of work; these women were more likely to be younger, homeless, identify as a gender/sexual minority, service in outdoor/public settings, and experience police harassment. Similar to other studies, the results of our study indicate that although many sex workers, including youths, may engage in work-related mobility for new opportunities, others may change work environments due to displacement stemming from concerns related to policing, violence, and unsafe working conditions (Goldenberg, Chettiar, et al., 2014; Ramesh et al., 2012; Reed et al., 2012; Shannon et al., 2008). Finally, no difference in mobility patterns was found postimplementation of end-demand sex work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(OR = 0.79, 95% CI = [0.57, 1.08], </w:t>
      </w:r>
      <w:r>
        <w:rPr>
          <w:rFonts w:ascii="arial unicode ms" w:eastAsia="arial unicode ms" w:hAnsi="arial unicode ms" w:cs="arial unicode ms"/>
          <w:i/>
          <w:color w:val="000000"/>
          <w:sz w:val="20"/>
          <w:lang w:val="en-US" w:eastAsia="en-US" w:bidi="ar-SA"/>
        </w:rPr>
        <w:t>p</w:t>
      </w:r>
      <w:r>
        <w:rPr>
          <w:rFonts w:ascii="arial unicode ms" w:eastAsia="arial unicode ms" w:hAnsi="arial unicode ms" w:cs="arial unicode ms"/>
          <w:color w:val="000000"/>
          <w:sz w:val="20"/>
          <w:lang w:val="en-US" w:eastAsia="en-US" w:bidi="ar-SA"/>
        </w:rPr>
        <w:t xml:space="preserve"> = .13), which may be explained by prior research showing that various models of sex work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including shifts toward “end-demand” legislation globally, often similarly undermine sex workers’ access to health and safety, including through displacement of sex work transaction spaces and work environments due to fear of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sex workers, clients, or third parties (Krüsi et al., 2014; Platt et al., 2018). This suggests that despite the purported aim of this legislation to protect the welfare of marginalized communities, the implementation of the new laws did not reduce displacement experiences among sex workers during our study.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Younger sex workers within our study were more likely to experience workplace neighborhood mobility. Prior studies have shown that youth often engage in mobility to seek out new experiences, improved working conditions, enhanced earnings, and new employment opportunities (Althorp, 2013; Goldenberg, Chettiar, et al., 2014). Our study also found that identifying as a gender/sexual minority was linked to increased odds of workplace neighborhood mobility, which is supported by results from qualitative work conducted in the Vancouver area, in which trans sex workers experienced displacement as a result of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gentrification, unsafe working conditions, and broader experiences of social exclusion (Lyons, Krüsi, Pierre, Small, &amp; Shannon, 2017). Studies from other settings have demonstrated that sex workers who identify as gender/sexual minorities often experience higher mobility (Cai et al., 2016; Husakouskaya, 2017; Rana et al., 2016); this has been previously linked to the fact that trans workers often experience high levels of stigma, discrimination, poverty, social exclusion, and social isolation, and a lack of acceptance within local communities (e.g., cisgender and/or gay communities), which may contribute to enhanced mobility (Husakouskaya, 2017). Trans sex workers may face distinct restrictions on the geographical areas in which they can work; for example, in Vancouver, there exist “designated” areas for trans workers that may limit this population’s ability to move about other neighborhoods in search of work (Lyons et al., 2017). Interestingly, although LGBTQ2S people make up only 10% of the general population, 33.7% of the participants in our study identified as LGBTQ2S. Further research and efforts to understand experiences of mobility and displacement among this population and links to health and safety remain needed to inform evidence-based programs.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addition, our analysis showed that moving due to a perceived lack of safety, workplace physical/sexual violence, and exposure to police harassment (without arrest) were marginally correlated with increased odds of workplace neighborhood mobility. This work builds on previous findings from the global south (Swain et al., 2011) and uniquely highlights the connection between law enforcement interactions, working conditions, and urban mobility among marginalized women within high-income countries such as Canada. In India, studies have also shown associations between work-related mobility and workplace violence (Swain et al., 2011), as well as between migration for sex work and violence (Ramesh et al., 2012). However, contextual factors that shape sex workers mobility will likely be different between the global South and North. Our findings suggest that sex workers who change the primary area in which they work may do so largely due to displacement to more unsafe and isolated spaces resulting from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xml:space="preserve"> interactions with law enforcement, which has been previously shown to be a critical barrier to health and safety (Goldenberg et al., 2017; Shannon et al., 2008). It is possible that those engaged in work-related mobility may also experience reduced access to peer supports upon arrival to new work areas as well as less information or familiarity with local workspaces, which may contribute to unsafe working conditions (Goldenberg, Chettiar, et al., 2014). Several other studies suggest that sex workers who are highly mobile may experience unsafe working conditions and enhanced susceptibility to violence (Ramesh et al., 2012; Saggurti et al., 2008, 2012). Previous epidemiological research with sex workers in Canada demonstrated that sex workers who engaged in short-term sex work–related mobility outside of Vancouver faced almost twice the odds of workplace violence as their nonmobile counterparts (Goldenberg, Chettiar, et al., 2014); however, this previous work did not include mapping and did not focus on urban mobility patterns.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Complementing results of our statistical analysis, our spatial analysis is unique in its use of kernel density mapping within the context of sex work and provides novel insights into the social geography of neighborhood mobility and displacement patterns among sex workers in Metro Vancouver over a 6-year period of time. Mapping results indicate that the City of Burnaby experienced the highest rate of outward mobility of all the cities/neighborhoods included in our study and that the City of Vancouver, particularly the DTES neighborhood, experienced the most mobility activity in absolute numbers. The observed movement from Burnaby to Vancouver may partly be explained by differences in law enforcement between municipalities, including those related to the introduction of end-demand legislation in 2014 (Chu &amp; Canadian HIV/AIDS Legal Network, 2014; Initiative, Gender and Sexual Health, 2014; Perrin, 2014). For example, the Vancouver Police Department has adopted enforcement guidelines that purportedly consider sex work between consenting adults to no longer be an enforcement priority and announced that it would not enforce the federal law; although these policy-level decisions have not always translated to improvements “on the ground,” it is possible that the absence of such policies in surrounding municipalities, such as Burnaby, could potentially render the City of Vancouver to be a relatively less punitive environment for sex work than its surrounding municipalities (Pablo, 2015).</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 promote sex workers’ occupational safety and human rights, steps to promote safer and more supportive working conditions remain critically needed, particularly for marginalized subpopulations of youth, gender/sexual minorities, and those experiencing homelessness; policy reforms need to shift away from enforcement-based approaches and end-demand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toward community-based and sex worker–led initiatives that focus on protecting sex workers’ rights and workplace safety. Tailored efforts to address the unique needs of mobile sex workers who are operating in new environments or neighborhoods are also recommended to promote well-being and reduce isolation, including through peer-based outreach to workspaces and linkage to supportive and sex worker–friendly community-based health and social supports. The use of mapping techniques, such as those used in this study, can assist in targeting programs and policies to the areas of greatest need.</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Strengths and Limitations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study has several strength and limitations that should be noted. Our prospective design allowed us to examine correlates of neighborhood mobility over a 6-year observation period, whereas most prior research on mobility among marginalized populations rely upon cross-sectional designs. Variables originated from self-reported data, which are often cited to be subject to reporting bias. However, community-based relationships with the participants are likely to minimize this bias, as our frontline staff receive extensive training and have ample experience in building rapport and maintaining meaningful connections with participants. Our analysis adopted a unique spatial epidemiological approach to understand not only the characteristics of sex workers who engage in workplace mobility, but also the social geography of work-related mobility patterns across Metro Vancouver neighborhoods.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Furthermore, the study uses highly accurate locational and questionnaire data measured over a relatively long time span to understand sex workers’ mobility patterns and determinants. As such, our sample was restricted to those who provided valid spatial data across at least two study visits on places of servicing and/or soliciting clients, thereby reducing power for some analyses. As our spatial data captured only those movements that occurred within the last month and which involved a move from primary place of solicitation and/or service, further longitudinal research focused on longer term experiences of displacement and other forms of displacement (e.g., place of residence) is recommended. In addition, future studies focused on assessing the impact of mobility-related processes on health care utilization and health outcomes among sex workers within urban environments remain needed to inform health services delivery efforts.</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Conclusion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Over the course of this 6-year study, almost three quarters of our study participants changed the neighborhood within which they primarily worked at least once; these women were more likely to be younger, homeless, and identify as a gender/sexual minority and service clients in outdoor/public settings. They were also marginally more likely to experience police harassment and to report moving work neighborhoods because they felt unsafe. To ensure sex workers’ occupational safety and rights, steps to reduce vulnerability to violence and ensure access to safer in-call workspaces remain critically needed, including moving away from enforcement-based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toward community-based and sex workers–led initiatives that focus on protecting sex workers’ rights and safety. Special efforts to address the needs of youth, gender/sexual minorities, and precariously housed women, as well as mobile sex workers who are operating in new work environments or neighborhoods, are also recommended to promote well-being and reduce isolation.</w:t>
      </w:r>
    </w:p>
    <w:p>
      <w:pPr>
        <w:keepNext/>
        <w:spacing w:before="240" w:after="0" w:line="34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8"/>
          <w:lang w:val="en-US" w:eastAsia="en-US" w:bidi="ar-SA"/>
        </w:rPr>
        <w:t>Notes</w:t>
      </w:r>
    </w:p>
    <w:p>
      <w:pPr>
        <w:spacing w:line="60" w:lineRule="exact"/>
        <w:rPr>
          <w:lang w:val="en-US" w:eastAsia="en-US" w:bidi="ar-SA"/>
        </w:rPr>
      </w:pPr>
      <w:r>
        <w:pict>
          <v:line id="_x0000_s1221" style="position:absolute;z-index:251822080" from="0,2pt" to="512pt,2pt" strokecolor="#009ddb" strokeweight="2pt">
            <v:stroke linestyle="single"/>
            <w10:wrap type="topAndBottom"/>
          </v:line>
        </w:pic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color w:val="000000"/>
          <w:sz w:val="20"/>
          <w:lang w:val="en-US" w:eastAsia="en-US" w:bidi="ar-SA"/>
        </w:rPr>
        <w:t xml:space="preserve">Declaration of Conflicting Interests The author(s) declared no potential conflicts of interest with respect to the research, authorship, and/or publication of this article.; Funding The author(s) disclosed receipt of the following financial support for the research, authorship, and/or publication of this article: This research is supported by the U.S. National Institutes of Health (NIH; R01DA028648), a Canadian Institutes of Health Research (CIHR) Foundation Grant, the CIHR and Public Health Agency of Canada (HEB-330155), and MacAIDS. S.G. is partially supported by NIH (R01DA028648) and a CIHR New Investigator Award (MSH-340057). K.S. is partially supported by a Canada Research Chair in Global Sexual Health, NIH (R01DA028648), and HIV/AIDS and Michael Smith Foundation for Health Research. O.A. received postdoctoral fellowship support from the Michael Smith Foundation for Health Research and the CIHR.; ORCID iD Shira M. Goldenberg  </w:t>
      </w:r>
      <w:hyperlink r:id="rId626" w:history="1">
        <w:r>
          <w:rPr>
            <w:rFonts w:ascii="arial unicode ms" w:eastAsia="arial unicode ms" w:hAnsi="arial unicode ms" w:cs="arial unicode ms"/>
            <w:i/>
            <w:color w:val="0077CC"/>
            <w:sz w:val="20"/>
            <w:u w:val="single"/>
            <w:shd w:val="clear" w:color="auto" w:fill="FFFFFF"/>
            <w:lang w:val="en-US" w:eastAsia="en-US" w:bidi="ar-SA"/>
          </w:rPr>
          <w:t>https://orcid.org/0000-0003-1633-9749</w:t>
        </w:r>
      </w:hyperlink>
    </w:p>
    <w:p>
      <w:pPr>
        <w:keepNext/>
        <w:spacing w:before="240" w:after="0" w:line="340" w:lineRule="atLeast"/>
        <w:ind w:left="0" w:right="0" w:firstLine="0"/>
        <w:jc w:val="left"/>
        <w:rPr>
          <w:lang w:val="en-US" w:eastAsia="en-US" w:bidi="ar-SA"/>
        </w:rPr>
      </w:pPr>
      <w:bookmarkStart w:id="122" w:name="Bibliography"/>
      <w:bookmarkEnd w:id="122"/>
      <w:r>
        <w:rPr>
          <w:rFonts w:ascii="arial unicode ms" w:eastAsia="arial unicode ms" w:hAnsi="arial unicode ms" w:cs="arial unicode ms"/>
          <w:b/>
          <w:color w:val="000000"/>
          <w:sz w:val="28"/>
          <w:lang w:val="en-US" w:eastAsia="en-US" w:bidi="ar-SA"/>
        </w:rPr>
        <w:t>Bibliography</w:t>
      </w:r>
    </w:p>
    <w:p>
      <w:pPr>
        <w:spacing w:line="60" w:lineRule="exact"/>
        <w:rPr>
          <w:lang w:val="en-US" w:eastAsia="en-US" w:bidi="ar-SA"/>
        </w:rPr>
      </w:pPr>
      <w:r>
        <w:pict>
          <v:line id="_x0000_s1222" style="position:absolute;z-index:2518630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REFERENCES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Althorp J. C. M.,   (2013). Beyond the stage: A gaze into the working lives of exotic stage dancers in Western Canada. Burnaby, British Columbia, Canada: Arts &amp; Social Sciences, School of Criminology, Simon Fraser University.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Anderson S., Jia J. X., Liu V., Chattier J., Krüsi A., Allan S., . . . Shannon K.,   (2015). Violence prevention and municipal licensing of indoor sex work venues in the Greater Vancouver area: Narratives of migrant sex workers, managers and business owners. Culture, Health &amp; Sexuality, 17, 825-841.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Ballinger G. A.,   (2004). Using generalized estimating equations for longitudinal data analysis. Organizational Research Methods, 7, 127-150.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Cai Y., Wang Z., Lau J. T. F., Li J., Ma T., Liu Y.,   (2016). Prevalence and associated factors of condomless receptive anal intercourse with male clients among transgender women sex workers in Shenyang, China. Journal of the International AIDS Society, 19(3 Suppl. 2), Article 20800.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Choi J. Y.,   (2009). Contextual effects on health care access among immigrants: Lessons from three ethnic communities in Hawaii. Social Science &amp; Medicine, 69, 1261-1271.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Choi S. Y.,   (2011). Heterogeneous and vulnerable: The health risks facing transnational female sex workers. Sociology of Health &amp; Illness, 33, 33-49.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Chu S. K. H.,  , &amp; Canadian HIV/AIDS Legal Network. (2014). Brief to the House of Commons Standing Committee on Justice and Human Rights regarding its study of Bill C-36, the Protection of Communities and Exploited Persons Act. Retrieved  from   </w:t>
      </w:r>
      <w:hyperlink r:id="rId627" w:history="1">
        <w:r>
          <w:rPr>
            <w:rFonts w:ascii="arial unicode ms" w:eastAsia="arial unicode ms" w:hAnsi="arial unicode ms" w:cs="arial unicode ms"/>
            <w:i/>
            <w:color w:val="0077CC"/>
            <w:sz w:val="20"/>
            <w:u w:val="single"/>
            <w:shd w:val="clear" w:color="auto" w:fill="FFFFFF"/>
            <w:lang w:val="en-US" w:eastAsia="en-US" w:bidi="ar-SA"/>
          </w:rPr>
          <w:t>http://www.aidslaw.ca/site/brief-to-the-house-of-commons-standing-committee-on-justice-and-human-rights-regarding-its-study-of-bill-c-36-the-protection-of-communities-and-exploited-persons-act/?lang=en</w:t>
        </w:r>
      </w:hyperlink>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Chu S. K. H., Glass R.,   (2013). Sex work law reform in Canada: Considering problems with the Nordic model. Alberta Law Review, 51, Article 101.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Collinson M. A.,   (2010). Striving against adversity: The dynamics of migration, health and poverty in rural South Africa. Global Health Action, 3(1), Article 5080.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Decker M. R., Crago A.-L., Chu S. K. H., Sherman S. G., Seshu M. S., Buthelezi K., . . . Beyrer C.,   (2015). Human rights violations against sex workers: Burden and effect on HIV. The Lancet, 385, 186-199.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Environmental Systems Research Institute. (2012). ArcGIS Desktop: Release 10. Redlands, CA: Author.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Ferguson A. G., Morris C. N.,   (2007). Mapping transactional sex on the Northern Corridor highway in Kenya. Health &amp; Place, 13, 504-519.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Goldenberg S. M., Chettiar J., Nguyen P., Dobrer S., Montaner J., Shannon K.,   (2014). Complexities of short-term mobility for sex work and migration among sex workers: Violence and sexual risks, barriers to care, and enhanced social and economic opportunities. Journal of Urban Health, 91, 736-751.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Goldenberg S. M., Deering K., Amram O., Guillemi S., Nguyen P., Montaner J., Shannon K.,   (2017). Community mapping of sex work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violence: Impacts on HIV treatment interruptions among marginalized women living with HIV in Vancouver, Canada. International Journal of STD &amp; AIDS, 28, 1001-1009.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Goldenberg S. M., Silverman J. G., Engstrom D., Bojorquez-Chapela I., Strathdee S. A.,   (2014). “Right here is the gateway”: Mobility, sex work entry and HIV risk along the Mexico–US Border. International Migration, 52(4), 26-40.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Goldenberg S. M., Strathdee S. A., Gallardo M., Patterson T. L.,   (2010). “People here are alone, using drugs, selling their body”: Deportation and HIV vulnerability among clients of female sex workers in Tijuana [Special Issue, 2]. Field Actions Science Reports. The Journal of Field Actions, 2. Retrieved from </w:t>
      </w:r>
      <w:hyperlink r:id="rId628" w:history="1">
        <w:r>
          <w:rPr>
            <w:rFonts w:ascii="arial unicode ms" w:eastAsia="arial unicode ms" w:hAnsi="arial unicode ms" w:cs="arial unicode ms"/>
            <w:i/>
            <w:color w:val="0077CC"/>
            <w:sz w:val="20"/>
            <w:u w:val="single"/>
            <w:shd w:val="clear" w:color="auto" w:fill="FFFFFF"/>
            <w:lang w:val="en-US" w:eastAsia="en-US" w:bidi="ar-SA"/>
          </w:rPr>
          <w:t>http://journals.openedition.org/factsreports/514</w:t>
        </w:r>
      </w:hyperlink>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Goldenberg S. M., Strathdee S. A., Perez-Rosales M. D., Sued O.,   (2012). Mobility and HIV in Central America and Mexico: A critical review. Journal of Immigrant and Minority Health, 14, 48-64.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Hanley J. A., Negassa A., Forrester J. E.,   (2003). Statistical analysis of correlated data using generalized estimating equations: An orientation. American Journal of Epidemiology, 157, 364-375.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Husakouskaya N.,   (2017). Queering mobility in urban Gauteng: Transgender internal migrants and their experiences of “transition” in Johannesburg and Pretoria. Urban Forum, 28, 91-110. doi:10.1007/s12132-016-9286-8</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Initiative, Gender and Sexual Health. (2014). Open letter calling for decriminalization of sex work in Canada and opposition to </w:t>
      </w:r>
      <w:r>
        <w:rPr>
          <w:rFonts w:ascii="arial unicode ms" w:eastAsia="arial unicode ms" w:hAnsi="arial unicode ms" w:cs="arial unicode ms"/>
          <w:b/>
          <w:i/>
          <w:color w:val="000000"/>
          <w:sz w:val="20"/>
          <w:u w:val="single"/>
          <w:lang w:val="en-US" w:eastAsia="en-US" w:bidi="ar-SA"/>
        </w:rPr>
        <w:t>criminalizing</w:t>
      </w:r>
      <w:r>
        <w:rPr>
          <w:rFonts w:ascii="arial unicode ms" w:eastAsia="arial unicode ms" w:hAnsi="arial unicode ms" w:cs="arial unicode ms"/>
          <w:color w:val="000000"/>
          <w:sz w:val="20"/>
          <w:lang w:val="en-US" w:eastAsia="en-US" w:bidi="ar-SA"/>
        </w:rPr>
        <w:t xml:space="preserve"> the purchasing of sex. Retrieved from </w:t>
      </w:r>
      <w:hyperlink r:id="rId629" w:history="1">
        <w:r>
          <w:rPr>
            <w:rFonts w:ascii="arial unicode ms" w:eastAsia="arial unicode ms" w:hAnsi="arial unicode ms" w:cs="arial unicode ms"/>
            <w:i/>
            <w:color w:val="0077CC"/>
            <w:sz w:val="20"/>
            <w:u w:val="single"/>
            <w:shd w:val="clear" w:color="auto" w:fill="FFFFFF"/>
            <w:lang w:val="en-US" w:eastAsia="en-US" w:bidi="ar-SA"/>
          </w:rPr>
          <w:t>http://www.cgshe.ca</w:t>
        </w:r>
      </w:hyperlink>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Jie W., Xiaolan Z., Ciyong L., Moyer E., Hui W., Lingyao H., Xueqing D.,   (2012). A qualitative exploration of barriers to condom use among female sex workers in China. PLoS ONE, 7(10), e46786.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Krüsi A., Pacey K., Bird L., Taylor C., Chettiar J., Allan S., . . . Shannon K.,   (2014). Criminalisation of clients: Reproducing vulnerabilities for violence and poor health among street-based sex workers in Canada—A qualitative study. BMJ Open, 4(6), e005191.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Lippman S. A., Pulerwitz J., Chinaglia M., Hubbard A., Reingold A., Díaz J.,   (2007). Mobility and its liminal context: Exploring sexual partnering among truck drivers crossing the Southern Brazilian border. Social Science &amp; Medicine, 65, 2464-2473.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Lyons T., Krüsi A., Pierre L., Small W., Shannon K.,   (2017). The impact of construction and gentrification on an outdoor trans sex work environment: Violence, displacement and policing. Sexualities,20, 881-903.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Lyttleton C., Amarapibal A.,   (2002). Sister cities and easy passage: HIV, mobility and economies of desire in a Thai/Lao border zone. Social Science &amp; Medicine, 54, 505-518.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Network of Sex Work Projects. (2018). Policy brief: The impact of “end demand” legislation on women sex workers: Global network of sex work projects. Retrieved from </w:t>
      </w:r>
      <w:hyperlink r:id="rId630" w:history="1">
        <w:r>
          <w:rPr>
            <w:rFonts w:ascii="arial unicode ms" w:eastAsia="arial unicode ms" w:hAnsi="arial unicode ms" w:cs="arial unicode ms"/>
            <w:i/>
            <w:color w:val="0077CC"/>
            <w:sz w:val="20"/>
            <w:u w:val="single"/>
            <w:shd w:val="clear" w:color="auto" w:fill="FFFFFF"/>
            <w:lang w:val="en-US" w:eastAsia="en-US" w:bidi="ar-SA"/>
          </w:rPr>
          <w:t>https://www.nswp.org/resource/policy-brief-the-impact-end-demand-legislation-women-sex-workers</w:t>
        </w:r>
      </w:hyperlink>
      <w:r>
        <w:rPr>
          <w:rFonts w:ascii="arial unicode ms" w:eastAsia="arial unicode ms" w:hAnsi="arial unicode ms" w:cs="arial unicode ms"/>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Pablo C.,   (2015, February 20). “Little” enforcement of Canada’s new prostitution laws, says lawyer. The Georgia Straight. Retrieved from </w:t>
      </w:r>
      <w:hyperlink r:id="rId631" w:history="1">
        <w:r>
          <w:rPr>
            <w:rFonts w:ascii="arial unicode ms" w:eastAsia="arial unicode ms" w:hAnsi="arial unicode ms" w:cs="arial unicode ms"/>
            <w:i/>
            <w:color w:val="0077CC"/>
            <w:sz w:val="20"/>
            <w:u w:val="single"/>
            <w:shd w:val="clear" w:color="auto" w:fill="FFFFFF"/>
            <w:lang w:val="en-US" w:eastAsia="en-US" w:bidi="ar-SA"/>
          </w:rPr>
          <w:t>http://www.straight.com/news/396106/little-enforcement-canadas-new-prostitution-laws-says-lawyer</w:t>
        </w:r>
      </w:hyperlink>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Pan W.,   (2001). Akaike’s information criterion in generalized estimating equations. Biometrics, 57, 120-125.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Parrado E. A., Flippen C.,   (2010). Community attachment, neighborhood context, and sex worker use among Hispanic migrants in Durham, North Carolina, USA. Social Science &amp; Medicine, 70, 1059-1069.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Perrin B.,   (2014). How to make Canada’s new prostitution laws work. Vancouver, Canada: University of British Columbia.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Platt L., Bobrova N., Rhodes T., Uusküla A., Parry J. V., Rüütel K., . . . Judd A.,   (2006). High HIV prevalence among injecting drug users in Estonia: Implications for understanding the risk environment. AIDS, 20, 2120-2123.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Platt L., Grenfell P., Fletcher A., Sorhaindo A., Jolley E., Rhodes T., Bonell C.,   (2012). Systematic review examining differences in HIV, sexually transmitted infections and health-related harms between migrant and non-migrant female sex workers. Sexually Transmitted Infections, 89, 311-319.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Platt L., Grenfell P., Meiksin R., Elmes J., Sherman S. G., Sanders T., . . . Crago A.-L.,   (2018). Associations between sex work laws and sex workers’ health: A systematic review and meta-analysis of quantitative and qualitative studies. PLoS Medicine, 15(12), e1002680.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Ragsdale K., Anders J. T., Philippakos E.,   (2007). Migrant Latinas and brothel sex work in Belize: Sexual agency and sexual risk. Journal of Cultural Diversity, 14(1), 26-34.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Ramesh S., Ganju D., Mahapatra B., Mishra R. M., Saggurti N.,   (2012). Relationship between mobility, violence and HIV/STI among female sex workers in Andhra Pradesh, India. BMC Public Health, 12(1), Article 764.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Rana A. K. M.M., Reza M. M., Alam M. S., Khatun M., Khan S. I, Azim T.,   (2016). Effects of in-country and cross-border mobility on condom use among transgender women (hijras) in Bangladesh: A cross-sectional study. AIDS and Behavior, 20, 2165-2177. doi:10.1007/s10461-015-1275-8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Reed E., Gupta J., Biradavolu M., Blankenship K. M.,   (2012). Migration/mobility and risk factors for HIV among female sex workers in Andhra Pradesh, India: Implications for HIV prevention. International Journal of STD &amp; AIDS, 23(4), e7-e13.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Richter M., Chersich M. F., Vearey J., Sartorius B., Temmerman M., Luchters S.,   (2014). Migration status, work conditions and health utilization of female sex workers in three South African cities. Journal of Immigrant and Minority Health, 16, 7-17.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Rushing R., Watts C., Rushing S.,   (2005). Living the reality of forced sex work: Perspectives from young migrant women sex workers in northern Vietnam. Journal of Midwifery &amp; Women’s Health, 50(4), e41-e44.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Saggurti N., Jain A. K., Sebastian M. P., Singh R., Modugu H. R., Halli S. S., Verma R. K.,   (2012). Indicators of mobility, socio-economic vulnerabilities and HIV risk behaviours among mobile female sex workers in India. AIDS and Behavior, 16, 952-959.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Saggurti N., Verma R. K., Reddy H., Rama Rao S., Singh A. K., Mahendra V. S., Jain A.,   (2008). Patterns of migration/mobility and HIV risk among female sex workers: Andhra Pradesh 2007-08. New Delhi, India: Population Council.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Shannon K., Bright V., Allinott S., Alexson D., Gibson K., Tyndall M. W.,   (2007). Community-based HIV prevention research among substance-using women in survival sex work: The Maka Project Partnership. Harm Reduction Journal, 4(1), Article 20.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Shannon K., Rusch M., Shoveller J., Alexson D., Gibson K., Tyndall M. W.,   (2008). Mapping violence and policing as an environmental–structural barrier to health service and syringe availability among substance-using women in street-level sex work. International Journal of Drug Policy, 19, 140-147.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Shannon K., Strathdee S. A., Goldenberg S. M., Duff P., Mwangi P., Rusakova M., Boily M. C.,   (2015). Global epidemiology of HIV among female sex workers: Influence of structural determinants. The Lancet, 385, 55-71.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Sou J., Goldenberg S. M., Duff P., Nguyen P., Shoveller J., Shannon K.,   (2017). Recent im/migration to Canada linked to unmet health needs among sex workers in Vancouver, Canada: Findings of a longitudinal study. Health Care for Women International, 38, 492-506.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Swain S. N., Saggurti N., Battala M., Verma R. K., Jain A. K.,   (2011). Experience of violence and adverse reproductive health outcomes, HIV risks among mobile female sex workers in India. BMC Public Health, 11(1), Article 357.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Verma R. K., Saggurti N., Singh A. K., Swain S. N.,   (2010). Alcohol and sexual risk behavior among migrant female sex workers and male workers in districts with high in-migration from four high HIV prevalence states in India. AIDS and Behavior, 14, 31-39.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Wolffers I., Fernandez I.,   (1995). Migration and AIDS. The Lancet, 346(8985), Article 1303.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Yi H., Mantell J. E., Wu R., Lu Z., Zeng J., Wan Y.,   (2010). A profile of HIV risk factors in the context of sex work environments among migrant female sex workers in Beijing, China. Psychology, Health &amp; Medicine, 15, 172-187.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October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87020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123" w:name="Bookmark_62"/>
      <w:bookmarkEnd w:id="123"/>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63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people find voice in Chile's constitution rewrite; Nearly 13% of Chileans identify as </w:t>
        </w:r>
      </w:hyperlink>
      <w:hyperlink r:id="rId63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63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but they aren't noted in Chile's Constitution. Now, they have a seat at the table drafting a new one.</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Christian Science Monitor</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May 17,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Christian Science Publishing Society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World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1193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Charis McGowan Correspondent</w:t>
      </w:r>
    </w:p>
    <w:p>
      <w:pPr>
        <w:keepNext/>
        <w:spacing w:before="240" w:after="0" w:line="340" w:lineRule="atLeast"/>
        <w:ind w:left="0" w:right="0" w:firstLine="0"/>
        <w:jc w:val="left"/>
        <w:rPr>
          <w:lang w:val="en-US" w:eastAsia="en-US" w:bidi="ar-SA"/>
        </w:rPr>
      </w:pPr>
      <w:bookmarkStart w:id="124" w:name="Body_60"/>
      <w:bookmarkEnd w:id="124"/>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25"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When Margarita Virginia Vargas Lopez thinks back on her childhood, she recalls boating with her family to patches of land shrouded by deep forests. It was a "nomadic life connected to nature" in Jetarktétqal, her remote community accessible only by water in southern Patagonia.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That is, until the dictatorship of Augosto Pinochet in the late 1970s, when authorities sent her community packing to nearby cities.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"They harmed us. They broke our traditions," says Ms. Vargas. "We were inserted into a Western world that didn't understand 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Now, she's hoping to strengthen those traditions - and have a say in how the Chilean government governs not only her ancestral territories, but also the future of the entire country. Over the weekend, Ms. Vargas was elected to represent her Kawésqar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community in Chile's historic process to rewrite its constitution. She's one of 17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representatives in the 155-person-strong assembly that will convene to write a new constitution from scratch over the next nine months. These representatives, who make up part of the nearly 13% of Chileans who identify as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are going from no recognition under the current constitution to getting a seat at the table to draft the new governing document.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Chile's current charter, written and passed in the midst of the Pinochet dictatorship, is one of the only constitutions in Latin America that doesn't acknowledge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Calls for a new constitution emerged after Chile was rocked by anti-government protests in October 2019, sparked by rising costs of living and widespread inequality. The May 16 election results were historic in the makeup of the Chileans who will draft the new fundamental principles that will guide the government:  77 women, 17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and six constituents who identify as LGBTQ. Some activists hail this diversity in representation as a democratic victory.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a region where record numbers of land defenders - nearly a third of whom were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 were killed in 2020 alone, the strong presence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voices in rewriting Chile's Constitution serves as a beacon of hope. Many are optimistic it will go beyond that to become a model for Latin American governance.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means we are involved in high-level politics," says Ingrid Conejeros, an educator who ran as a candidate for one of the seven seats reserved for the Mapuche community. "We believe we can make a difference in how political parties treat our communities" in Chile and around the world.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Land protector or "enemy of the state"?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Latin America is the most dangerous region in the world for environmental activists, according to the London-based nongovernmental organization Global Witness. Many defenders of the land who are murdered for their work protecting the environment in Latin America are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The fact that this population is excluded from Chile's Constitution has allowed the non-</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majority in Chile to "oppress and dominate," says Salvador Millaleo, a member of the Mapuche people and a law professor at the University of Chile.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While the elected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representatives in the constitutional assembly will each bring their own respective demands to the rewrite process, they share a vision to create a plurinational, multicultural document, Mr. Millaleo says. As a result, the new charter will enshrine values of equality, he says.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For many of the protesters who took to the streets back in 2019, the nation's constitution was a target because of its perceived illegitimacy. Created during a dictatorship, the document failed to adequately protect basic human and environmental rights, while guaranteeing protections for businesses and markets, critics say. While citizens have struggled in recent decades, the private sector has thrived, lining the pockets of a wealthy minority.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dignity of all Chileans was violated by the neoliberal model [written into Chile's 1980 constitution].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were able to understand and engage with this fight," says Elisa Loncon, who is an academic in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languages and an elected Mapuche constitutional candidate.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From industrialized salmon farms harming traditional Kawésqar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communities to deforestation wiping out Mapuche lands,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groups hope their voices will aid in protecting the environment - and their communities' rights to protest - in the new constitution.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La Araucanía, home to the Mapuche, Chile's largest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group, deep forests are covered by century-old araucaria trees. The sky-scraping foliage is identifiable by towering trunks that resist the lava flow of the region's numerous active volcanoes. It's a place of sacred importance to the Mapuche.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Over the past 30 years, Chile's forestry industry has boomed, growing from 400,000 hectares (988,000 acres) in 1974 to 3 million (7.4 million acres) in 2019, usurping Mapuche land.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"Chilean democracy ... does not defend the rights of the Chilean people; rather, it defends economic interests of transnational companies," says Ms. Loncon.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Mapuche have long denounced private companies for appropriating their ancestral lands, and accuse the state of repression and discrimination.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 a result, "we're branded as internal enemies of the state," says Ms. Conejeros.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2014, the Inter-American Court of Human Rights found the Chilean state guilty of </w:t>
      </w:r>
      <w:r>
        <w:rPr>
          <w:rFonts w:ascii="arial unicode ms" w:eastAsia="arial unicode ms" w:hAnsi="arial unicode ms" w:cs="arial unicode ms"/>
          <w:b/>
          <w:i/>
          <w:color w:val="000000"/>
          <w:sz w:val="20"/>
          <w:u w:val="single"/>
          <w:lang w:val="en-US" w:eastAsia="en-US" w:bidi="ar-SA"/>
        </w:rPr>
        <w:t>criminalizing</w:t>
      </w:r>
      <w:r>
        <w:rPr>
          <w:rFonts w:ascii="arial unicode ms" w:eastAsia="arial unicode ms" w:hAnsi="arial unicode ms" w:cs="arial unicode ms"/>
          <w:color w:val="000000"/>
          <w:sz w:val="20"/>
          <w:lang w:val="en-US" w:eastAsia="en-US" w:bidi="ar-SA"/>
        </w:rPr>
        <w:t xml:space="preserve"> social protest by misusing terrorism laws to justify the repression of the Mapuche.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recent years, the broader population has come to recognize this mistreatment, Ms. Conejeros says, supporting the Mapuche - and the broader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community's - fight for recognition and equal treatment by the government.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When the 2019 anti-government protests erupted, the Mapuche Wenufoye flag was waved among crowds of city-dwelling Chileans. "It was a symbol of [the broader] fight," Ms. Conejeros says.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"living culture"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Yet, not all of Chile's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see the constitutional rewrite as an opportunity.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"It's an instrument the state can use to domesticate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says Alberto Curamil, a prominent Mapuche leader.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2019, Mr. Curamil won the prestigious Goldman Environmental Prize after organizing a series of protests to halt a large hydroelectric dam project in Mapuche territory. He was arrested shortly after the protests for alleged criminal activity and spent over a year in jail before being released without charges.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[state] lacks compromise and doesn't value human rights," Mr. Curamil says.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Ms. Conejeros understands his perspective - distrust of the government is expected among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she says. It's "the same state that has tried to exterminate us, robbed us, and impoverishes 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Nevertheless, the constitutional assembly is an opportunity to create alliances between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and the wider Chilean public.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are a living culture," says Ms. Vargas, referring to the 3,448-strong population of the Kawésqar community. "Despite our small numbers, we are alive with our own rights and duties - and it is my duty to teach others about my people."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Editor's note: A previous version of the story misstated Margarita Virginia Vargas Lopez's last name.</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May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82310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125" w:name="Bookmark_63"/>
      <w:bookmarkEnd w:id="125"/>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House Natural Resources Subcommittee on Water, Oceans and Wildlife Hearing; "Klamath River Basin Conditions and Opportunities."; Testimony by Robert Super, Vice Chairman, Karuk Tribe</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Congressional Documents and Publications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8,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Federal Information and News Dispatch, Inc.</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U.S. HOUSE OF REPRESENTATIVES DOCUMENTS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1199 words</w:t>
      </w:r>
    </w:p>
    <w:p>
      <w:pPr>
        <w:keepNext/>
        <w:spacing w:before="240" w:after="0" w:line="340" w:lineRule="atLeast"/>
        <w:ind w:left="0" w:right="0" w:firstLine="0"/>
        <w:jc w:val="left"/>
        <w:rPr>
          <w:lang w:val="en-US" w:eastAsia="en-US" w:bidi="ar-SA"/>
        </w:rPr>
      </w:pPr>
      <w:bookmarkStart w:id="126" w:name="Body_61"/>
      <w:bookmarkEnd w:id="126"/>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28"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Ayukii Chairman Huffman and members of the Committee. I am Robert Super. I have the proud distinction of serving as Vice Chairman for the Karuk Tribe. The Karuk is the second largest Tribe in California with over 3,700 enrolled members and 5,300 enrolled descendants. Happy Camp, CA is the seat of Karuk Tribal government and we have Tribal housing developments in Orleans, Happy Camp, and Yreka. Our aboriginal territory encompasses over 1 million acres along the Middle Klamath Basin including large portions of Siskiyou and Humboldt Counties.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Karuk Tribe's mission is to promote the general welfare of all Karuk people; establish equality and justice for the Tribe; restore and preserve Tribal traditions, customs, language, and ancestral rights; and secure for ourselves and our descendants the power to exercise the inherent rights of self-governance.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Among the many goals of the Tribe is the protection and restoration of our aboriginal homelands and the multitude of plant and animal species that we have depended upon for countless generations for cultural, religious, and subsistence uses.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Today the Klamath basin and the Karuk People are in crisis. For the last 150 years settlers in the Klamath basin have dammed, diked, diverted, logged, and mined our sacred River and our aboriginal homelands. These horrific crimes against humanity and nature were justified by state and federal laws that essentially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xml:space="preserve"> being born Karuk. Being Karuk means hunting,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gathering basket materials, and actively acting as stewards of the landscape by using ceremonial fire.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All these activities were at one time unjustly outlawed. Some still are.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United States and the State of California actively attempted to wipe my People and our culture off the face of the earth. But in the end, they failed.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consequences of this attempted genocide not only haunt the Karuk People, but they haunt the descendants of the early settlers as well. Today the Klamath basin ecosystem is in a state of collapse. Already chum salmon, pink salmon, and candlefish have been extirpated from the Klamath. Coho salmon, spring Chinook salmon, and suckers are close behind. Fall Chinook runs are now dwindling to unfishable numbers. This means that Karuk People are being denied our traditional foods. This makes us unhealthy. Last week the Pacific Fisheries Management Council indicated that there would be salmon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restrictions along a large portion of the West Coast because of the need to protect weak Klamath stocks.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severe declines of salmon also create problems for farmers and ranchers. When salmon populations decrease, regulatory burdens for farmers and ranchers increase.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Today, layered on top of the long history of poor natural resource management decisions by Oregon, California and the United States, is the worst drought in over 1,000 years. Layered on top of that is climate change driven by the world's addiction to fossil fuels.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It's a grim picture. However, it doesn't have to be this way. I will now share cause for optimism.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Today, we stand on the precipice of the greatest salmon and river restoration effort in history. For two decades the Karuk Tribe, the Yurok Tribe, the Klamath Tribes, salmon fishermen, conservation groups, and many others have worked tirelessly to remove the lower four Klamath River dams. Today I am proud to count Warren Buffett and his subsidiary PacifiCorp among our allies to achieve this auspicious goal.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are on track to begin dam removal processes later this year. It should be noted that these dams provide no irrigation deliveries, no drinking water, and no flood control benefits.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will note that dam removal is not funded by the United States. It is funded by California, Oregon, and PacifiCorp. I will also note that while dam removal is necessary for restoring Klamath Basin fisheries, it alone is not sufficient. That's why the bipartisan Infrastructure Law could not have come at a more opportune time.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While dam removal will allow salmon to access hundreds of miles of historical habitat, dramatically improve water quality, and remove conditions that allow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disease causing parasites to thrive, we will need to restore river reaches above the dams and key tributaries below the dams to make the most of the opportunity. A look to the greater landscape to achieve forest and watershed health is also critical.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few Klamath River tributaries are vital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to production in the Klamath. This includes the Shasta River which hosted over 80,000 spawning salmon in 1930s and the Scott River which serves as spawning and rearing habitat for most of the remaining population to ESA listed coho salmon in the Klamath Basin. Today, both of these rivers are pumped dry by water diversions and groundwater wells. While dam removal won't change that, funds from the bipartisan infrastructure bill could. We urge agencies to make restoring these sub-basins a priority.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Intimately connected to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and water is fire. The Tribes of the Klamath once used fire as a primary management tool to protect our homes from uncontrolled wildfire, manage for plants used for food, fiber, and medicine, and stands of acorn bearing oak trees. We learned to do this from the animals, we still owe them a debt for this service to our wellbeing. They now suffer a lack of access to once abundant resources required to meet their basic needs just as we do.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management of water resources is intertwined with the management of the forest. We urge federal agencies to prioritize projects that partner with us to use traditional ecological knowledge to restore historical fire regimes and revitalize our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knowledge, practice and belief systems. This is key to preserving our culture but it's also key for the safety of all the basin's rural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With funds designated for the Klamath numbering in the hundreds of millions of dollars, we are concerned about how funding decisions will be made. This is a once-in-a-lifetime opportunity to fix the Klamath Basin. That's why the Karuk Tribe recommends the formation of a new Klamath Basin Task Force. Federal agencies, California and Oregon agencies, and Klamath River tribes should work collaboratively to develop funding priorities to ensure we and the American people get the most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for our buck. Included along with our written comments is a white paper describing our ideas for how such a task force would 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Dam removal along with the significant financial investment in restoration activities is long over-due. This year marks the 20th anniversary of the Klamath River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kill when tens of thousands of adult salmon died before spawning. This event was first observed on California Native American day just as ceremonies were beginning up and down the river. We never want to see another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kill. We simply want to be who we are in our place. We want to be Karuk and carry on our traditions as our ancestors have since time immemorial.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appreciate the opportunity to share the Karuk perspective and look forward with working with the committee in the future.</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Read this original document at: </w:t>
      </w:r>
      <w:hyperlink r:id="rId646" w:history="1">
        <w:r>
          <w:rPr>
            <w:rFonts w:ascii="arial unicode ms" w:eastAsia="arial unicode ms" w:hAnsi="arial unicode ms" w:cs="arial unicode ms"/>
            <w:i/>
            <w:color w:val="0077CC"/>
            <w:sz w:val="20"/>
            <w:u w:val="single"/>
            <w:shd w:val="clear" w:color="auto" w:fill="FFFFFF"/>
            <w:lang w:val="en-US" w:eastAsia="en-US" w:bidi="ar-SA"/>
          </w:rPr>
          <w:t>https://naturalresources.house.gov/download/super-testimony_-wow-ov-hrg-3822anddownload=1</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82412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47"/>
          <w:headerReference w:type="default" r:id="rId648"/>
          <w:footerReference w:type="even" r:id="rId649"/>
          <w:footerReference w:type="default" r:id="rId650"/>
          <w:headerReference w:type="first" r:id="rId651"/>
          <w:footerReference w:type="first" r:id="rId652"/>
          <w:type w:val="nextPage"/>
          <w:pgSz w:w="12240" w:h="15840"/>
          <w:pgMar w:top="840" w:right="1000" w:bottom="840" w:left="1000" w:header="400" w:footer="400"/>
          <w:pgNumType w:fmt="decimal"/>
          <w:cols w:space="720"/>
          <w:titlePg/>
        </w:sectPr>
      </w:pPr>
    </w:p>
    <w:p>
      <w:pPr>
        <w:rPr>
          <w:lang w:val="en-US" w:eastAsia="en-US" w:bidi="ar-SA"/>
        </w:rPr>
      </w:pPr>
      <w:bookmarkStart w:id="127" w:name="Bookmark_64"/>
      <w:bookmarkEnd w:id="127"/>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Environmental defenders in Nicaragua denounce government crackdown as elections loom</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Mongabay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October 13, 2021 Wednesday 3:05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Newstex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1727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maxradwin</w:t>
      </w:r>
    </w:p>
    <w:p>
      <w:pPr>
        <w:keepNext/>
        <w:spacing w:before="240" w:after="0" w:line="340" w:lineRule="atLeast"/>
        <w:ind w:left="0" w:right="0" w:firstLine="0"/>
        <w:jc w:val="left"/>
        <w:rPr>
          <w:lang w:val="en-US" w:eastAsia="en-US" w:bidi="ar-SA"/>
        </w:rPr>
      </w:pPr>
      <w:bookmarkStart w:id="128" w:name="Body_62"/>
      <w:bookmarkEnd w:id="128"/>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31" style="position:absolute;z-index:2517227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Oct 13, 2021( Mongabay News: </w:t>
      </w:r>
      <w:hyperlink r:id="rId341" w:history="1">
        <w:r>
          <w:rPr>
            <w:rFonts w:ascii="arial unicode ms" w:eastAsia="arial unicode ms" w:hAnsi="arial unicode ms" w:cs="arial unicode ms"/>
            <w:i/>
            <w:color w:val="0077CC"/>
            <w:sz w:val="20"/>
            <w:u w:val="single"/>
            <w:shd w:val="clear" w:color="auto" w:fill="FFFFFF"/>
            <w:lang w:val="en-US" w:eastAsia="en-US" w:bidi="ar-SA"/>
          </w:rPr>
          <w:t>http://news.mongabay.com</w:t>
        </w:r>
      </w:hyperlink>
      <w:r>
        <w:rPr>
          <w:rFonts w:ascii="arial unicode ms" w:eastAsia="arial unicode ms" w:hAnsi="arial unicode ms" w:cs="arial unicode ms"/>
          <w:color w:val="000000"/>
          <w:sz w:val="20"/>
          <w:lang w:val="en-US" w:eastAsia="en-US" w:bidi="ar-SA"/>
        </w:rPr>
        <w:t xml:space="preserve"> Delivered by Newstex)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in northeastern Nicaragua continue to suffer from violent attacks by land invaders looking to exploit the area for cattle ranching and gold mining.Environmental defenders are increasingly struggling to denounce the violence as President Daniel Ortega targets government critics ahead of elections scheduled for November.Many advocates of the Mayangna and Miskito communities have received threats from the government or felt pressure to shut down their organizations. There is a sacred hill in Nicaragua known as Kiwakumbaih, where the ancestors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Mayangna people would go to hold important annual events. To this day, it continues to be a popular site for weddings, funerals, debates and festivals.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But this year, Kiwakumbaih became the site of a massacre.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More than a dozen Mayangna[1] and Miskito[2] had gathered on the hill one afternoon when a group of armed men approached with guns and machetes. They raped several of the women, according to community members who asked to remain anonymous. The armed men put their gun barrels in people's mouths and fired, execution-style, and hanged others from trees.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Between nine and 13 people were killed in what the government has called an 'inter-ethnic[3]' conflict between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but which residents say was actually carried out by colonos, or colonists, who have been forcing their way onto protected territory for years. The country's media noted[4] this was not the first time that colonos had killed locals at Kiwakumbaih, although it had never been on this scale.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Family members of the victims have called for a more thorough investigation into the Aug. 23 massacre. They say they want to locate the remains of loved ones and carry out a proper burial.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But investigating land-grabbing disputes has become even more complicated in 2021. The government is arresting[5] critics[6] of President Daniel Ortega and escalating[7] police force ahead of the presidential elections scheduled for November.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'We are in a state of censorship,' Mara*, an environmental defender, told Mongabay. 'The rights of freedom of expression are not guaranteed, so there is a lot of fear in the communities to file complaints.'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Ortega, who has held office since 2007, after previously ruling from 1979 to 1990, has passed several[8] laws[9] this year to further empower his office. His government has carried out arrests of activists[10], journalists[11] and candidates[12] running against him. The charges[13], which include treason, inciting hatred, and conspiracy to overthrow the government, have sparked an international outcry[14] against Ortega.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Equally concerning to the international community, more than 50 NGOs have been shuttered, 45 of them in August[15]. One group in northeastern Nicaragua, which asked to remain anonymous, hasn't been shut down yet but did receive a strongly worded letter condemning its activities. It was also sent to the NGO's international partners.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Nicaragua's Ministry of Government did not respond to Mongabay's request for comment about accusations of repression.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Earlier this month, local activist Osmin* told Mongabay in an interview that authorities arbitrarily detained and questioned him, then confiscated his passport. Other environmental defenders have left their organizations or stopped showing up to their offices, Osmin said, out of concern that they will be persecuted. Some offices have been closed, but only temporarily.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'It's a very complicated situation,' he said, 'but that doesn't mean we stop documenting cases.'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Mayangna people at a meeting in northeast Nicaragua. (via Flickr[16])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Osmin said that every election cycle brings on a new wave of colonos to protected areas, especially the Bosaws Biosphere Reserve. The 2-million-hectare (4.9-million-acre) area sits on the border of Honduras's Patuka National Park, Tawahka Biological Reserve and Ro Pltano Biological Reserve, which together make up the largest[17] protected forest[18] in Central America.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reserve also sits next to Nicaragua's Northern Caribbean Coast Autonomous Zone, which the 1987 Constitution[19] established to facilitate self-government, land ownership and protection of language and culture for the area's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Despite these concessions, the government has steadily undermined the area's autonomy by granting large-scale mining contracts[20] to international companies.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area's economic potential has attracted people from other parts of Nicaragua who are looking to take advantage of artisanal mining[21] and illegal cattle ranching[22]. Over the years, Mongabay has reported[23] on large sections of cleared[24] forest[25] appearing in the reserve, as well as polluted rivers. Mercury used in mineral extraction has contaminated the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that many residents still rely on for food, Mara told Mongabay.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Now that the government is shifting some of its law enforcement presence from rural areas to the cities, even more colonos are entering the area uncontested.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'There is a concentration of security focused on the electoral process,' said Amaru Ruiz, head of Fundación Del Ro, an organization that monitors land invasions and environmental issues in Nicaragua's reserves and autonomous zones. 'There aren't as many people to carry out patrols, and that has obviously escalated the conflict.'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A month after the massacre at Kiwakumbaih hill, two colonos allegedly shot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resident of the Sangnilaya community in Twi Yahbra because he refused to sell them cigarettes on credit, according to Mara.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'We are not going to continue tolerating the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assassinations and territorial dispossession that has occurred in our territory,' the Mayagna Sauni As territorial government said in a statement this month. 'We will not allow them to drive our extinction.'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names and genders of environmental defenders have been changed to protect their identities.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Banner image: A river in Nicaragua's North Caribbean Coast Autonomous Region. Image by Alam Ramrez Zelaya via Flickr.[26]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FEEDBACK:Use this form[27]to send a message to the author of this post. If you want to post a public comment, you can do that at the bottom of the page.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Activism[28], Cattle Ranching[29], Deforestation[30], Gold Mining[31],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Culture[32],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Peoples[33],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Rights[34], Land Conflict[35], Land Grabbing[36], Protected Areas[37], Rainforest Deforestation[38], Rainforest Destruction[39], Threats To Rainforests[40]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PRINT[41]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[ 1]: </w:t>
      </w:r>
      <w:hyperlink r:id="rId654" w:history="1">
        <w:r>
          <w:rPr>
            <w:rFonts w:ascii="arial unicode ms" w:eastAsia="arial unicode ms" w:hAnsi="arial unicode ms" w:cs="arial unicode ms"/>
            <w:i/>
            <w:color w:val="0077CC"/>
            <w:sz w:val="20"/>
            <w:u w:val="single"/>
            <w:shd w:val="clear" w:color="auto" w:fill="FFFFFF"/>
            <w:lang w:val="en-US" w:eastAsia="en-US" w:bidi="ar-SA"/>
          </w:rPr>
          <w:t>https://en.unesco.org/links/transmission/mayangna</w:t>
        </w:r>
      </w:hyperlink>
      <w:r>
        <w:rPr>
          <w:rFonts w:ascii="arial unicode ms" w:eastAsia="arial unicode ms" w:hAnsi="arial unicode ms" w:cs="arial unicode ms"/>
          <w:color w:val="000000"/>
          <w:sz w:val="20"/>
          <w:lang w:val="en-US" w:eastAsia="en-US" w:bidi="ar-SA"/>
        </w:rPr>
        <w:t xml:space="preserve"> [ 2]: </w:t>
      </w:r>
      <w:hyperlink r:id="rId655" w:history="1">
        <w:r>
          <w:rPr>
            <w:rFonts w:ascii="arial unicode ms" w:eastAsia="arial unicode ms" w:hAnsi="arial unicode ms" w:cs="arial unicode ms"/>
            <w:i/>
            <w:color w:val="0077CC"/>
            <w:sz w:val="20"/>
            <w:u w:val="single"/>
            <w:shd w:val="clear" w:color="auto" w:fill="FFFFFF"/>
            <w:lang w:val="en-US" w:eastAsia="en-US" w:bidi="ar-SA"/>
          </w:rPr>
          <w:t>https://minorityrights.org/minorities/miskitu/</w:t>
        </w:r>
      </w:hyperlink>
      <w:r>
        <w:rPr>
          <w:rFonts w:ascii="arial unicode ms" w:eastAsia="arial unicode ms" w:hAnsi="arial unicode ms" w:cs="arial unicode ms"/>
          <w:color w:val="000000"/>
          <w:sz w:val="20"/>
          <w:lang w:val="en-US" w:eastAsia="en-US" w:bidi="ar-SA"/>
        </w:rPr>
        <w:t xml:space="preserve"> [ 3]: </w:t>
      </w:r>
      <w:hyperlink r:id="rId656" w:history="1">
        <w:r>
          <w:rPr>
            <w:rFonts w:ascii="arial unicode ms" w:eastAsia="arial unicode ms" w:hAnsi="arial unicode ms" w:cs="arial unicode ms"/>
            <w:i/>
            <w:color w:val="0077CC"/>
            <w:sz w:val="20"/>
            <w:u w:val="single"/>
            <w:shd w:val="clear" w:color="auto" w:fill="FFFFFF"/>
            <w:lang w:val="en-US" w:eastAsia="en-US" w:bidi="ar-SA"/>
          </w:rPr>
          <w:t>https://100noticias.com.ni/nacionales/109826-regimen-silencio-masacre-indigenas-bosawas/</w:t>
        </w:r>
      </w:hyperlink>
      <w:r>
        <w:rPr>
          <w:rFonts w:ascii="arial unicode ms" w:eastAsia="arial unicode ms" w:hAnsi="arial unicode ms" w:cs="arial unicode ms"/>
          <w:color w:val="000000"/>
          <w:sz w:val="20"/>
          <w:lang w:val="en-US" w:eastAsia="en-US" w:bidi="ar-SA"/>
        </w:rPr>
        <w:t xml:space="preserve"> [ 4]: </w:t>
      </w:r>
      <w:hyperlink r:id="rId657" w:history="1">
        <w:r>
          <w:rPr>
            <w:rFonts w:ascii="arial unicode ms" w:eastAsia="arial unicode ms" w:hAnsi="arial unicode ms" w:cs="arial unicode ms"/>
            <w:i/>
            <w:color w:val="0077CC"/>
            <w:sz w:val="20"/>
            <w:u w:val="single"/>
            <w:shd w:val="clear" w:color="auto" w:fill="FFFFFF"/>
            <w:lang w:val="en-US" w:eastAsia="en-US" w:bidi="ar-SA"/>
          </w:rPr>
          <w:t>https://www.laprensa.com.ni/2021/08/24/nacionales/2869348-ataque-a-comunidad-indigena-habria-dejado-al-menos-13-muertos</w:t>
        </w:r>
      </w:hyperlink>
      <w:r>
        <w:rPr>
          <w:rFonts w:ascii="arial unicode ms" w:eastAsia="arial unicode ms" w:hAnsi="arial unicode ms" w:cs="arial unicode ms"/>
          <w:color w:val="000000"/>
          <w:sz w:val="20"/>
          <w:lang w:val="en-US" w:eastAsia="en-US" w:bidi="ar-SA"/>
        </w:rPr>
        <w:t xml:space="preserve"> [ 5]: </w:t>
      </w:r>
      <w:hyperlink r:id="rId658" w:history="1">
        <w:r>
          <w:rPr>
            <w:rFonts w:ascii="arial unicode ms" w:eastAsia="arial unicode ms" w:hAnsi="arial unicode ms" w:cs="arial unicode ms"/>
            <w:i/>
            <w:color w:val="0077CC"/>
            <w:sz w:val="20"/>
            <w:u w:val="single"/>
            <w:shd w:val="clear" w:color="auto" w:fill="FFFFFF"/>
            <w:lang w:val="en-US" w:eastAsia="en-US" w:bidi="ar-SA"/>
          </w:rPr>
          <w:t>https://apnews.com/article/noticias-7993c17d7bfc72d8cac984b19bcebc01</w:t>
        </w:r>
      </w:hyperlink>
      <w:r>
        <w:rPr>
          <w:rFonts w:ascii="arial unicode ms" w:eastAsia="arial unicode ms" w:hAnsi="arial unicode ms" w:cs="arial unicode ms"/>
          <w:color w:val="000000"/>
          <w:sz w:val="20"/>
          <w:lang w:val="en-US" w:eastAsia="en-US" w:bidi="ar-SA"/>
        </w:rPr>
        <w:t xml:space="preserve"> [ 6]: </w:t>
      </w:r>
      <w:hyperlink r:id="rId659" w:history="1">
        <w:r>
          <w:rPr>
            <w:rFonts w:ascii="arial unicode ms" w:eastAsia="arial unicode ms" w:hAnsi="arial unicode ms" w:cs="arial unicode ms"/>
            <w:i/>
            <w:color w:val="0077CC"/>
            <w:sz w:val="20"/>
            <w:u w:val="single"/>
            <w:shd w:val="clear" w:color="auto" w:fill="FFFFFF"/>
            <w:lang w:val="en-US" w:eastAsia="en-US" w:bidi="ar-SA"/>
          </w:rPr>
          <w:t>https://www.laprensa.com.ni/2021/09/15/derecho-humano-violacion-libertad-prensa/2880410-informe-de-violaciones-a-la-libertad-de-prensa-agosto-2021</w:t>
        </w:r>
      </w:hyperlink>
      <w:r>
        <w:rPr>
          <w:rFonts w:ascii="arial unicode ms" w:eastAsia="arial unicode ms" w:hAnsi="arial unicode ms" w:cs="arial unicode ms"/>
          <w:color w:val="000000"/>
          <w:sz w:val="20"/>
          <w:lang w:val="en-US" w:eastAsia="en-US" w:bidi="ar-SA"/>
        </w:rPr>
        <w:t xml:space="preserve"> [ 7]: </w:t>
      </w:r>
      <w:hyperlink r:id="rId660" w:history="1">
        <w:r>
          <w:rPr>
            <w:rFonts w:ascii="arial unicode ms" w:eastAsia="arial unicode ms" w:hAnsi="arial unicode ms" w:cs="arial unicode ms"/>
            <w:i/>
            <w:color w:val="0077CC"/>
            <w:sz w:val="20"/>
            <w:u w:val="single"/>
            <w:shd w:val="clear" w:color="auto" w:fill="FFFFFF"/>
            <w:lang w:val="en-US" w:eastAsia="en-US" w:bidi="ar-SA"/>
          </w:rPr>
          <w:t>https://www.efe.com/efe/america/sociedad/estudio-muestra-que-la-violencia-en-nicaragua-es-sostenida-y-creciente/20000013-4627124</w:t>
        </w:r>
      </w:hyperlink>
      <w:r>
        <w:rPr>
          <w:rFonts w:ascii="arial unicode ms" w:eastAsia="arial unicode ms" w:hAnsi="arial unicode ms" w:cs="arial unicode ms"/>
          <w:color w:val="000000"/>
          <w:sz w:val="20"/>
          <w:lang w:val="en-US" w:eastAsia="en-US" w:bidi="ar-SA"/>
        </w:rPr>
        <w:t xml:space="preserve"> [ 8]: </w:t>
      </w:r>
      <w:hyperlink r:id="rId661" w:history="1">
        <w:r>
          <w:rPr>
            <w:rFonts w:ascii="arial unicode ms" w:eastAsia="arial unicode ms" w:hAnsi="arial unicode ms" w:cs="arial unicode ms"/>
            <w:i/>
            <w:color w:val="0077CC"/>
            <w:sz w:val="20"/>
            <w:u w:val="single"/>
            <w:shd w:val="clear" w:color="auto" w:fill="FFFFFF"/>
            <w:lang w:val="en-US" w:eastAsia="en-US" w:bidi="ar-SA"/>
          </w:rPr>
          <w:t>https://www.confidencial.com.ni/english/ortega-can-now-close-banks-at-the-stroke-of-a-pen/</w:t>
        </w:r>
      </w:hyperlink>
      <w:r>
        <w:rPr>
          <w:rFonts w:ascii="arial unicode ms" w:eastAsia="arial unicode ms" w:hAnsi="arial unicode ms" w:cs="arial unicode ms"/>
          <w:color w:val="000000"/>
          <w:sz w:val="20"/>
          <w:lang w:val="en-US" w:eastAsia="en-US" w:bidi="ar-SA"/>
        </w:rPr>
        <w:t xml:space="preserve"> [ 9]: </w:t>
      </w:r>
      <w:hyperlink r:id="rId662" w:history="1">
        <w:r>
          <w:rPr>
            <w:rFonts w:ascii="arial unicode ms" w:eastAsia="arial unicode ms" w:hAnsi="arial unicode ms" w:cs="arial unicode ms"/>
            <w:i/>
            <w:color w:val="0077CC"/>
            <w:sz w:val="20"/>
            <w:u w:val="single"/>
            <w:shd w:val="clear" w:color="auto" w:fill="FFFFFF"/>
            <w:lang w:val="en-US" w:eastAsia="en-US" w:bidi="ar-SA"/>
          </w:rPr>
          <w:t>https://www.reuters.com/article/nicaragua-banks-idUSL8N2KA7H6</w:t>
        </w:r>
      </w:hyperlink>
      <w:r>
        <w:rPr>
          <w:rFonts w:ascii="arial unicode ms" w:eastAsia="arial unicode ms" w:hAnsi="arial unicode ms" w:cs="arial unicode ms"/>
          <w:color w:val="000000"/>
          <w:sz w:val="20"/>
          <w:lang w:val="en-US" w:eastAsia="en-US" w:bidi="ar-SA"/>
        </w:rPr>
        <w:t xml:space="preserve"> [ 10]: </w:t>
      </w:r>
      <w:hyperlink r:id="rId663" w:history="1">
        <w:r>
          <w:rPr>
            <w:rFonts w:ascii="arial unicode ms" w:eastAsia="arial unicode ms" w:hAnsi="arial unicode ms" w:cs="arial unicode ms"/>
            <w:i/>
            <w:color w:val="0077CC"/>
            <w:sz w:val="20"/>
            <w:u w:val="single"/>
            <w:shd w:val="clear" w:color="auto" w:fill="FFFFFF"/>
            <w:lang w:val="en-US" w:eastAsia="en-US" w:bidi="ar-SA"/>
          </w:rPr>
          <w:t>https://havanatimes.org/news/nicaragua-arrest-warrant-for-environmentalist-amaru-ruiz/</w:t>
        </w:r>
      </w:hyperlink>
      <w:r>
        <w:rPr>
          <w:rFonts w:ascii="arial unicode ms" w:eastAsia="arial unicode ms" w:hAnsi="arial unicode ms" w:cs="arial unicode ms"/>
          <w:color w:val="000000"/>
          <w:sz w:val="20"/>
          <w:lang w:val="en-US" w:eastAsia="en-US" w:bidi="ar-SA"/>
        </w:rPr>
        <w:t xml:space="preserve"> [ 11]: </w:t>
      </w:r>
      <w:hyperlink r:id="rId664" w:history="1">
        <w:r>
          <w:rPr>
            <w:rFonts w:ascii="arial unicode ms" w:eastAsia="arial unicode ms" w:hAnsi="arial unicode ms" w:cs="arial unicode ms"/>
            <w:i/>
            <w:color w:val="0077CC"/>
            <w:sz w:val="20"/>
            <w:u w:val="single"/>
            <w:shd w:val="clear" w:color="auto" w:fill="FFFFFF"/>
            <w:lang w:val="en-US" w:eastAsia="en-US" w:bidi="ar-SA"/>
          </w:rPr>
          <w:t>https://cpj.org/2021/08/nicaraguan-police-raid-la-prensa-offices-detain-publisher-juan-lorenzo-holmann/</w:t>
        </w:r>
      </w:hyperlink>
      <w:r>
        <w:rPr>
          <w:rFonts w:ascii="arial unicode ms" w:eastAsia="arial unicode ms" w:hAnsi="arial unicode ms" w:cs="arial unicode ms"/>
          <w:color w:val="000000"/>
          <w:sz w:val="20"/>
          <w:lang w:val="en-US" w:eastAsia="en-US" w:bidi="ar-SA"/>
        </w:rPr>
        <w:t xml:space="preserve"> [ 12]: </w:t>
      </w:r>
      <w:hyperlink r:id="rId665" w:history="1">
        <w:r>
          <w:rPr>
            <w:rFonts w:ascii="arial unicode ms" w:eastAsia="arial unicode ms" w:hAnsi="arial unicode ms" w:cs="arial unicode ms"/>
            <w:i/>
            <w:color w:val="0077CC"/>
            <w:sz w:val="20"/>
            <w:u w:val="single"/>
            <w:shd w:val="clear" w:color="auto" w:fill="FFFFFF"/>
            <w:lang w:val="en-US" w:eastAsia="en-US" w:bidi="ar-SA"/>
          </w:rPr>
          <w:t>https://www.confidencial.com.ni/politica/recapturan-a-miguel-mora-el-quinto-precandidato-encarcelado-durante-escalada-represiva-de-ortega/</w:t>
        </w:r>
      </w:hyperlink>
      <w:r>
        <w:rPr>
          <w:rFonts w:ascii="arial unicode ms" w:eastAsia="arial unicode ms" w:hAnsi="arial unicode ms" w:cs="arial unicode ms"/>
          <w:color w:val="000000"/>
          <w:sz w:val="20"/>
          <w:lang w:val="en-US" w:eastAsia="en-US" w:bidi="ar-SA"/>
        </w:rPr>
        <w:t xml:space="preserve"> [ 13]: </w:t>
      </w:r>
      <w:hyperlink r:id="rId666" w:history="1">
        <w:r>
          <w:rPr>
            <w:rFonts w:ascii="arial unicode ms" w:eastAsia="arial unicode ms" w:hAnsi="arial unicode ms" w:cs="arial unicode ms"/>
            <w:i/>
            <w:color w:val="0077CC"/>
            <w:sz w:val="20"/>
            <w:u w:val="single"/>
            <w:shd w:val="clear" w:color="auto" w:fill="FFFFFF"/>
            <w:lang w:val="en-US" w:eastAsia="en-US" w:bidi="ar-SA"/>
          </w:rPr>
          <w:t>https://www.bbc.com/mundo/noticias-america-latina-57958820</w:t>
        </w:r>
      </w:hyperlink>
      <w:r>
        <w:rPr>
          <w:rFonts w:ascii="arial unicode ms" w:eastAsia="arial unicode ms" w:hAnsi="arial unicode ms" w:cs="arial unicode ms"/>
          <w:color w:val="000000"/>
          <w:sz w:val="20"/>
          <w:lang w:val="en-US" w:eastAsia="en-US" w:bidi="ar-SA"/>
        </w:rPr>
        <w:t xml:space="preserve"> [ 14]: </w:t>
      </w:r>
      <w:hyperlink r:id="rId667" w:history="1">
        <w:r>
          <w:rPr>
            <w:rFonts w:ascii="arial unicode ms" w:eastAsia="arial unicode ms" w:hAnsi="arial unicode ms" w:cs="arial unicode ms"/>
            <w:i/>
            <w:color w:val="0077CC"/>
            <w:sz w:val="20"/>
            <w:u w:val="single"/>
            <w:shd w:val="clear" w:color="auto" w:fill="FFFFFF"/>
            <w:lang w:val="en-US" w:eastAsia="en-US" w:bidi="ar-SA"/>
          </w:rPr>
          <w:t>https://www.reuters.com/world/americas/us-blacklists-four-nicaraguans-including-ortegas-daughter-2021-06-09/</w:t>
        </w:r>
      </w:hyperlink>
      <w:r>
        <w:rPr>
          <w:rFonts w:ascii="arial unicode ms" w:eastAsia="arial unicode ms" w:hAnsi="arial unicode ms" w:cs="arial unicode ms"/>
          <w:color w:val="000000"/>
          <w:sz w:val="20"/>
          <w:lang w:val="en-US" w:eastAsia="en-US" w:bidi="ar-SA"/>
        </w:rPr>
        <w:t xml:space="preserve"> [ 15]: </w:t>
      </w:r>
      <w:hyperlink r:id="rId668" w:history="1">
        <w:r>
          <w:rPr>
            <w:rFonts w:ascii="arial unicode ms" w:eastAsia="arial unicode ms" w:hAnsi="arial unicode ms" w:cs="arial unicode ms"/>
            <w:i/>
            <w:color w:val="0077CC"/>
            <w:sz w:val="20"/>
            <w:u w:val="single"/>
            <w:shd w:val="clear" w:color="auto" w:fill="FFFFFF"/>
            <w:lang w:val="en-US" w:eastAsia="en-US" w:bidi="ar-SA"/>
          </w:rPr>
          <w:t>https://apnews.com/article/noticias-acc04d874bc16aba8b36ce2919f40076</w:t>
        </w:r>
      </w:hyperlink>
      <w:r>
        <w:rPr>
          <w:rFonts w:ascii="arial unicode ms" w:eastAsia="arial unicode ms" w:hAnsi="arial unicode ms" w:cs="arial unicode ms"/>
          <w:color w:val="000000"/>
          <w:sz w:val="20"/>
          <w:lang w:val="en-US" w:eastAsia="en-US" w:bidi="ar-SA"/>
        </w:rPr>
        <w:t xml:space="preserve"> [ 16]: </w:t>
      </w:r>
      <w:hyperlink r:id="rId669" w:history="1">
        <w:r>
          <w:rPr>
            <w:rFonts w:ascii="arial unicode ms" w:eastAsia="arial unicode ms" w:hAnsi="arial unicode ms" w:cs="arial unicode ms"/>
            <w:i/>
            <w:color w:val="0077CC"/>
            <w:sz w:val="20"/>
            <w:u w:val="single"/>
            <w:shd w:val="clear" w:color="auto" w:fill="FFFFFF"/>
            <w:lang w:val="en-US" w:eastAsia="en-US" w:bidi="ar-SA"/>
          </w:rPr>
          <w:t>https://www.google.com/imgres?imgurl=https%3A%2F%2Flive.staticflickr.com%2F7895%2F32423074617_8edfe9047e_b.jpg&amp;#38;imgrefurl=https%3A%2F%2Fflickr.com%2Fphotos%2Falbasud%2F32423074617%2F&amp;#38;tbnid=NpUDuO8ns8dozM&amp;#38;vet=12ahUKEwik6pnVi8XzAhVRvKwKHdOrAnEQMygBegQIARAV..i&amp;#38;docid=f7cguSsSSvE_7M&amp;#38;w=1024&amp;#38;h=683&amp;#38;itg=1&amp;#38;q=nicaragua%20mayangna&amp;#38;hl=en&amp;#38;ved=2ahUKEwik6pnVi8XzAhVRvKwKHdOrAnEQMygBegQIARAV</w:t>
        </w:r>
      </w:hyperlink>
      <w:r>
        <w:rPr>
          <w:rFonts w:ascii="arial unicode ms" w:eastAsia="arial unicode ms" w:hAnsi="arial unicode ms" w:cs="arial unicode ms"/>
          <w:color w:val="000000"/>
          <w:sz w:val="20"/>
          <w:lang w:val="en-US" w:eastAsia="en-US" w:bidi="ar-SA"/>
        </w:rPr>
        <w:t xml:space="preserve"> [ 17]: </w:t>
      </w:r>
      <w:hyperlink r:id="rId670" w:history="1">
        <w:r>
          <w:rPr>
            <w:rFonts w:ascii="arial unicode ms" w:eastAsia="arial unicode ms" w:hAnsi="arial unicode ms" w:cs="arial unicode ms"/>
            <w:i/>
            <w:color w:val="0077CC"/>
            <w:sz w:val="20"/>
            <w:u w:val="single"/>
            <w:shd w:val="clear" w:color="auto" w:fill="FFFFFF"/>
            <w:lang w:val="en-US" w:eastAsia="en-US" w:bidi="ar-SA"/>
          </w:rPr>
          <w:t>https://news.mongabay.com/2013/05/central-americas-largest-forest-under-siege-by-colonists/</w:t>
        </w:r>
      </w:hyperlink>
      <w:r>
        <w:rPr>
          <w:rFonts w:ascii="arial unicode ms" w:eastAsia="arial unicode ms" w:hAnsi="arial unicode ms" w:cs="arial unicode ms"/>
          <w:color w:val="000000"/>
          <w:sz w:val="20"/>
          <w:lang w:val="en-US" w:eastAsia="en-US" w:bidi="ar-SA"/>
        </w:rPr>
        <w:t xml:space="preserve"> [ 18]: </w:t>
      </w:r>
      <w:hyperlink r:id="rId671" w:history="1">
        <w:r>
          <w:rPr>
            <w:rFonts w:ascii="arial unicode ms" w:eastAsia="arial unicode ms" w:hAnsi="arial unicode ms" w:cs="arial unicode ms"/>
            <w:i/>
            <w:color w:val="0077CC"/>
            <w:sz w:val="20"/>
            <w:u w:val="single"/>
            <w:shd w:val="clear" w:color="auto" w:fill="FFFFFF"/>
            <w:lang w:val="en-US" w:eastAsia="en-US" w:bidi="ar-SA"/>
          </w:rPr>
          <w:t>https://lacgeo.com/bosawas-biosphere-reserve-nicaragua</w:t>
        </w:r>
      </w:hyperlink>
      <w:r>
        <w:rPr>
          <w:rFonts w:ascii="arial unicode ms" w:eastAsia="arial unicode ms" w:hAnsi="arial unicode ms" w:cs="arial unicode ms"/>
          <w:color w:val="000000"/>
          <w:sz w:val="20"/>
          <w:lang w:val="en-US" w:eastAsia="en-US" w:bidi="ar-SA"/>
        </w:rPr>
        <w:t xml:space="preserve"> [ 19]: </w:t>
      </w:r>
      <w:hyperlink r:id="rId672" w:history="1">
        <w:r>
          <w:rPr>
            <w:rFonts w:ascii="arial unicode ms" w:eastAsia="arial unicode ms" w:hAnsi="arial unicode ms" w:cs="arial unicode ms"/>
            <w:i/>
            <w:color w:val="0077CC"/>
            <w:sz w:val="20"/>
            <w:u w:val="single"/>
            <w:shd w:val="clear" w:color="auto" w:fill="FFFFFF"/>
            <w:lang w:val="en-US" w:eastAsia="en-US" w:bidi="ar-SA"/>
          </w:rPr>
          <w:t>https://web.oas.org/mla/en/Countries_Intro/Nica_intro_textfun_eng_1.pdf</w:t>
        </w:r>
      </w:hyperlink>
      <w:r>
        <w:rPr>
          <w:rFonts w:ascii="arial unicode ms" w:eastAsia="arial unicode ms" w:hAnsi="arial unicode ms" w:cs="arial unicode ms"/>
          <w:color w:val="000000"/>
          <w:sz w:val="20"/>
          <w:lang w:val="en-US" w:eastAsia="en-US" w:bidi="ar-SA"/>
        </w:rPr>
        <w:t xml:space="preserve"> [ 20]: </w:t>
      </w:r>
      <w:hyperlink r:id="rId673" w:history="1">
        <w:r>
          <w:rPr>
            <w:rFonts w:ascii="arial unicode ms" w:eastAsia="arial unicode ms" w:hAnsi="arial unicode ms" w:cs="arial unicode ms"/>
            <w:i/>
            <w:color w:val="0077CC"/>
            <w:sz w:val="20"/>
            <w:u w:val="single"/>
            <w:shd w:val="clear" w:color="auto" w:fill="FFFFFF"/>
            <w:lang w:val="en-US" w:eastAsia="en-US" w:bidi="ar-SA"/>
          </w:rPr>
          <w:t>https://www.oaklandinstitute.org/nicaragua-sale</w:t>
        </w:r>
      </w:hyperlink>
      <w:r>
        <w:rPr>
          <w:rFonts w:ascii="arial unicode ms" w:eastAsia="arial unicode ms" w:hAnsi="arial unicode ms" w:cs="arial unicode ms"/>
          <w:color w:val="000000"/>
          <w:sz w:val="20"/>
          <w:lang w:val="en-US" w:eastAsia="en-US" w:bidi="ar-SA"/>
        </w:rPr>
        <w:t xml:space="preserve"> [ 21]: </w:t>
      </w:r>
      <w:hyperlink r:id="rId674" w:history="1">
        <w:r>
          <w:rPr>
            <w:rFonts w:ascii="arial unicode ms" w:eastAsia="arial unicode ms" w:hAnsi="arial unicode ms" w:cs="arial unicode ms"/>
            <w:i/>
            <w:color w:val="0077CC"/>
            <w:sz w:val="20"/>
            <w:u w:val="single"/>
            <w:shd w:val="clear" w:color="auto" w:fill="FFFFFF"/>
            <w:lang w:val="en-US" w:eastAsia="en-US" w:bidi="ar-SA"/>
          </w:rPr>
          <w:t>https://news.mongabay.com/2020/05/nicaragua-failing-to-protect-</w:t>
        </w:r>
      </w:hyperlink>
      <w:hyperlink r:id="rId674"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674" w:history="1">
        <w:r>
          <w:rPr>
            <w:rFonts w:ascii="arial unicode ms" w:eastAsia="arial unicode ms" w:hAnsi="arial unicode ms" w:cs="arial unicode ms"/>
            <w:i/>
            <w:color w:val="0077CC"/>
            <w:sz w:val="20"/>
            <w:u w:val="single"/>
            <w:shd w:val="clear" w:color="auto" w:fill="FFFFFF"/>
            <w:lang w:val="en-US" w:eastAsia="en-US" w:bidi="ar-SA"/>
          </w:rPr>
          <w:t>-groups-from-land-grabs-report/</w:t>
        </w:r>
      </w:hyperlink>
      <w:r>
        <w:rPr>
          <w:rFonts w:ascii="arial unicode ms" w:eastAsia="arial unicode ms" w:hAnsi="arial unicode ms" w:cs="arial unicode ms"/>
          <w:color w:val="000000"/>
          <w:sz w:val="20"/>
          <w:lang w:val="en-US" w:eastAsia="en-US" w:bidi="ar-SA"/>
        </w:rPr>
        <w:t xml:space="preserve"> [ 22]: </w:t>
      </w:r>
      <w:hyperlink r:id="rId675" w:history="1">
        <w:r>
          <w:rPr>
            <w:rFonts w:ascii="arial unicode ms" w:eastAsia="arial unicode ms" w:hAnsi="arial unicode ms" w:cs="arial unicode ms"/>
            <w:i/>
            <w:color w:val="0077CC"/>
            <w:sz w:val="20"/>
            <w:u w:val="single"/>
            <w:shd w:val="clear" w:color="auto" w:fill="FFFFFF"/>
            <w:lang w:val="en-US" w:eastAsia="en-US" w:bidi="ar-SA"/>
          </w:rPr>
          <w:t>https://news.mongabay.com/2020/06/nicaraguan-beef-grazed-on-deforested-and-stolen-land-feeds-global-demand/</w:t>
        </w:r>
      </w:hyperlink>
      <w:r>
        <w:rPr>
          <w:rFonts w:ascii="arial unicode ms" w:eastAsia="arial unicode ms" w:hAnsi="arial unicode ms" w:cs="arial unicode ms"/>
          <w:color w:val="000000"/>
          <w:sz w:val="20"/>
          <w:lang w:val="en-US" w:eastAsia="en-US" w:bidi="ar-SA"/>
        </w:rPr>
        <w:t xml:space="preserve"> [ 23]: </w:t>
      </w:r>
      <w:hyperlink r:id="rId676" w:history="1">
        <w:r>
          <w:rPr>
            <w:rFonts w:ascii="arial unicode ms" w:eastAsia="arial unicode ms" w:hAnsi="arial unicode ms" w:cs="arial unicode ms"/>
            <w:i/>
            <w:color w:val="0077CC"/>
            <w:sz w:val="20"/>
            <w:u w:val="single"/>
            <w:shd w:val="clear" w:color="auto" w:fill="FFFFFF"/>
            <w:lang w:val="en-US" w:eastAsia="en-US" w:bidi="ar-SA"/>
          </w:rPr>
          <w:t>https://es.mongabay.com/2020/10/nuevo-informe-nicaragua-no-consigue-proteger-a-los-grupos-indigenas-de-los-acaparadores-de-tierras/</w:t>
        </w:r>
      </w:hyperlink>
      <w:r>
        <w:rPr>
          <w:rFonts w:ascii="arial unicode ms" w:eastAsia="arial unicode ms" w:hAnsi="arial unicode ms" w:cs="arial unicode ms"/>
          <w:color w:val="000000"/>
          <w:sz w:val="20"/>
          <w:lang w:val="en-US" w:eastAsia="en-US" w:bidi="ar-SA"/>
        </w:rPr>
        <w:t xml:space="preserve"> [ 24]: </w:t>
      </w:r>
      <w:hyperlink r:id="rId677" w:history="1">
        <w:r>
          <w:rPr>
            <w:rFonts w:ascii="arial unicode ms" w:eastAsia="arial unicode ms" w:hAnsi="arial unicode ms" w:cs="arial unicode ms"/>
            <w:i/>
            <w:color w:val="0077CC"/>
            <w:sz w:val="20"/>
            <w:u w:val="single"/>
            <w:shd w:val="clear" w:color="auto" w:fill="FFFFFF"/>
            <w:lang w:val="en-US" w:eastAsia="en-US" w:bidi="ar-SA"/>
          </w:rPr>
          <w:t>https://es.mongabay.com/2021/09/nicaragua-deforestacion-agricultura-y-mineria-devastan-la-reserva-rio-san-juan/</w:t>
        </w:r>
      </w:hyperlink>
      <w:r>
        <w:rPr>
          <w:rFonts w:ascii="arial unicode ms" w:eastAsia="arial unicode ms" w:hAnsi="arial unicode ms" w:cs="arial unicode ms"/>
          <w:color w:val="000000"/>
          <w:sz w:val="20"/>
          <w:lang w:val="en-US" w:eastAsia="en-US" w:bidi="ar-SA"/>
        </w:rPr>
        <w:t xml:space="preserve"> [ 25]: </w:t>
      </w:r>
      <w:hyperlink r:id="rId678" w:history="1">
        <w:r>
          <w:rPr>
            <w:rFonts w:ascii="arial unicode ms" w:eastAsia="arial unicode ms" w:hAnsi="arial unicode ms" w:cs="arial unicode ms"/>
            <w:i/>
            <w:color w:val="0077CC"/>
            <w:sz w:val="20"/>
            <w:u w:val="single"/>
            <w:shd w:val="clear" w:color="auto" w:fill="FFFFFF"/>
            <w:lang w:val="en-US" w:eastAsia="en-US" w:bidi="ar-SA"/>
          </w:rPr>
          <w:t>https://es.mongabay.com/2019/09/nicaragua-reserva-bosawas-ganaderia/</w:t>
        </w:r>
      </w:hyperlink>
      <w:r>
        <w:rPr>
          <w:rFonts w:ascii="arial unicode ms" w:eastAsia="arial unicode ms" w:hAnsi="arial unicode ms" w:cs="arial unicode ms"/>
          <w:color w:val="000000"/>
          <w:sz w:val="20"/>
          <w:lang w:val="en-US" w:eastAsia="en-US" w:bidi="ar-SA"/>
        </w:rPr>
        <w:t xml:space="preserve"> [ 26]: </w:t>
      </w:r>
      <w:hyperlink r:id="rId679" w:history="1">
        <w:r>
          <w:rPr>
            <w:rFonts w:ascii="arial unicode ms" w:eastAsia="arial unicode ms" w:hAnsi="arial unicode ms" w:cs="arial unicode ms"/>
            <w:i/>
            <w:color w:val="0077CC"/>
            <w:sz w:val="20"/>
            <w:u w:val="single"/>
            <w:shd w:val="clear" w:color="auto" w:fill="FFFFFF"/>
            <w:lang w:val="en-US" w:eastAsia="en-US" w:bidi="ar-SA"/>
          </w:rPr>
          <w:t>https://www.flickr.com/photos/unwomen/48381548006/</w:t>
        </w:r>
      </w:hyperlink>
      <w:r>
        <w:rPr>
          <w:rFonts w:ascii="arial unicode ms" w:eastAsia="arial unicode ms" w:hAnsi="arial unicode ms" w:cs="arial unicode ms"/>
          <w:color w:val="000000"/>
          <w:sz w:val="20"/>
          <w:lang w:val="en-US" w:eastAsia="en-US" w:bidi="ar-SA"/>
        </w:rPr>
        <w:t xml:space="preserve"> [ 27]: </w:t>
      </w:r>
      <w:hyperlink r:id="rId680" w:history="1">
        <w:r>
          <w:rPr>
            <w:rFonts w:ascii="arial unicode ms" w:eastAsia="arial unicode ms" w:hAnsi="arial unicode ms" w:cs="arial unicode ms"/>
            <w:i/>
            <w:color w:val="0077CC"/>
            <w:sz w:val="20"/>
            <w:u w:val="single"/>
            <w:shd w:val="clear" w:color="auto" w:fill="FFFFFF"/>
            <w:lang w:val="en-US" w:eastAsia="en-US" w:bidi="ar-SA"/>
          </w:rPr>
          <w:t>https://docs.google.com/forms/d/e/1FAIpQLScLVd2lerqVykubD_tdMl1wHIS8FWRHKIrnmDFI6-M1TacgIQ/viewform</w:t>
        </w:r>
      </w:hyperlink>
      <w:r>
        <w:rPr>
          <w:rFonts w:ascii="arial unicode ms" w:eastAsia="arial unicode ms" w:hAnsi="arial unicode ms" w:cs="arial unicode ms"/>
          <w:color w:val="000000"/>
          <w:sz w:val="20"/>
          <w:lang w:val="en-US" w:eastAsia="en-US" w:bidi="ar-SA"/>
        </w:rPr>
        <w:t xml:space="preserve"> [ 28]: </w:t>
      </w:r>
      <w:hyperlink r:id="rId348" w:history="1">
        <w:r>
          <w:rPr>
            <w:rFonts w:ascii="arial unicode ms" w:eastAsia="arial unicode ms" w:hAnsi="arial unicode ms" w:cs="arial unicode ms"/>
            <w:i/>
            <w:color w:val="0077CC"/>
            <w:sz w:val="20"/>
            <w:u w:val="single"/>
            <w:shd w:val="clear" w:color="auto" w:fill="FFFFFF"/>
            <w:lang w:val="en-US" w:eastAsia="en-US" w:bidi="ar-SA"/>
          </w:rPr>
          <w:t>https://news.mongabay.com/list/activism/</w:t>
        </w:r>
      </w:hyperlink>
      <w:r>
        <w:rPr>
          <w:rFonts w:ascii="arial unicode ms" w:eastAsia="arial unicode ms" w:hAnsi="arial unicode ms" w:cs="arial unicode ms"/>
          <w:color w:val="000000"/>
          <w:sz w:val="20"/>
          <w:lang w:val="en-US" w:eastAsia="en-US" w:bidi="ar-SA"/>
        </w:rPr>
        <w:t xml:space="preserve"> [ 29]: </w:t>
      </w:r>
      <w:hyperlink r:id="rId681" w:history="1">
        <w:r>
          <w:rPr>
            <w:rFonts w:ascii="arial unicode ms" w:eastAsia="arial unicode ms" w:hAnsi="arial unicode ms" w:cs="arial unicode ms"/>
            <w:i/>
            <w:color w:val="0077CC"/>
            <w:sz w:val="20"/>
            <w:u w:val="single"/>
            <w:shd w:val="clear" w:color="auto" w:fill="FFFFFF"/>
            <w:lang w:val="en-US" w:eastAsia="en-US" w:bidi="ar-SA"/>
          </w:rPr>
          <w:t>https://news.mongabay.com/list/cattle-ranching/</w:t>
        </w:r>
      </w:hyperlink>
      <w:r>
        <w:rPr>
          <w:rFonts w:ascii="arial unicode ms" w:eastAsia="arial unicode ms" w:hAnsi="arial unicode ms" w:cs="arial unicode ms"/>
          <w:color w:val="000000"/>
          <w:sz w:val="20"/>
          <w:lang w:val="en-US" w:eastAsia="en-US" w:bidi="ar-SA"/>
        </w:rPr>
        <w:t xml:space="preserve"> [ 30]: </w:t>
      </w:r>
      <w:hyperlink r:id="rId682" w:history="1">
        <w:r>
          <w:rPr>
            <w:rFonts w:ascii="arial unicode ms" w:eastAsia="arial unicode ms" w:hAnsi="arial unicode ms" w:cs="arial unicode ms"/>
            <w:i/>
            <w:color w:val="0077CC"/>
            <w:sz w:val="20"/>
            <w:u w:val="single"/>
            <w:shd w:val="clear" w:color="auto" w:fill="FFFFFF"/>
            <w:lang w:val="en-US" w:eastAsia="en-US" w:bidi="ar-SA"/>
          </w:rPr>
          <w:t>https://news.mongabay.com/list/deforestation/</w:t>
        </w:r>
      </w:hyperlink>
      <w:r>
        <w:rPr>
          <w:rFonts w:ascii="arial unicode ms" w:eastAsia="arial unicode ms" w:hAnsi="arial unicode ms" w:cs="arial unicode ms"/>
          <w:color w:val="000000"/>
          <w:sz w:val="20"/>
          <w:lang w:val="en-US" w:eastAsia="en-US" w:bidi="ar-SA"/>
        </w:rPr>
        <w:t xml:space="preserve"> [ 31]: </w:t>
      </w:r>
      <w:hyperlink r:id="rId683" w:history="1">
        <w:r>
          <w:rPr>
            <w:rFonts w:ascii="arial unicode ms" w:eastAsia="arial unicode ms" w:hAnsi="arial unicode ms" w:cs="arial unicode ms"/>
            <w:i/>
            <w:color w:val="0077CC"/>
            <w:sz w:val="20"/>
            <w:u w:val="single"/>
            <w:shd w:val="clear" w:color="auto" w:fill="FFFFFF"/>
            <w:lang w:val="en-US" w:eastAsia="en-US" w:bidi="ar-SA"/>
          </w:rPr>
          <w:t>https://news.mongabay.com/list/gold-mining/</w:t>
        </w:r>
      </w:hyperlink>
      <w:r>
        <w:rPr>
          <w:rFonts w:ascii="arial unicode ms" w:eastAsia="arial unicode ms" w:hAnsi="arial unicode ms" w:cs="arial unicode ms"/>
          <w:color w:val="000000"/>
          <w:sz w:val="20"/>
          <w:lang w:val="en-US" w:eastAsia="en-US" w:bidi="ar-SA"/>
        </w:rPr>
        <w:t xml:space="preserve"> [ 32]: </w:t>
      </w:r>
      <w:hyperlink r:id="rId684" w:history="1">
        <w:r>
          <w:rPr>
            <w:rFonts w:ascii="arial unicode ms" w:eastAsia="arial unicode ms" w:hAnsi="arial unicode ms" w:cs="arial unicode ms"/>
            <w:i/>
            <w:color w:val="0077CC"/>
            <w:sz w:val="20"/>
            <w:u w:val="single"/>
            <w:shd w:val="clear" w:color="auto" w:fill="FFFFFF"/>
            <w:lang w:val="en-US" w:eastAsia="en-US" w:bidi="ar-SA"/>
          </w:rPr>
          <w:t>https://news.mongabay.com/list/</w:t>
        </w:r>
      </w:hyperlink>
      <w:hyperlink r:id="rId684"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684" w:history="1">
        <w:r>
          <w:rPr>
            <w:rFonts w:ascii="arial unicode ms" w:eastAsia="arial unicode ms" w:hAnsi="arial unicode ms" w:cs="arial unicode ms"/>
            <w:i/>
            <w:color w:val="0077CC"/>
            <w:sz w:val="20"/>
            <w:u w:val="single"/>
            <w:shd w:val="clear" w:color="auto" w:fill="FFFFFF"/>
            <w:lang w:val="en-US" w:eastAsia="en-US" w:bidi="ar-SA"/>
          </w:rPr>
          <w:t>-culture/</w:t>
        </w:r>
      </w:hyperlink>
      <w:r>
        <w:rPr>
          <w:rFonts w:ascii="arial unicode ms" w:eastAsia="arial unicode ms" w:hAnsi="arial unicode ms" w:cs="arial unicode ms"/>
          <w:color w:val="000000"/>
          <w:sz w:val="20"/>
          <w:lang w:val="en-US" w:eastAsia="en-US" w:bidi="ar-SA"/>
        </w:rPr>
        <w:t xml:space="preserve"> [ 33]: </w:t>
      </w:r>
      <w:hyperlink r:id="rId360" w:history="1">
        <w:r>
          <w:rPr>
            <w:rFonts w:ascii="arial unicode ms" w:eastAsia="arial unicode ms" w:hAnsi="arial unicode ms" w:cs="arial unicode ms"/>
            <w:i/>
            <w:color w:val="0077CC"/>
            <w:sz w:val="20"/>
            <w:u w:val="single"/>
            <w:shd w:val="clear" w:color="auto" w:fill="FFFFFF"/>
            <w:lang w:val="en-US" w:eastAsia="en-US" w:bidi="ar-SA"/>
          </w:rPr>
          <w:t>https://news.mongabay.com/list/</w:t>
        </w:r>
      </w:hyperlink>
      <w:hyperlink r:id="rId360"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360" w:history="1">
        <w:r>
          <w:rPr>
            <w:rFonts w:ascii="arial unicode ms" w:eastAsia="arial unicode ms" w:hAnsi="arial unicode ms" w:cs="arial unicode ms"/>
            <w:i/>
            <w:color w:val="0077CC"/>
            <w:sz w:val="20"/>
            <w:u w:val="single"/>
            <w:shd w:val="clear" w:color="auto" w:fill="FFFFFF"/>
            <w:lang w:val="en-US" w:eastAsia="en-US" w:bidi="ar-SA"/>
          </w:rPr>
          <w:t>-peoples/</w:t>
        </w:r>
      </w:hyperlink>
      <w:r>
        <w:rPr>
          <w:rFonts w:ascii="arial unicode ms" w:eastAsia="arial unicode ms" w:hAnsi="arial unicode ms" w:cs="arial unicode ms"/>
          <w:color w:val="000000"/>
          <w:sz w:val="20"/>
          <w:lang w:val="en-US" w:eastAsia="en-US" w:bidi="ar-SA"/>
        </w:rPr>
        <w:t xml:space="preserve"> [ 34]: </w:t>
      </w:r>
      <w:hyperlink r:id="rId361" w:history="1">
        <w:r>
          <w:rPr>
            <w:rFonts w:ascii="arial unicode ms" w:eastAsia="arial unicode ms" w:hAnsi="arial unicode ms" w:cs="arial unicode ms"/>
            <w:i/>
            <w:color w:val="0077CC"/>
            <w:sz w:val="20"/>
            <w:u w:val="single"/>
            <w:shd w:val="clear" w:color="auto" w:fill="FFFFFF"/>
            <w:lang w:val="en-US" w:eastAsia="en-US" w:bidi="ar-SA"/>
          </w:rPr>
          <w:t>https://news.mongabay.com/list/</w:t>
        </w:r>
      </w:hyperlink>
      <w:hyperlink r:id="rId361"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361" w:history="1">
        <w:r>
          <w:rPr>
            <w:rFonts w:ascii="arial unicode ms" w:eastAsia="arial unicode ms" w:hAnsi="arial unicode ms" w:cs="arial unicode ms"/>
            <w:i/>
            <w:color w:val="0077CC"/>
            <w:sz w:val="20"/>
            <w:u w:val="single"/>
            <w:shd w:val="clear" w:color="auto" w:fill="FFFFFF"/>
            <w:lang w:val="en-US" w:eastAsia="en-US" w:bidi="ar-SA"/>
          </w:rPr>
          <w:t>-rights/</w:t>
        </w:r>
      </w:hyperlink>
      <w:r>
        <w:rPr>
          <w:rFonts w:ascii="arial unicode ms" w:eastAsia="arial unicode ms" w:hAnsi="arial unicode ms" w:cs="arial unicode ms"/>
          <w:color w:val="000000"/>
          <w:sz w:val="20"/>
          <w:lang w:val="en-US" w:eastAsia="en-US" w:bidi="ar-SA"/>
        </w:rPr>
        <w:t xml:space="preserve"> [ 35]: </w:t>
      </w:r>
      <w:hyperlink r:id="rId362" w:history="1">
        <w:r>
          <w:rPr>
            <w:rFonts w:ascii="arial unicode ms" w:eastAsia="arial unicode ms" w:hAnsi="arial unicode ms" w:cs="arial unicode ms"/>
            <w:i/>
            <w:color w:val="0077CC"/>
            <w:sz w:val="20"/>
            <w:u w:val="single"/>
            <w:shd w:val="clear" w:color="auto" w:fill="FFFFFF"/>
            <w:lang w:val="en-US" w:eastAsia="en-US" w:bidi="ar-SA"/>
          </w:rPr>
          <w:t>https://news.mongabay.com/list/land-conflict/</w:t>
        </w:r>
      </w:hyperlink>
      <w:r>
        <w:rPr>
          <w:rFonts w:ascii="arial unicode ms" w:eastAsia="arial unicode ms" w:hAnsi="arial unicode ms" w:cs="arial unicode ms"/>
          <w:color w:val="000000"/>
          <w:sz w:val="20"/>
          <w:lang w:val="en-US" w:eastAsia="en-US" w:bidi="ar-SA"/>
        </w:rPr>
        <w:t xml:space="preserve"> [ 36]: </w:t>
      </w:r>
      <w:hyperlink r:id="rId685" w:history="1">
        <w:r>
          <w:rPr>
            <w:rFonts w:ascii="arial unicode ms" w:eastAsia="arial unicode ms" w:hAnsi="arial unicode ms" w:cs="arial unicode ms"/>
            <w:i/>
            <w:color w:val="0077CC"/>
            <w:sz w:val="20"/>
            <w:u w:val="single"/>
            <w:shd w:val="clear" w:color="auto" w:fill="FFFFFF"/>
            <w:lang w:val="en-US" w:eastAsia="en-US" w:bidi="ar-SA"/>
          </w:rPr>
          <w:t>https://news.mongabay.com/list/land-grabbing/</w:t>
        </w:r>
      </w:hyperlink>
      <w:r>
        <w:rPr>
          <w:rFonts w:ascii="arial unicode ms" w:eastAsia="arial unicode ms" w:hAnsi="arial unicode ms" w:cs="arial unicode ms"/>
          <w:color w:val="000000"/>
          <w:sz w:val="20"/>
          <w:lang w:val="en-US" w:eastAsia="en-US" w:bidi="ar-SA"/>
        </w:rPr>
        <w:t xml:space="preserve"> [ 37]: </w:t>
      </w:r>
      <w:hyperlink r:id="rId686" w:history="1">
        <w:r>
          <w:rPr>
            <w:rFonts w:ascii="arial unicode ms" w:eastAsia="arial unicode ms" w:hAnsi="arial unicode ms" w:cs="arial unicode ms"/>
            <w:i/>
            <w:color w:val="0077CC"/>
            <w:sz w:val="20"/>
            <w:u w:val="single"/>
            <w:shd w:val="clear" w:color="auto" w:fill="FFFFFF"/>
            <w:lang w:val="en-US" w:eastAsia="en-US" w:bidi="ar-SA"/>
          </w:rPr>
          <w:t>https://news.mongabay.com/list/protected-areas/</w:t>
        </w:r>
      </w:hyperlink>
      <w:r>
        <w:rPr>
          <w:rFonts w:ascii="arial unicode ms" w:eastAsia="arial unicode ms" w:hAnsi="arial unicode ms" w:cs="arial unicode ms"/>
          <w:color w:val="000000"/>
          <w:sz w:val="20"/>
          <w:lang w:val="en-US" w:eastAsia="en-US" w:bidi="ar-SA"/>
        </w:rPr>
        <w:t xml:space="preserve"> [ 38]: </w:t>
      </w:r>
      <w:hyperlink r:id="rId687" w:history="1">
        <w:r>
          <w:rPr>
            <w:rFonts w:ascii="arial unicode ms" w:eastAsia="arial unicode ms" w:hAnsi="arial unicode ms" w:cs="arial unicode ms"/>
            <w:i/>
            <w:color w:val="0077CC"/>
            <w:sz w:val="20"/>
            <w:u w:val="single"/>
            <w:shd w:val="clear" w:color="auto" w:fill="FFFFFF"/>
            <w:lang w:val="en-US" w:eastAsia="en-US" w:bidi="ar-SA"/>
          </w:rPr>
          <w:t>https://news.mongabay.com/list/rainforest-deforestation/</w:t>
        </w:r>
      </w:hyperlink>
      <w:r>
        <w:rPr>
          <w:rFonts w:ascii="arial unicode ms" w:eastAsia="arial unicode ms" w:hAnsi="arial unicode ms" w:cs="arial unicode ms"/>
          <w:color w:val="000000"/>
          <w:sz w:val="20"/>
          <w:lang w:val="en-US" w:eastAsia="en-US" w:bidi="ar-SA"/>
        </w:rPr>
        <w:t xml:space="preserve"> [ 39]: </w:t>
      </w:r>
      <w:hyperlink r:id="rId688" w:history="1">
        <w:r>
          <w:rPr>
            <w:rFonts w:ascii="arial unicode ms" w:eastAsia="arial unicode ms" w:hAnsi="arial unicode ms" w:cs="arial unicode ms"/>
            <w:i/>
            <w:color w:val="0077CC"/>
            <w:sz w:val="20"/>
            <w:u w:val="single"/>
            <w:shd w:val="clear" w:color="auto" w:fill="FFFFFF"/>
            <w:lang w:val="en-US" w:eastAsia="en-US" w:bidi="ar-SA"/>
          </w:rPr>
          <w:t>https://news.mongabay.com/list/rainforest-destruction/</w:t>
        </w:r>
      </w:hyperlink>
      <w:r>
        <w:rPr>
          <w:rFonts w:ascii="arial unicode ms" w:eastAsia="arial unicode ms" w:hAnsi="arial unicode ms" w:cs="arial unicode ms"/>
          <w:color w:val="000000"/>
          <w:sz w:val="20"/>
          <w:lang w:val="en-US" w:eastAsia="en-US" w:bidi="ar-SA"/>
        </w:rPr>
        <w:t xml:space="preserve"> [ 40]: </w:t>
      </w:r>
      <w:hyperlink r:id="rId689" w:history="1">
        <w:r>
          <w:rPr>
            <w:rFonts w:ascii="arial unicode ms" w:eastAsia="arial unicode ms" w:hAnsi="arial unicode ms" w:cs="arial unicode ms"/>
            <w:i/>
            <w:color w:val="0077CC"/>
            <w:sz w:val="20"/>
            <w:u w:val="single"/>
            <w:shd w:val="clear" w:color="auto" w:fill="FFFFFF"/>
            <w:lang w:val="en-US" w:eastAsia="en-US" w:bidi="ar-SA"/>
          </w:rPr>
          <w:t>https://news.mongabay.com/list/threats-to-rainforests/</w:t>
        </w:r>
      </w:hyperlink>
      <w:r>
        <w:rPr>
          <w:rFonts w:ascii="arial unicode ms" w:eastAsia="arial unicode ms" w:hAnsi="arial unicode ms" w:cs="arial unicode ms"/>
          <w:color w:val="000000"/>
          <w:sz w:val="20"/>
          <w:lang w:val="en-US" w:eastAsia="en-US" w:bidi="ar-SA"/>
        </w:rPr>
        <w:t xml:space="preserve"> [ 41]: </w:t>
      </w:r>
      <w:hyperlink r:id="rId690" w:history="1">
        <w:r>
          <w:rPr>
            <w:rFonts w:ascii="arial unicode ms" w:eastAsia="arial unicode ms" w:hAnsi="arial unicode ms" w:cs="arial unicode ms"/>
            <w:i/>
            <w:color w:val="0077CC"/>
            <w:sz w:val="20"/>
            <w:u w:val="single"/>
            <w:shd w:val="clear" w:color="auto" w:fill="FFFFFF"/>
            <w:lang w:val="en-US" w:eastAsia="en-US" w:bidi="ar-SA"/>
          </w:rPr>
          <w:t>https://news.mongabay.com/2021/10/environmental-defenders-in-nicaragua-denounce-government-crackdown-as-elections-loom/amp/?print</w:t>
        </w:r>
      </w:hyperlink>
      <w:r>
        <w:rPr>
          <w:rFonts w:ascii="arial unicode ms" w:eastAsia="arial unicode ms" w:hAnsi="arial unicode ms" w:cs="arial unicode m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October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82515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rPr>
          <w:lang w:val="en-US" w:eastAsia="en-US" w:bidi="ar-SA"/>
        </w:rPr>
      </w:pPr>
      <w:bookmarkStart w:id="129" w:name="Bookmark_65"/>
      <w:bookmarkEnd w:id="129"/>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Advocacy Updates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Cultural Survival Quarterly (CSQ)</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December 1, 2018</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2018 ProQuest Information and Learning</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Ethnic NewsWatch</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2018 Cultural Survival,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Pg. 3; Vol. 42; No. 4; ISSN: 07403291</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764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Anonymous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Cambridge </w:t>
      </w:r>
    </w:p>
    <w:p>
      <w:pPr>
        <w:keepNext/>
        <w:spacing w:before="240" w:after="0" w:line="340" w:lineRule="atLeast"/>
        <w:ind w:left="0" w:right="0" w:firstLine="0"/>
        <w:jc w:val="left"/>
        <w:rPr>
          <w:lang w:val="en-US" w:eastAsia="en-US" w:bidi="ar-SA"/>
        </w:rPr>
      </w:pPr>
      <w:bookmarkStart w:id="130" w:name="Body_63"/>
      <w:bookmarkEnd w:id="130"/>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34"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Cultural Survival's advocacy program launches international campaigns in support of grassroots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movements as they put pressure on governments and corporations to respect, protect, and fulfill the rights of their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CANADA: SAVE TEZTAN BINY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LAKE)-AGAIN!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British Columbia Supreme Court Denies Tsilhqot'in Nation Legal Challenge against Taseko Mines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Tsilhqot'in Nation is rallying a public campaign to call on the government of British Columbia to do "the right thing" after the Supreme Court announced its decision to deny the Nation its legal challenge seeking to reverse a mining exploration permit given to Taseko Mines, Ltd. The permit authorizes the comprehensive drilling, road building, and excavation program by Taseko, which is located nearTeztan Noby and Nebas, an area that holds cultural and spiritual importance to the Tsilhqot'in. The ruling undermines a previous decision by the government of Canada that rejected Taseko's New Prosperity Mine proposal in 2014. Two independent federal panels recognized the unique significance of the location to the Tsilhqot'in, and it became a focal point for the two rejections.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PANAMA: REVOKE REPRESSIVE LAWS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IACHR Demands Answers from Panama Over Land Titling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October, the InterAmerican Commission on Human Rights (IACHR) held a public hearing on the theme of collective land titling in Panama. It was attended by civil society organizations representing the Emberé, Wounaan, Guna, Buglé, Ngäbe, Naso, and Bribri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who gave testimony about the obstacles in the current land titling process that has resulted in the invasion of settlers on their lands, which often include ecologically sensitive areas of primary rainforests. In addition to questioning the efficacy of the State's collective titling mechanisms, the IACHR wanted to know if there was a willingness on the part of the State to include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management of protected areas, and if protected areas in Panama could be mined, since the petitioners had indicated that collective land titling was being withheld to provide resources to extractive industries. They asked for more details regarding the legal requirements for prior impact studies for development projects, and inquired about the State's work on business and human rights and whether legislation was being designed to ensure water security.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CULTURAL SURVIVAL ADVOCATES FOR CHILEAN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RIGHTS VIA THE UNIVERSAL PERIODIC REVIEW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July 2018, Cultural Survival submitted a report to the United Nations that documents the failure of the Chilean Government to "respect, protect, and fulfill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Despite obligations to uphold the rights of the UN Declaration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Chile remains the only South American country not to recognize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its constitution. Due to these failures, Cultural Survival has three main areas of concern: the first is the labeling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rights defenders as "terrorists," which leads to their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through the Anti-Terrorism Law. Secondly, there have been extensive violations by the Chilean government of the right to Free, Prior and Informed Consent (FPIC), as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continue to be excluded from the decision-making process regarding the use of their land. A final point of concern is law enforcement and legislation that oppress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rights to freedom of expression.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FORMER U.S. ATTORNEY GENERAL JEFF SESSIONS' RULING DISPROPORTIONATELY AFFECTS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Former U.S. Attorney General Jeff Sessions announced in June that domestic violence will no longer be accepted as a basis for claiming asylum, a verdict that will have a substantial impact on women from Latin American countries. Sessions' decision reverses a previous immigration appeals court ruling which granted asylum for an abused woman from El Salvador. In his ruling, Sessions wrote that domestic abuse is a "private violence," not one perpetrated by the government, thus it does not and should not qualify for consideration. The only exception is if an asylum seeker can prove that the government is unable to protect her from the abuse and condones the violence. Sessions also argued that asylum is based on protecting a person from a social group, not one based on a personal relationship. Cultural Survival's recent report on the state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women's rights in Mexico and Guatemala reveals that gendered violence disproportionately affects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women.</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Read more news at </w:t>
      </w:r>
      <w:hyperlink r:id="rId482" w:history="1">
        <w:r>
          <w:rPr>
            <w:rFonts w:ascii="arial unicode ms" w:eastAsia="arial unicode ms" w:hAnsi="arial unicode ms" w:cs="arial unicode ms"/>
            <w:i/>
            <w:color w:val="0077CC"/>
            <w:sz w:val="20"/>
            <w:u w:val="single"/>
            <w:shd w:val="clear" w:color="auto" w:fill="FFFFFF"/>
            <w:lang w:val="en-US" w:eastAsia="en-US" w:bidi="ar-SA"/>
          </w:rPr>
          <w:t>www.cs.org/latest</w:t>
        </w:r>
      </w:hyperlink>
      <w:r>
        <w:rPr>
          <w:rFonts w:ascii="arial unicode ms" w:eastAsia="arial unicode ms" w:hAnsi="arial unicode ms" w:cs="arial unicode ms"/>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December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2617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rPr>
          <w:lang w:val="en-US" w:eastAsia="en-US" w:bidi="ar-SA"/>
        </w:rPr>
      </w:pPr>
      <w:bookmarkStart w:id="131" w:name="Bookmark_66"/>
      <w:bookmarkEnd w:id="131"/>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STATEMENT ON ALBERTO CURAMIL</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May 23, 2019 Thursday 11:02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1577 words</w:t>
      </w:r>
    </w:p>
    <w:p>
      <w:pPr>
        <w:keepNext/>
        <w:spacing w:before="240" w:after="0" w:line="340" w:lineRule="atLeast"/>
        <w:ind w:left="0" w:right="0" w:firstLine="0"/>
        <w:jc w:val="left"/>
        <w:rPr>
          <w:lang w:val="en-US" w:eastAsia="en-US" w:bidi="ar-SA"/>
        </w:rPr>
      </w:pPr>
      <w:bookmarkStart w:id="132" w:name="Body_64"/>
      <w:bookmarkEnd w:id="132"/>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37"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WASHINGTON, May 23 -- Sen. Patrick Leahy issued the following press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LEAHY. I want to bring to the Senate's attention the story, and the example, of Alberto Curamil, an environmental activist who is a member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Mapuche people in Chile's Araucania region. The Mapuche are Chile's largest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group, and since the 1800s they have struggled to protect their culture, territory, rivers, forests, and natural resources against encroachment and destruction by settlers and energy companies that have often acted with impunity and the backing of the government. Mr. Curamil has dedicated his life to this cause. It is the existential struggle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in scores of countries as the insatiable global demand for energy, arable land, water, timber, oil, gas, and minerals threatens their ancestral lands and way of 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Several years ago, during a prolonged drought in Chile, the Ministry of Energy announced a plan for two large hydroelectric projects in Araucania, without consulting the Mapuche people who live there. The projects would reportedly divert more than 500 million gallons of water for power generation, severely limiting water flow and damaging the ecosystem of the Cautin River on which many of the Mapuche people depend for survival.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Mr. Curamil, who has three children, lives on the outskirts of the town of Curacautin. He is a farmer who raises animals. His wife teaches the Mapuche language. Fearing what the harm to the river would mean for his people, he organized Mapuche and non-Mapuche, environmental organizations, lawyers and academics, to try to stop the projects. In public protests and in court, they argued that the government had ignored Chilean law which requires free, prior, and informed consent of affected communities before approving such projects. Despite harassment, threats, and violent attacks, Mr. Curamil succeeded in uniting the opposition and in 2016 the projects were canceled.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that was not the end of it.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On August 14, 2018, Mr. Curamil was arrested by Chile's national police and imprisoned. He has been charged with assault during a bank robbery in which a guard was injured and hostages taken. An anonymous witness reportedly said that one of the robbers looked like a Mapuche, and they arrested Mr. Curamil. There have been no judicial proceedings, and Mr. Curamil remains in pretrial detention.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Mr. Curamil and his family say that he is a victim of retaliation for his environmental activism, that he was attending a meeting in a different town at the time of the robbery, and that multiple people can attest to his presence there. At the time of his arrest, his house was ransacked by police and left in a shambles. In November 2018, another Mapuche, Camilo Catrillanca, age 24, died after being shot in the back by police. He was a member of the Mapuche Territorial Alliance, a grassroots organization that seeks to reintegrate the Mapuche people through reclaiming their language, territory, and rights that were fractured and repeatedly violated during the past two centuries.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mention these events to put in context the recent announcement that Alberto Curamil was selected as one of the 2019 winners of the Goldman Environmental Prize. The Prize honors grassroots environmental activists from around the world, singling out individuals for their extraordinary and sustained efforts to protect the natural environment, often at great personal risk.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Not only did Mr. Curamil lead a successful challenge to the unlawful decision by the Chilean Ministry of Energy, he is being subjected to what many suspect is a flagrant and vindictive abuse of the judicial process of the type that we have come to expect in countries with authoritarian governments like Russia, but not democracies like Chile.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If the Chilean authorities have credible evidence to support the charge against Mr. Curamil, they should produce it in a public trial and provide him with the opportunity to defend himself. Instead, nearly 10 months since his arrest, he languishes in jail while his wife and children are alone fending for themselves.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attempts to intimidate and silence Mr. Curamil, and the threats to his people and the natural environment, are not unique. This is happening to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all over the world, and each year the prestigious Goldman Environmental Prize helps to call attention to those like Mr. Curamil who have risked their lives on behalf of their communities, wildlife species, rivers, lakes, forests and oceans that are being threatened or destroyed.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Mr. Curamil is an activist for environmental and social justice that Chileans should take pride in. Like the many hundreds in attendance in San Francisco and Washington who cheered when his daughter, Belen Curamil, received the Prize on his behalf, the Chilean people should recognize Mr. Curamil for his courageous defense of Chile's natural environment and diverse cultural heritage.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should also be concerned that Mr. Curamil's arrest takes place against a backdrop of escalating violence between the national police and Mapuche activists. At the heart of the dispute is land ownership and lack of consultation on legislation or investment projects that directly affect the Mapuche. Timber is Chile's second-largest export commodity, worth billions of dollars annually, and the political elite is deeply invested in the industry. Mapuche activists are engaged in a campaign against the timber industry and its defenders in the government. In response, prosecutors are using an anti-terrorism law originally introduced by the military dictatorship of Augusto Pinochet to stifle political dissent. The law allows for indefinite pretrial detention, investigations being kept secret for up to six months, and evidence admitted in oral hearings from anonymous witnesses, as in Mr. Curamil's case.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situation is aptly described by Global Witness in its 2017 report, Defenders of the Earth: "It is increasingly clear that, globally, governments and business are failing in their duty to protect activists at risk ... Ironically, it is the activists themselves who are painted as criminals, facing trumped-up criminal charges and aggressive civil cases brought by governments and companies seeking to silence them. This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is used to intimidate defenders, tarnish their reputations and lock them into costly legal battles."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Chile's police have intervened violently on the side of private companies, intimidating Mapuche communities. The UN Special Rapporteur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warned that the government and police are increasingly targeting activists who are campaigning to protect their land from mining, logging, and dams. The Inter-American Court of Human Rights has condemned the Chilean government for applying anti-terrorism laws against Mapuche leaders.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Amnesty International: "Although violence against defenders is a constant in the region, little is known about what is happening in Chile, especially in relation to the historical context of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stigmatization of the Mapuche and their leaders. The Chilean authorities have an obligation to guarantee conditions that enable human rights defenders to carry out their work and to establish protection mechanisms for environmental defenders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leaders who face constant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stigmatization."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Again, these circumstances are not unique to Chile. Similar confrontations are occurring in many countries. But Mr. Curamil's receipt of the Goldman Environmental Prize should cause everyone to pay attention, and to ask: Should not these issues be handled better? Is it acceptable for the Chilean government to label these largely defenseless, mostly impoverished people as "terrorists," for trying to protect their territory and way of life? Should not the Chilean government act as a convener of a dialogue that recognizes the legitimate rights of its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population, that ensures they are consulted in a timely and meaningful way, as the law requires, about decisions that affect them, and that their views are properly reflected in those decisions? Is that not the government's responsibility? To listen to its citizens who have traditionally been ignored and whose way of life is threatened, and to find creative, sustainable solutions?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 join others in congratulating Alberto Curamil for setting an example at a time when the natural environment is under siege due to human development, recklessness, and greed. We see the consequences on every continent. Tropical forests cut down for oil palm plantations, coral reefs destroyed, rivers polluted, dammed and diverted,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populations depleted, and other wildlife species facing extinction.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Earlier this month, a UN assessment of the world's biodiversity compiled by 145 experts from 50 countries over three years, reported that "The health of ecosystems on which we and all other species depend is deteriorating more rapidly than ever. We are eroding the very foundations of our economies, livelihoods, food security, health and quality of life worldwide."</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is true in Chile as it is in virtually every country. Complacency is not an answer, and I hope the Chilean government will recognize that people like Alberto Curamil should be listened to and supported, not threatened and jailed. For any query with respect to this article or any other content requirement, please contact Editor at </w:t>
      </w:r>
      <w:hyperlink r:id="rId553" w:history="1">
        <w:r>
          <w:rPr>
            <w:rFonts w:ascii="arial unicode ms" w:eastAsia="arial unicode ms" w:hAnsi="arial unicode ms" w:cs="arial unicode ms"/>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May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2720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05"/>
          <w:headerReference w:type="default" r:id="rId706"/>
          <w:footerReference w:type="even" r:id="rId707"/>
          <w:footerReference w:type="default" r:id="rId708"/>
          <w:headerReference w:type="first" r:id="rId709"/>
          <w:footerReference w:type="first" r:id="rId710"/>
          <w:type w:val="nextPage"/>
          <w:pgSz w:w="12240" w:h="15840"/>
          <w:pgMar w:top="840" w:right="1000" w:bottom="840" w:left="1000" w:header="400" w:footer="400"/>
          <w:pgNumType w:fmt="decimal"/>
          <w:cols w:space="720"/>
          <w:titlePg/>
        </w:sectPr>
      </w:pPr>
    </w:p>
    <w:p>
      <w:pPr>
        <w:rPr>
          <w:lang w:val="en-US" w:eastAsia="en-US" w:bidi="ar-SA"/>
        </w:rPr>
      </w:pPr>
      <w:bookmarkStart w:id="133" w:name="Bookmark_67"/>
      <w:bookmarkEnd w:id="133"/>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ALBERTO CURAMIL; Congressional Record Vol. 165, No. 87 (Senate - May 23, 2019)</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May 24,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2019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0" type="#_x0000_t75" style="width:134.98pt;height:45.74pt">
            <v:imagedata r:id="rId712"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1568 words</w:t>
      </w:r>
    </w:p>
    <w:p>
      <w:pPr>
        <w:keepNext/>
        <w:spacing w:before="240" w:after="0" w:line="340" w:lineRule="atLeast"/>
        <w:ind w:left="0" w:right="0" w:firstLine="0"/>
        <w:jc w:val="left"/>
        <w:rPr>
          <w:lang w:val="en-US" w:eastAsia="en-US" w:bidi="ar-SA"/>
        </w:rPr>
      </w:pPr>
      <w:bookmarkStart w:id="134" w:name="Body_65"/>
      <w:bookmarkEnd w:id="134"/>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41"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Washington: The Library of Congress, The Government of USA has issued the following house proceeding:   Mr. LEAHY. Mr. President I want to bring to the Senate's attention the story and the example of Alberto Curamil, an environmental activist who is a member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Mapuche people in Chile's Araucania region. The Mapuche are Chile's largest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group, and since the 1800s they have struggled to protect their culture, territory, rivers, forests, and natural resources against encroachment and destruction by settlers and energy companies that have often acted with impunity and the backing of the government. Mr. Curamil has dedicated his life to this cause. It is the existential struggle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in scores of countries as the insatiable global demand for energy, arable land, water, timber, oil, gas, and minerals threatens their ancestral lands and way of life. Several years ago, during a prolonged drought in Chile, the Ministry of Energy announced a plan for two large hydroelectric projects in Araucania, without consulting the Mapuche people who live there.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projects would reportedly divert more than 500 million gallons of water for power generation, severely limiting water flow and damaging the ecosystem of the Cautin River on which many of the Mapuche people depend for survival. Mr. Curamil, who has three children, lives on the outskirts of the town of Curacautin. He is a farmer who raises animals. His wife teaches the Mapuche language. Fearing what the harm to the river would mean for his people, he organized Mapuche and non-Mapuche, environmental organizations, lawyers, and academics to try to stop the projects. In public protests and in court, they argued that the government had ignored Chilean law which [[Page S3094]] requires free, prior, and informed consent of affected communities before approving such projects. Despite harassment, threats, and violent attacks, Mr. Curamil succeeded in uniting the opposition, and in 2016 the projects were canceled. But that was not the end of it. On August 14, 2018, Mr. Curamil was arrested by Chile's national police and imprisoned. He has been charged with assault during a bank robbery in which a guard was injured and hostages taken. An anonymous witness reportedly said that one of the robbers looked like a Mapuche, and they arrested Mr. Curamil. There have been no judicial proceedings, and Mr. Curamil remains in pretrial detention. Mr. Curamil and his family say that he is a victim of retaliation for his environmental activism, that he was attending a meeting in a different town at the time of the robbery, and that multiple people can attest to his presence there. At the time of his arrest, his house was ransacked by police and left in a shambles. In November 2018, another Mapuche, Camilo Catrillanca, age 24, died after being shot in the back by police. He was a member of the Mapuche Territorial Alliance, a grassroots organization that seeks to reintegrate the Mapuche people through reclaiming their language, territory, and rights that were fractured and repeatedly violated during the past two centuries. I mention these events to put in context the recent announcement that Alberto Curamil was selected as one of the 2019 winners of the Goldman Environmental Prize. The prize honors grassroots environmental activists from around the world, singling out individuals for their extraordinary and sustained efforts to protect the natural environment, often at great personal risk. Not only did Mr. Curamil lead a successful challenge to the unlawful decision by the Chilean Ministry of Energy, he is being subjected to what many suspect is a flagrant and vindictive abuse of the judicial process of the type that we have come to expect in countries with authoritarian governments like Russia but not democracies like Chile. If the Chilean authorities have credible evidence to support the charge against Mr. Curamil, they should produce it in a public trial and provide him with the opportunity to defend himself. Instead, nearly 10 months since his arrest, he languishes in jail while his wife and children are alone fending for themselves. The attempts to intimidate and silence Mr. Curamil and the threats to his people and the natural environment are not unique. This is happening to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all over the world, and each year the prestigious Goldman Environmental Prize helps to call attention to those like Mr. Curamil who have risked their lives on behalf of their communities, wildlife species, rivers, lakes, forests, and oceans that are being threatened or destroyed. Mr. Curamil is an activist for environmental and social justice that Chileans should take pride in. Like the many hundreds in attendance in San Francisco and Washington who cheered when his daughter, Belen Curamil, received the prize on his behalf, the Chilean people should recognize Mr. Curamil for his courageous defense of Chile's natural environment and diverse cultural heritage. We should also be concerned that Mr. Curamil 's arrest takes place against a backdrop of escalating violence between the national police and Mapuche activists. At the heart of the dispute is land ownership and lack of consultation on legislation or investment projects that directly affect the Mapuche. Timber is Chile's second-largest export commodity, worth billions of dollars annually, and the political elite is deeply invested in the industry. Mapuche activists are engaged in a campaign against the timber industry and its defenders in the government. In response, prosecutors are using an anti-terrorism law originally introduced by the military dictatorship of Augusto Pinochet to stifle political dissent. The law allows for indefinite pretrial detention, investigations being kept secret for up to 6 months, and evidence admitted in oral hearings from anonymous witnesses, as in Mr. Curamil 's case. This situation is aptly described by Global Witness in its 2017 report, Defenders of the Earth: It is increasingly clear that, globally, governments and business are failing in their duty to protect activists at risk . . . Ironically, it is the activists themselves who are painted as criminals, facing trumped-up criminal charges and aggressive civil cases brought by governments and companies seeking to silence them. This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is used to intimidate defenders, tarnish their reputations and lock them into costly legal battles. Chile's police have intervened violently on the side of private companies, intimidating Mapuche communities. The UN Special Rapporteur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warned that the government and police are increasingly targeting activists who are campaigning to protect their land from mining, logging, and dams. The Inter-American Court of Human Rights has condemned the Chilean Government for applying anti-terrorism laws against Mapuche leaders. According to Amnesty International, ``Although violence against defenders is a constant in the region, little is known about what is happening in Chile, especially in relation to the historical context of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stigmatization of the Mapuche and their leaders. The Chilean authorities have an obligation to guarantee conditions that enable human rights defenders to carry out their work and to establish protection mechanisms for environmental defenders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leaders who face constant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stigmatization.'' Again, these circumstances are not unique to Chile. Similar confrontations are occurring in many countries. But Mr. Curamil's receipt of the Goldman Environmental Prize should cause everyone to pay attention, and to ask, Should not these issues be handled better? Is it acceptable for the Chilean Government to label these largely defenseless, mostly impoverished people as ``terrorists,'' for trying to protect their territory and way of life? Should not the Chilean Government act as a convener of a dialogue that recognizes the legitimate rights of its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population, that ensures they are consulted in a timely and meaningful way, as the law requires, about decisions that affect them, and that their views are properly reflected in those decisions? Is that not the government's responsibility? To listen to its citizens who have traditionally been ignored and whose way of life is threatened and to find creative, sustainable solutions? I join others in congratulating Alberto Curamil for setting an example at a time when the natural environment is under siege due to human development; recklessness, and greed. We see the consequences on every continent--tropical forests cut down for oil palm plantations, coral reefs destroyed, rivers polluted, dammed and diverted,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populations depleted, and other wildlife species facing extinction. Earlier this month, a UN assessment of the world's biodiversity compiled by 145 experts from 50 countries over 3 years, reported that ``the health of ecosystems on which we and all other species depend is deteriorating more rapidly than ever. We are eroding the very foundations of our economies, livelihoods, food security, health and quality of life worldwide.'' This is true in Chile as it is in virtually every country. Complacency is not an answer, and I hope the Chilean Government will recognize that people like Alberto Curamil should be listened to and supported, not threatened and jailed.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May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82822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rPr>
          <w:lang w:val="en-US" w:eastAsia="en-US" w:bidi="ar-SA"/>
        </w:rPr>
      </w:pPr>
      <w:bookmarkStart w:id="135" w:name="Bookmark_68"/>
      <w:bookmarkEnd w:id="135"/>
    </w:p>
    <w:p>
      <w:pPr>
        <w:rPr>
          <w:lang w:val="en-US" w:eastAsia="en-US" w:bidi="ar-SA"/>
        </w:rPr>
      </w:pPr>
      <w:r>
        <w:pict>
          <v:shape id="_x0000_i12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Statement On Alberto Curamil</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May 24,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2019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4" type="#_x0000_t75" style="width:161.98pt;height:80.99pt">
            <v:imagedata r:id="rId133"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1556 words</w:t>
      </w:r>
    </w:p>
    <w:p>
      <w:pPr>
        <w:keepNext/>
        <w:spacing w:before="240" w:after="0" w:line="340" w:lineRule="atLeast"/>
        <w:ind w:left="0" w:right="0" w:firstLine="0"/>
        <w:jc w:val="left"/>
        <w:rPr>
          <w:lang w:val="en-US" w:eastAsia="en-US" w:bidi="ar-SA"/>
        </w:rPr>
      </w:pPr>
      <w:bookmarkStart w:id="136" w:name="Body_66"/>
      <w:bookmarkEnd w:id="136"/>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45"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Whington: Office of the Senator Patrick Leahy has issued the following news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LEAHY. I want to bring to the Senate’s attention the story, and the example, of Alberto Curamil, an environmental activist who is a member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Mapuche people in Chile’s Araucania region. The Mapuche are Chile’s largest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group, and since the 1800s they have struggled to protect their culture, territory, rivers, forests, and natural resources against encroachment and destruction by settlers and energy companies that have often acted with impunity and the backing of the government. Mr. Curamil has dedicated his life to this cause. It is the existential struggle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in scores of countries as the insatiable global demand for energy, arable land, water, timber, oil, gas, and minerals threatens their ancestral lands and way of 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Several years ago, during a prolonged drought in Chile, the Ministry of Energy announced a plan for two large hydroelectric projects in Araucania, without consulting the Mapuche people who live there. The projects would reportedly divert more than 500 million gallons of water for power generation, severely limiting water flow and damaging the ecosystem of the Cautin River on which many of the Mapuche people depend for survival.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Mr. Curamil, who has three children, lives on the outskirts of the town of Curacautin. He is a farmer who raises animals. His wife teaches the Mapuche language. Fearing what the harm to the river would mean for his people, he organized Mapuche and non-Mapuche, environmental organizations, lawyers and academics, to try to stop the projects. In public protests and in court, they argued that the government had ignored Chilean law which requires free, prior, and informed consent of affected communities before approving such projects. Despite harassment, threats, and violent attacks, Mr. Curamil succeeded in uniting the opposition and in 2016 the projects were canceled.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that was not the end of it.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On August 14, 2018, Mr. Curamil was arrested by Chile’s national police and imprisoned. He has been charged with assault during a bank robbery in which a guard was injured and hostages taken. An anonymous witness reportedly said that one of the robbers looked like a Mapuche, and they arrested Mr. Curamil. There have been no judicial proceedings, and Mr. Curamil remains in pretrial detention.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Mr. Curamil and his family say that he is a victim of retaliation for his environmental activism, that he was attending a meeting in a different town at the time of the robbery, and that multiple people can attest to his presence there. At the time of his arrest, his house was ransacked by police and left in a shambles. In November 2018, another Mapuche, Camilo Catrillanca, age 24, died after being shot in the back by police. He was a member of the Mapuche Territorial Alliance, a grassroots organization that seeks to reintegrate the Mapuche people through reclaiming their language, territory, and rights that were fractured and repeatedly violated during the past two centuries.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mention these events to put in context the recent announcement that Alberto Curamil was selected as one of the 2019 winners of the Goldman Environmental Prize. The Prize honors grassroots environmental activists from around the world, singling out individuals for their extraordinary and sustained efforts to protect the natural environment, often at great personal risk.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Not only did Mr. Curamil lead a successful challenge to the unlawful decision by the Chilean Ministry of Energy, he is being subjected to what many suspect is a flagrant and vindictive abuse of the judicial process of the type that we have come to expect in countries with authoritarian governments like Russia, but not democracies like Chile.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If the Chilean authorities have credible evidence to support the charge against Mr. Curamil, they should produce it in a public trial and provide him with the opportunity to defend himself. Instead, nearly 10 months since his arrest, he languishes in jail while his wife and children are alone fending for themselves.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attempts to intimidate and silence Mr. Curamil, and the threats to his people and the natural environment, are not unique. This is happening to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all over the world, and each year the prestigious Goldman Environmental Prize helps to call attention to those like Mr. Curamil who have risked their lives on behalf of their communities, wildlife species, rivers, lakes, forests and oceans that are being threatened or destroyed.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Mr. Curamil is an activist for environmental and social justice that Chileans should take pride in. Like the many hundreds in attendance in San Francisco and Washington who cheered when his daughter, Belen Curamil, received the Prize on his behalf, the Chilean people should recognize Mr. Curamil for his courageous defense of Chile’s natural environment and diverse cultural heritage.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should also be concerned that Mr. Curamil’s arrest takes place against a backdrop of escalating violence between the national police and Mapuche activists. At the heart of the dispute is land ownership and lack of consultation on legislation or investment projects that directly affect the Mapuche. Timber is Chile’s second-largest export commodity, worth billions of dollars annually, and the political elite is deeply invested in the industry. Mapuche activists are engaged in a campaign against the timber industry and its defenders in the government. In response, prosecutors are using an anti-terrorism law originally introduced by the military dictatorship of Augusto Pinochet to stifle political dissent. The law allows for indefinite pretrial detention, investigations being kept secret for up to six months, and evidence admitted in oral hearings from anonymous witnesses, as in Mr. Curamil’s case.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situation is aptly described by Global Witness in its 2017 report, Defenders of the Earth: “It is increasingly clear that, globally, governments and business are failing in their duty to protect activists at risk … Ironically, it is the activists themselves who are painted as criminals, facing trumped-up criminal charges and aggressive civil cases brought by governments and companies seeking to silence them. This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is used to intimidate defenders, tarnish their reputations and lock them into costly legal battles.”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Chile’s police have intervened violently on the side of private companies, intimidating Mapuche communities. The UN Special Rapporteur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warned that the government and police are increasingly targeting activists who are campaigning to protect their land from mining, logging, and dams. The Inter-American Court of Human Rights has condemned the Chilean government for applying anti-terrorism laws against Mapuche leaders.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Amnesty International: “Although violence against defenders is a constant in the region, little is known about what is happening in Chile, especially in relation to the historical context of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stigmatization of the Mapuche and their leaders. The Chilean authorities have an obligation to guarantee conditions that enable human rights defenders to carry out their work and to establish protection mechanisms for environmental defenders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leaders who face constant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stigmatization.”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Again, these circumstances are not unique to Chile. Similar confrontations are occurring in many countries. But Mr. Curamil’s receipt of the Goldman Environmental Prize should cause everyone to pay attention, and to ask: Should not these issues be handled better? Is it acceptable for the Chilean government to label these largely defenseless, mostly impoverished people as “terrorists,” for trying to protect their territory and way of life? Should not the Chilean government act as a convener of a dialogue that recognizes the legitimate rights of its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population, that ensures they are consulted in a timely and meaningful way, as the law requires, about decisions that affect them, and that their views are properly reflected in those decisions? Is that not the government’s responsibility? To listen to its citizens who have traditionally been ignored and whose way of life is threatened, and to find creative, sustainable solutions?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 join others in congratulating Alberto Curamil for setting an example at a time when the natural environment is under siege due to human development, recklessness, and greed. We see the consequences on every continent. Tropical forests cut down for oil palm plantations, coral reefs destroyed, rivers polluted, dammed and diverted,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populations depleted, and other wildlife species facing extinction.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Earlier this month, a UN assessment of the world’s biodiversity compiled by 145 experts from 50 countries over three years, reported that “The health of ecosystems on which we and all other species depend is deteriorating more rapidly than ever. We are eroding the very foundations of our economies, livelihoods, food security, health and quality of life worldwide.”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is true in Chile as it is in virtually every country. Complacency is not an answer, and I hope the Chilean government will recognize that people like Alberto Curamil should be listened to and supported, not threatened and jailed.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May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82924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137" w:name="Bookmark_69"/>
      <w:bookmarkEnd w:id="137"/>
    </w:p>
    <w:p>
      <w:pPr>
        <w:rPr>
          <w:lang w:val="en-US" w:eastAsia="en-US" w:bidi="ar-SA"/>
        </w:rPr>
      </w:pPr>
      <w:r>
        <w:pict>
          <v:shape id="_x0000_i12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STATEMENT OF SENATOR PATRICK LEAHY ON ALBERTO CURAMIL</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May 23, 2019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2019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1576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38" w:name="Body_67"/>
      <w:bookmarkEnd w:id="138"/>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48"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following information was released by Vermont Senator Patrick Leahy: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Statement of Senator Patrick Leahy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Alberto Curamil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Congressional Record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May 23, 2019</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LEAHY. I want to bring to the Senate's attention the story, and the example, of Alberto Curamil, an environmental activist who is a member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Mapuche people in Chile's Araucania region. The Mapuche are Chile's largest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group, and since the 1800s they have struggled to protect their culture, territory, rivers, forests, and natural resources against encroachment and destruction by settlers and energy companies that have often acted with impunity and the backing of the government. Mr. Curamil has dedicated his life to this cause. It is the existential struggle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in scores of countries as the insatiable global demand for energy, arable land, water, timber, oil, gas, and minerals threatens their ancestral lands and way of 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Several years ago, during a prolonged drought in Chile, the Ministry of Energy announced a plan for two large hydroelectric projects in Araucania, without consulting the Mapuche people who live there. The projects would reportedly divert more than 500 million gallons of water for power generation, severely limiting water flow and damaging the ecosystem of the Cautin River on which many of the Mapuche people depend for survival.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Mr. Curamil, who has three children, lives on the outskirts of the town of Curacautin. He is a farmer who raises animals. His wife teaches the Mapuche language. Fearing what the harm to the river would mean for his people, he organized Mapuche and non-Mapuche, environmental organizations, lawyers and academics, to try to stop the projects. In public protests and in court, they argued that the government had ignored Chilean law which requires free, prior, and informed consent of affected communities before approving such projects. Despite harassment, threats, and violent attacks, Mr. Curamil succeeded in uniting the opposition and in 2016 the projects were canceled.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that was not the end of it.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On August 14, 2018, Mr. Curamil was arrested by Chile's national police and imprisoned. He has been charged with assault during a bank robbery in which a guard was injured and hostages taken. An anonymous witness reportedly said that one of the robbers looked like a Mapuche, and they arrested Mr. Curamil. There have been no judicial proceedings, and Mr. Curamil remains in pretrial detention.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Mr. Curamil and his family say that he is a victim of retaliation for his environmental activism, that he was attending a meeting in a different town at the time of the robbery, and that multiple people can attest to his presence there. At the time of his arrest, his house was ransacked by police and left in a shambles. In November 2018, another Mapuche, Camilo Catrillanca, age 24, died after being shot in the back by police. He was a member of the Mapuche Territorial Alliance, a grassroots organization that seeks to reintegrate the Mapuche people through reclaiming their language, territory, and rights that were fractured and repeatedly violated during the past two centuries.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mention these events to put in context the recent announcement that Alberto Curamil was selected as one of the 2019 winners of the Goldman Environmental Prize. The Prize honors grassroots environmental activists from around the world, singling out individuals for their extraordinary and sustained efforts to protect the natural environment, often at great personal risk.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Not only did Mr. Curamil lead a successful challenge to the unlawful decision by the Chilean Ministry of Energy, he is being subjected to what many suspect is a flagrant and vindictive abuse of the judicial process of the type that we have come to expect in countries with authoritarian governments like Russia, but not democracies like Chile.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If the Chilean authorities have credible evidence to support the charge against Mr. Curamil, they should produce it in a public trial and provide him with the opportunity to defend himself. Instead, nearly 10 months since his arrest, he languishes in jail while his wife and children are alone fending for themselves.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attempts to intimidate and silence Mr. Curamil, and the threats to his people and the natural environment, are not unique. This is happening to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all over the world, and each year the prestigious Goldman Environmental Prize helps to call attention to those like Mr. Curamil who have risked their lives on behalf of their communities, wildlife species, rivers, lakes, forests and oceans that are being threatened or destroyed.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Mr. Curamil is an activist for environmental and social justice that Chileans should take pride in. Like the many hundreds in attendance in San Francisco and Washington who cheered when his daughter, Belen Curamil, received the Prize on his behalf, the Chilean people should recognize Mr. Curamil for his courageous defense of Chile's natural environment and diverse cultural heritage.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should also be concerned that Mr. Curamil's arrest takes place against a backdrop of escalating violence between the national police and Mapuche activists. At the heart of the dispute is land ownership and lack of consultation on legislation or investment projects that directly affect the Mapuche. Timber is Chile's second-largest export commodity, worth billions of dollars annually, and the political elite is deeply invested in the industry. Mapuche activists are engaged in a campaign against the timber industry and its defenders in the government. In response, prosecutors are using an anti-terrorism law originally introduced by the military dictatorship of Augusto Pinochet to stifle political dissent. The law allows for indefinite pretrial detention, investigations being kept secret for up to six months, and evidence admitted in oral hearings from anonymous witnesses, as in Mr. Curamil's case.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situation is aptly described by Global Witness in its 2017 report, Defenders of the Earth: "It is increasingly clear that, globally, governments and business are failing in their duty to protect activists at risk ... Ironically, it is the activists themselves who are painted as criminals, facing trumped-up criminal charges and aggressive civil cases brought by governments and companies seeking to silence them. This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is used to intimidate defenders, tarnish their reputations and lock them into costly legal battles."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Chile's police have intervened violently on the side of private companies, intimidating Mapuche communities. The UN Special Rapporteur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warned that the government and police are increasingly targeting activists who are campaigning to protect their land from mining, logging, and dams. The Inter-American Court of Human Rights has condemned the Chilean government for applying anti-terrorism laws against Mapuche leaders.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Amnesty International: "Although violence against defenders is a constant in the region, little is known about what is happening in Chile, especially in relation to the historical context of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stigmatization of the Mapuche and their leaders. The Chilean authorities have an obligation to guarantee conditions that enable human rights defenders to carry out their work and to establish protection mechanisms for environmental defenders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leaders who face constant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stigmatization."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Again, these circumstances are not unique to Chile. Similar confrontations are occurring in many countries. But Mr. Curamil's receipt of the Goldman Environmental Prize should cause everyone to pay attention, and to ask: Should not these issues be handled better? Is it acceptable for the Chilean government to label these largely defenseless, mostly impoverished people as "terrorists," for trying to protect their territory and way of life? Should not the Chilean government act as a convener of a dialogue that recognizes the legitimate rights of its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population, that ensures they are consulted in a timely and meaningful way, as the law requires, about decisions that affect them, and that their views are properly reflected in those decisions? Is that not the government's responsibility? To listen to its citizens who have traditionally been ignored and whose way of life is threatened, and to find creative, sustainable solutions?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 join others in congratulating Alberto Curamil for setting an example at a time when the natural environment is under siege due to human development, recklessness, and greed. We see the consequences on every continent. Tropical forests cut down for oil palm plantations, coral reefs destroyed, rivers polluted, dammed and diverted,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populations depleted, and other wildlife species facing extinction.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Earlier this month, a UN assessment of the world's biodiversity compiled by 145 experts from 50 countries over three years, reported that "The health of ecosystems on which we and all other species depend is deteriorating more rapidly than ever. We are eroding the very foundations of our economies, livelihoods, food security, health and quality of life worldwide."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is true in Chile as it is in virtually every country. Complacency is not an answer, and I hope the Chilean government will recognize that people like Alberto Curamil should be listened to and supported, not threatened and jailed.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 # #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Press Contact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David Carle: 202-224-3693</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May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83027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139" w:name="Bookmark_70"/>
      <w:bookmarkEnd w:id="139"/>
    </w:p>
    <w:p>
      <w:pPr>
        <w:rPr>
          <w:lang w:val="en-US" w:eastAsia="en-US" w:bidi="ar-SA"/>
        </w:rPr>
      </w:pPr>
      <w:r>
        <w:pict>
          <v:shape id="_x0000_i12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ALBERTO CURAMIL; Congressional Record Vol. 165, No. 87 (Senate - May 23, 2019)</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May 24,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2019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1" type="#_x0000_t75" style="width:161.98pt;height:80.99pt">
            <v:imagedata r:id="rId133"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1567 words</w:t>
      </w:r>
    </w:p>
    <w:p>
      <w:pPr>
        <w:keepNext/>
        <w:spacing w:before="240" w:after="0" w:line="340" w:lineRule="atLeast"/>
        <w:ind w:left="0" w:right="0" w:firstLine="0"/>
        <w:jc w:val="left"/>
        <w:rPr>
          <w:lang w:val="en-US" w:eastAsia="en-US" w:bidi="ar-SA"/>
        </w:rPr>
      </w:pPr>
      <w:bookmarkStart w:id="140" w:name="Body_68"/>
      <w:bookmarkEnd w:id="140"/>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52"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Washington: The Library of Congress, The Government of USA has issued the following house proceeding: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LEAHY. Mr. President I want to bring to the Senate's attention the story and the example of Alberto Curamil, an environmental activist who is a member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Mapuche people in Chile's Araucania region. The Mapuche are Chile's largest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group, and since the 1800s they have struggled to protect their culture, territory, rivers, forests, and natural resources against encroachment and destruction by settlers and energy companies that have often acted with impunity and the backing of the government. Mr. Curamil has dedicated his life to this cause. It is the existential struggle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in scores of countries as the insatiable global demand for energy, arable land, water, timber, oil, gas, and minerals threatens their ancestral lands and way of life. Several years ago, during a prolonged drought in Chile, the Ministry of Energy announced a plan for two large hydroelectric projects in Araucania, without consulting the Mapuche people who live there. The projects would reportedly divert more than 500 million gallons of water for power generation, severely limiting water flow and damaging the ecosystem of the Cautin River on which many of the Mapuche people depend for survival. Mr. Curamil, who has three children, lives on the outskirts of the town of Curacautin. He is a farmer who raises animals. His wife teaches the Mapuche language. Fearing what the harm to the river would mean for his people, he organized Mapuche and non-Mapuche, environmental organizations, lawyers, and academics to try to stop the projects. In public protests and in court, they argued that the government had ignored Chilean law which [[Page S3094]] requires free, prior, and informed consent of affected communities before approving such projects. Despite harassment, threats, and violent attacks, Mr. Curamil succeeded in uniting the opposition, and in 2016 the projects were canceled. But that was not the end of it. On August 14, 2018, Mr. Curamil was arrested by Chile's national police and imprisoned. He has been charged with assault during a bank robbery in which a guard was injured and hostages taken. An anonymous witness reportedly said that one of the robbers looked like a Mapuche, and they arrested Mr. Curamil. There have been no judicial proceedings, and Mr. Curamil remains in pretrial detention. Mr. Curamil and his family say that he is a victim of retaliation for his environmental activism, that he was attending a meeting in a different town at the time of the robbery, and that multiple people can attest to his presence there. At the time of his arrest, his house was ransacked by police and left in a shambles. In November 2018, another Mapuche, Camilo Catrillanca, age 24, died after being shot in the back by police. He was a member of the Mapuche Territorial Alliance, a grassroots organization that seeks to reintegrate the Mapuche people through reclaiming their language, territory, and rights that were fractured and repeatedly violated during the past two centuries. I mention these events to put in context the recent announcement that Alberto Curamil was selected as one of the 2019 winners of the Goldman Environmental Prize. The prize honors grassroots environmental activists from around the world, singling out individuals for their extraordinary and sustained efforts to protect the natural environment, often at great personal risk. Not only did Mr. Curamil lead a successful challenge to the unlawful decision by the Chilean Ministry of Energy, he is being subjected to what many suspect is a flagrant and vindictive abuse of the judicial process of the type that we have come to expect in countries with authoritarian governments like Russia but not democracies like Chile. If the Chilean authorities have credible evidence to support the charge against Mr. Curamil, they should produce it in a public trial and provide him with the opportunity to defend himself. Instead, nearly 10 months since his arrest, he languishes in jail while his wife and children are alone fending for themselves. The attempts to intimidate and silence Mr. Curamil and the threats to his people and the natural environment are not unique. This is happening to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all over the world, and each year the prestigious Goldman Environmental Prize helps to call attention to those like Mr. Curamil who have risked their lives on behalf of their communities, wildlife species, rivers, lakes, forests, and oceans that are being threatened or destroyed. Mr. Curamil is an activist for environmental and social justice that Chileans should take pride in. Like the many hundreds in attendance in San Francisco and Washington who cheered when his daughter, Belen Curamil, received the prize on his behalf, the Chilean people should recognize Mr. Curamil for his courageous defense of Chile's natural environment and diverse cultural heritage. We should also be concerned that Mr. Curamil 's arrest takes place against a backdrop of escalating violence between the national police and Mapuche activists. At the heart of the dispute is land ownership and lack of consultation on legislation or investment projects that directly affect the Mapuche. Timber is Chile's second-largest export commodity, worth billions of dollars annually, and the political elite is deeply invested in the industry. Mapuche activists are engaged in a campaign against the timber industry and its defenders in the government. In response, prosecutors are using an anti-terrorism law originally introduced by the military dictatorship of Augusto Pinochet to stifle political dissent. The law allows for indefinite pretrial detention, investigations being kept secret for up to 6 months, and evidence admitted in oral hearings from anonymous witnesses, as in Mr. Curamil 's case. This situation is aptly described by Global Witness in its 2017 report, Defenders of the Earth: It is increasingly clear that, globally, governments and business are failing in their duty to protect activists at risk . . . Ironically, it is the activists themselves who are painted as criminals, facing trumped-up criminal charges and aggressive civil cases brought by governments and companies seeking to silence them. This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is used to intimidate defenders, tarnish their reputations and lock them into costly legal battles. Chile's police have intervened violently on the side of private companies, intimidating Mapuche communities. The UN Special Rapporteur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warned that the government and police are increasingly targeting activists who are campaigning to protect their land from mining, logging, and dams. The Inter-American Court of Human Rights has condemned the Chilean Government for applying anti-terrorism laws against Mapuche leaders. According to Amnesty International, ``Although violence against defenders is a constant in the region, little is known about what is happening in Chile, especially in relation to the historical context of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stigmatization of the Mapuche and their leaders. The Chilean authorities have an obligation to guarantee conditions that enable human rights defenders to carry out their work and to establish protection mechanisms for environmental defenders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leaders who face constant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stigmatization.'' Again, these circumstances are not unique to Chile. Similar confrontations are occurring in many countries. But Mr. Curamil's receipt of the Goldman Environmental Prize should cause everyone to pay attention, and to ask, Should not these issues be handled better? Is it acceptable for the Chilean Government to label these largely defenseless, mostly impoverished people as ``terrorists,'' for trying to protect their territory and way of life? Should not the Chilean Government act as a convener of a dialogue that recognizes the legitimate rights of its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population, that ensures they are consulted in a timely and meaningful way, as the law requires, about decisions that affect them, and that their views are properly reflected in those decisions? Is that not the government's responsibility? To listen to its citizens who have traditionally been ignored and whose way of life is threatened and to find creative, sustainable solutions? I join others in congratulating Alberto Curamil for setting an example at a time when the natural environment is under siege due to human development; recklessness, and greed. We see the consequences on every continent--tropical forests cut down for oil palm plantations, coral reefs destroyed, rivers polluted, dammed and diverted,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populations depleted, and other wildlife species facing extinction. Earlier this month, a UN assessment of the world's biodiversity compiled by 145 experts from 50 countries over 3 years, reported that ``the health of ecosystems on which we and all other species depend is deteriorating more rapidly than ever. We are eroding the very foundations of our economies, livelihoods, food security, health and quality of life worldwide.'' This is true in Chile as it is in virtually every country. Complacency is not an answer, and I hope the Chilean Government will recognize that people like Alberto Curamil should be listened to and supported, not threatened and jailed.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May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3129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141" w:name="Bookmark_71"/>
      <w:bookmarkEnd w:id="141"/>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Statement On Alberto Curamil</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US Official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May 24, 2019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2019 Plus Media Solutions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5" type="#_x0000_t75" style="width:134.98pt;height:45.74pt">
            <v:imagedata r:id="rId712"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1563 words</w:t>
      </w:r>
    </w:p>
    <w:p>
      <w:pPr>
        <w:keepNext/>
        <w:spacing w:before="240" w:after="0" w:line="340" w:lineRule="atLeast"/>
        <w:ind w:left="0" w:right="0" w:firstLine="0"/>
        <w:jc w:val="left"/>
        <w:rPr>
          <w:lang w:val="en-US" w:eastAsia="en-US" w:bidi="ar-SA"/>
        </w:rPr>
      </w:pPr>
      <w:bookmarkStart w:id="142" w:name="Body_69"/>
      <w:bookmarkEnd w:id="142"/>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56"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Whington: Office of the Senator Patrick Leahy has issued the following news release:    Mr. LEAHY. I want to bring to the Senate’s attention the story, and the example, of Alberto Curamil, an environmental activist who is a member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Mapuche people in Chile’s Araucania region. The Mapuche are Chile’s largest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group, and since the 1800s they have struggled to protect their culture, territory, rivers, forests, and natural resources against encroachment and destruction by settlers and energy companies that have often acted with impunity and the backing of the government. Mr. Curamil has dedicated his life to this cause. It is the existential struggle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in scores of countries as the insatiable global demand for energy, arable land, water, timber, oil, gas, and minerals threatens their ancestral lands and way of life.  Several years ago, during a prolonged drought in Chile, the Ministry of Energy announced a plan for two large hydroelectric projects in Araucania, without consulting the Mapuche people who live there. The projects would reportedly divert more than 500 million gallons of water for power generation, severely limiting water flow and damaging the ecosystem of the Cautin River on which many of the Mapuche people depend for survival.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Mr. Curamil, who has three children, lives on the outskirts of the town of Curacautin. He is a farmer who raises animals. His wife teaches the Mapuche language. Fearing what the harm to the river would mean for his people, he organized Mapuche and non-Mapuche, environmental organizations, lawyers and academics, to try to stop the projects. In public protests and in court, they argued that the government had ignored Chilean law which requires free, prior, and informed consent of affected communities before approving such projects. Despite harassment, threats, and violent attacks, Mr. Curamil succeeded in uniting the opposition and in 2016 the projects were canceled.  But that was not the end of it.  On August 14, 2018, Mr. Curamil was arrested by Chile’s national police and imprisoned. He has been charged with assault during a bank robbery in which a guard was injured and hostages taken. An anonymous witness reportedly said that one of the robbers looked like a Mapuche, and they arrested Mr. Curamil. There have been no judicial proceedings, and Mr. Curamil remains in pretrial detention.  Mr. Curamil and his family say that he is a victim of retaliation for his environmental activism, that he was attending a meeting in a different town at the time of the robbery, and that multiple people can attest to his presence there. At the time of his arrest, his house was ransacked by police and left in a shambles. In November 2018, another Mapuche, Camilo Catrillanca, age 24, died after being shot in the back by police. He was a member of the Mapuche Territorial Alliance, a grassroots organization that seeks to reintegrate the Mapuche people through reclaiming their language, territory, and rights that were fractured and repeatedly violated during the past two centuries.  I mention these events to put in context the recent announcement that Alberto Curamil was selected as one of the 2019 winners of the Goldman Environmental Prize. The Prize honors grassroots environmental activists from around the world, singling out individuals for their extraordinary and sustained efforts to protect the natural environment, often at great personal risk.  Not only did Mr. Curamil lead a successful challenge to the unlawful decision by the Chilean Ministry of Energy, he is being subjected to what many suspect is a flagrant and vindictive abuse of the judicial process of the type that we have come to expect in countries with authoritarian governments like Russia, but not democracies like Chile.  If the Chilean authorities have credible evidence to support the charge against Mr. Curamil, they should produce it in a public trial and provide him with the opportunity to defend himself. Instead, nearly 10 months since his arrest, he languishes in jail while his wife and children are alone fending for themselves.  The attempts to intimidate and silence Mr. Curamil, and the threats to his people and the natural environment, are not unique. This is happening to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all over the world, and each year the prestigious Goldman Environmental Prize helps to call attention to those like Mr. Curamil who have risked their lives on behalf of their communities, wildlife species, rivers, lakes, forests and oceans that are being threatened or destroyed.  Mr. Curamil is an activist for environmental and social justice that Chileans should take pride in. Like the many hundreds in attendance in San Francisco and Washington who cheered when his daughter, Belen Curamil, received the Prize on his behalf, the Chilean people should recognize Mr. Curamil for his courageous defense of Chile’s natural environment and diverse cultural heritage.  We should also be concerned that Mr. Curamil’s arrest takes place against a backdrop of escalating violence between the national police and Mapuche activists. At the heart of the dispute is land ownership and lack of consultation on legislation or investment projects that directly affect the Mapuche. Timber is Chile’s second-largest export commodity, worth billions of dollars annually, and the political elite is deeply invested in the industry. Mapuche activists are engaged in a campaign against the timber industry and its defenders in the government. In response, prosecutors are using an anti-terrorism law originally introduced by the military dictatorship of Augusto Pinochet to stifle political dissent. The law allows for indefinite pretrial detention, investigations being kept secret for up to six months, and evidence admitted in oral hearings from anonymous witnesses, as in Mr. Curamil’s case.  This situation is aptly described by Global Witness in its 2017 report, Defenders of the Earth: “It is increasingly clear that, globally, governments and business are failing in their duty to protect activists at risk … Ironically, it is the activists themselves who are painted as criminals, facing trumped-up criminal charges and aggressive civil cases brought by governments and companies seeking to silence them. This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is used to intimidate defenders, tarnish their reputations and lock them into costly legal battles.”  Chile’s police have intervened violently on the side of private companies, intimidating Mapuche communities. The UN Special Rapporteur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warned that the government and police are increasingly targeting activists who are campaigning to protect their land from mining, logging, and dams. The Inter-American Court of Human Rights has condemned the Chilean government for applying anti-terrorism laws against Mapuche leaders.  According to Amnesty International: “Although violence against defenders is a constant in the region, little is known about what is happening in Chile, especially in relation to the historical context of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stigmatization of the Mapuche and their leaders. The Chilean authorities have an obligation to guarantee conditions that enable human rights defenders to carry out their work and to establish protection mechanisms for environmental defenders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leaders who face constant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stigmatization.”  Again, these circumstances are not unique to Chile. Similar confrontations are occurring in many countries. But Mr. Curamil’s receipt of the Goldman Environmental Prize should cause everyone to pay attention, and to ask: Should not these issues be handled better? Is it acceptable for the Chilean government to label these largely defenseless, mostly impoverished people as “terrorists,” for trying to protect their territory and way of life? Should not the Chilean government act as a convener of a dialogue that recognizes the legitimate rights of its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population, that ensures they are consulted in a timely and meaningful way, as the law requires, about decisions that affect them, and that their views are properly reflected in those decisions? Is that not the government’s responsibility? To listen to its citizens who have traditionally been ignored and whose way of life is threatened, and to find creative, sustainable solutions?  I join others in congratulating Alberto Curamil for setting an example at a time when the natural environment is under siege due to human development, recklessness, and greed. We see the consequences on every continent. Tropical forests cut down for oil palm plantations, coral reefs destroyed, rivers polluted, dammed and diverted,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populations depleted, and other wildlife species facing extinction.  Earlier this month, a UN assessment of the world’s biodiversity compiled by 145 experts from 50 countries over three years, reported that “The health of ecosystems on which we and all other species depend is deteriorating more rapidly than ever. We are eroding the very foundations of our economies, livelihoods, food security, health and quality of life worldwide.”  This is true in Chile as it is in virtually every country. Complacency is not an answer, and I hope the Chilean government will recognize that people like Alberto Curamil should be listened to and supported, not threatened and jailed.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May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83232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43" w:name="Bookmark_72"/>
      <w:bookmarkEnd w:id="143"/>
    </w:p>
    <w:p>
      <w:pPr>
        <w:rPr>
          <w:lang w:val="en-US" w:eastAsia="en-US" w:bidi="ar-SA"/>
        </w:rPr>
      </w:pPr>
      <w:r>
        <w:pict>
          <v:shape id="_x0000_i12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STATEMENT OF SEN. LEAHY</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May 23, 2019 Thursday 5:09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2019 HT Media Ltd.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1577 words</w:t>
      </w:r>
    </w:p>
    <w:p>
      <w:pPr>
        <w:keepNext/>
        <w:spacing w:before="240" w:after="0" w:line="340" w:lineRule="atLeast"/>
        <w:ind w:left="0" w:right="0" w:firstLine="0"/>
        <w:jc w:val="left"/>
        <w:rPr>
          <w:lang w:val="en-US" w:eastAsia="en-US" w:bidi="ar-SA"/>
        </w:rPr>
      </w:pPr>
      <w:bookmarkStart w:id="144" w:name="Body_70"/>
      <w:bookmarkEnd w:id="144"/>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59"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WASHINGTON, May 23 -- Sen. Patrick Leahy issued the following press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LEAHY. I want to bring to the Senate's attention the story, and the example, of Alberto Curamil, an environmental activist who is a member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Mapuche people in Chile's Araucania region. The Mapuche are Chile's largest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group, and since the 1800s they have struggled to protect their culture, territory, rivers, forests, and natural resources against encroachment and destruction by settlers and energy companies that have often acted with impunity and the backing of the government. Mr. Curamil has dedicated his life to this cause. It is the existential struggle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in scores of countries as the insatiable global demand for energy, arable land, water, timber, oil, gas, and minerals threatens their ancestral lands and way of 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Several years ago, during a prolonged drought in Chile, the Ministry of Energy announced a plan for two large hydroelectric projects in Araucania, without consulting the Mapuche people who live there. The projects would reportedly divert more than 500 million gallons of water for power generation, severely limiting water flow and damaging the ecosystem of the Cautin River on which many of the Mapuche people depend for survival.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Mr. Curamil, who has three children, lives on the outskirts of the town of Curacautin. He is a farmer who raises animals. His wife teaches the Mapuche language. Fearing what the harm to the river would mean for his people, he organized Mapuche and non-Mapuche, environmental organizations, lawyers and academics, to try to stop the projects. In public protests and in court, they argued that the government had ignored Chilean law which requires free, prior, and informed consent of affected communities before approving such projects. Despite harassment, threats, and violent attacks, Mr. Curamil succeeded in uniting the opposition and in 2016 the projects were canceled.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that was not the end of it.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On August 14, 2018, Mr. Curamil was arrested by Chile's national police and imprisoned. He has been charged with assault during a bank robbery in which a guard was injured and hostages taken. An anonymous witness reportedly said that one of the robbers looked like a Mapuche, and they arrested Mr. Curamil. There have been no judicial proceedings, and Mr. Curamil remains in pretrial detention.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Mr. Curamil and his family say that he is a victim of retaliation for his environmental activism, that he was attending a meeting in a different town at the time of the robbery, and that multiple people can attest to his presence there. At the time of his arrest, his house was ransacked by police and left in a shambles. In November 2018, another Mapuche, Camilo Catrillanca, age 24, died after being shot in the back by police. He was a member of the Mapuche Territorial Alliance, a grassroots organization that seeks to reintegrate the Mapuche people through reclaiming their language, territory, and rights that were fractured and repeatedly violated during the past two centuries.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mention these events to put in context the recent announcement that Alberto Curamil was selected as one of the 2019 winners of the Goldman Environmental Prize. The Prize honors grassroots environmental activists from around the world, singling out individuals for their extraordinary and sustained efforts to protect the natural environment, often at great personal risk.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Not only did Mr. Curamil lead a successful challenge to the unlawful decision by the Chilean Ministry of Energy, he is being subjected to what many suspect is a flagrant and vindictive abuse of the judicial process of the type that we have come to expect in countries with authoritarian governments like Russia, but not democracies like Chile.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If the Chilean authorities have credible evidence to support the charge against Mr. Curamil, they should produce it in a public trial and provide him with the opportunity to defend himself. Instead, nearly 10 months since his arrest, he languishes in jail while his wife and children are alone fending for themselves.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attempts to intimidate and silence Mr. Curamil, and the threats to his people and the natural environment, are not unique. This is happening to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all over the world, and each year the prestigious Goldman Environmental Prize helps to call attention to those like Mr. Curamil who have risked their lives on behalf of their communities, wildlife species, rivers, lakes, forests and oceans that are being threatened or destroyed.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Mr. Curamil is an activist for environmental and social justice that Chileans should take pride in. Like the many hundreds in attendance in San Francisco and Washington who cheered when his daughter, Belen Curamil, received the Prize on his behalf, the Chilean people should recognize Mr. Curamil for his courageous defense of Chile's natural environment and diverse cultural heritage.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should also be concerned that Mr. Curamil's arrest takes place against a backdrop of escalating violence between the national police and Mapuche activists. At the heart of the dispute is land ownership and lack of consultation on legislation or investment projects that directly affect the Mapuche. Timber is Chile's second-largest export commodity, worth billions of dollars annually, and the political elite is deeply invested in the industry. Mapuche activists are engaged in a campaign against the timber industry and its defenders in the government. In response, prosecutors are using an anti-terrorism law originally introduced by the military dictatorship of Augusto Pinochet to stifle political dissent. The law allows for indefinite pretrial detention, investigations being kept secret for up to six months, and evidence admitted in oral hearings from anonymous witnesses, as in Mr. Curamil's case.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situation is aptly described by Global Witness in its 2017 report, Defenders of the Earth: "It is increasingly clear that, globally, governments and business are failing in their duty to protect activists at risk ... Ironically, it is the activists themselves who are painted as criminals, facing trumped-up criminal charges and aggressive civil cases brought by governments and companies seeking to silence them. This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is used to intimidate defenders, tarnish their reputations and lock them into costly legal battles."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Chile's police have intervened violently on the side of private companies, intimidating Mapuche communities. The UN Special Rapporteur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warned that the government and police are increasingly targeting activists who are campaigning to protect their land from mining, logging, and dams. The Inter-American Court of Human Rights has condemned the Chilean government for applying anti-terrorism laws against Mapuche leaders.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Amnesty International: "Although violence against defenders is a constant in the region, little is known about what is happening in Chile, especially in relation to the historical context of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stigmatization of the Mapuche and their leaders. The Chilean authorities have an obligation to guarantee conditions that enable human rights defenders to carry out their work and to establish protection mechanisms for environmental defenders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leaders who face constant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stigmatization."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Again, these circumstances are not unique to Chile. Similar confrontations are occurring in many countries. But Mr. Curamil's receipt of the Goldman Environmental Prize should cause everyone to pay attention, and to ask: Should not these issues be handled better? Is it acceptable for the Chilean government to label these largely defenseless, mostly impoverished people as "terrorists," for trying to protect their territory and way of life? Should not the Chilean government act as a convener of a dialogue that recognizes the legitimate rights of its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population, that ensures they are consulted in a timely and meaningful way, as the law requires, about decisions that affect them, and that their views are properly reflected in those decisions? Is that not the government's responsibility? To listen to its citizens who have traditionally been ignored and whose way of life is threatened, and to find creative, sustainable solutions?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 join others in congratulating Alberto Curamil for setting an example at a time when the natural environment is under siege due to human development, recklessness, and greed. We see the consequences on every continent. Tropical forests cut down for oil palm plantations, coral reefs destroyed, rivers polluted, dammed and diverted,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populations depleted, and other wildlife species facing extinction.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Earlier this month, a UN assessment of the world's biodiversity compiled by 145 experts from 50 countries over three years, reported that "The health of ecosystems on which we and all other species depend is deteriorating more rapidly than ever. We are eroding the very foundations of our economies, livelihoods, food security, health and quality of life worldwide."</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is true in Chile as it is in virtually every country. Complacency is not an answer, and I hope the Chilean government will recognize that people like Alberto Curamil should be listened to and supported, not threatened and jailed. For any query with respect to this article or any other content requirement, please contact Editor at </w:t>
      </w:r>
      <w:hyperlink r:id="rId553" w:history="1">
        <w:r>
          <w:rPr>
            <w:rFonts w:ascii="arial unicode ms" w:eastAsia="arial unicode ms" w:hAnsi="arial unicode ms" w:cs="arial unicode ms"/>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May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83334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145" w:name="Bookmark_73"/>
      <w:bookmarkEnd w:id="145"/>
    </w:p>
    <w:p>
      <w:pPr>
        <w:rPr>
          <w:lang w:val="en-US" w:eastAsia="en-US" w:bidi="ar-SA"/>
        </w:rPr>
      </w:pPr>
      <w:r>
        <w:pict>
          <v:shape id="_x0000_i12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Ecuador </w:t>
        </w:r>
      </w:hyperlink>
      <w:hyperlink r:id="rId75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75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groups protest against mining</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Business News Americas - English</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November 15, 2018 Thursday 10:11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2018 BNamericas.com,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2" type="#_x0000_t75" style="width:161.98pt;height:53.99pt">
            <v:imagedata r:id="rId755"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456 words</w:t>
      </w:r>
    </w:p>
    <w:p>
      <w:pPr>
        <w:keepNext/>
        <w:spacing w:before="240" w:after="0" w:line="340" w:lineRule="atLeast"/>
        <w:ind w:left="0" w:right="0" w:firstLine="0"/>
        <w:jc w:val="left"/>
        <w:rPr>
          <w:lang w:val="en-US" w:eastAsia="en-US" w:bidi="ar-SA"/>
        </w:rPr>
      </w:pPr>
      <w:bookmarkStart w:id="146" w:name="Body_71"/>
      <w:bookmarkEnd w:id="146"/>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63"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Ecuadoran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groups staged a 12th day of protests Wednesday against the government's plan to spur investment in the mining industry.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Protesters occupied the mining ministry, among other demonstrations, in Quito after completing the so-called march in defense of water, life and against corruption from the Amazon jungle region that began November 4, according to local media including EcuadorInmediato.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leaders are scheduled to meet this week with President Lenín Moreno, cabinet ministers, the comptroller and the head of congress to express their rejection of pollution allegedly caused by the mining industry, according to Yaku Pérez, head of the Ecuarunari association.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will present a bill to ban metallic mining throughout the national territory. This legislation has come from below, the dispossessed, the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the marginalized and the excluded," Pérez told reporters in Quito. "If we don't get a reply, we'll stay longer."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comptroller's office has yet to produce a report, after eight months of deliberations, on alleged acts of corruption committed by mining companies, Pérez said. Ecuadorans voted in favor of banning mining in protected areas in February.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Moreno, who took office in May 2017, seeks to drum up US$4.6bn in investment over the next four years in large-scale mining projects by companies including EcuaGold, Lundin Gold, EcuaCorriente, INV Metals, Cornerstone Capital Resources, BHP and China Explorcobres.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Mining investment in Ecuador, which rose fivefold from 2013-16, is expected to quadruple through 2020, according to the mining ministry. Mining investment will also quadruple employment in the industry through 2022, according to UK consultancy firm Wood Mackenzie.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About 25% of the country's 16mn population is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descent and speak languages like Quechua and Shuar and mostly make a living from farming or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Ecuador's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confederation (Conaie) claims the government has awarded new mining concessions without undergoing a prior consultation process, a charge authorities deny, Quito newspaper El Comercio reported. Groups also oppose development of the Yasuní oil fields due to the presence of uncontacted peoples.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government, which has awarded 6,190 mining concessions, suspended the mining registry following a presidential decree last December, according to the ministry of energy and non-renewable natural resources.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Mining control agency Arcom also issued a ruling in January halting the issue of further mining concessions, while the ministry this year eliminated 1,374 mining concessions and small-scale permits, according to Guayaquil newspaper El Universo.</w:t>
      </w:r>
    </w:p>
    <w:p>
      <w:pPr>
        <w:keepNext w:val="0"/>
        <w:spacing w:before="240" w:after="0" w:line="260" w:lineRule="atLeast"/>
        <w:ind w:left="0" w:right="0" w:firstLine="0"/>
        <w:jc w:val="both"/>
        <w:rPr>
          <w:lang w:val="en-US" w:eastAsia="en-US" w:bidi="ar-SA"/>
        </w:rPr>
      </w:pPr>
      <w:hyperlink r:id="rId756" w:history="1">
        <w:r>
          <w:rPr>
            <w:rFonts w:ascii="arial unicode ms" w:eastAsia="arial unicode ms" w:hAnsi="arial unicode ms" w:cs="arial unicode ms"/>
            <w:i/>
            <w:color w:val="0077CC"/>
            <w:sz w:val="20"/>
            <w:u w:val="single"/>
            <w:shd w:val="clear" w:color="auto" w:fill="FFFFFF"/>
            <w:lang w:val="en-US" w:eastAsia="en-US" w:bidi="ar-SA"/>
          </w:rPr>
          <w:t>http://www.bnamericas.com/story.xsql?id_sector=7&amp;id_noticia=735007&amp;Tx_idioma=I&amp;source=</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November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83436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rPr>
          <w:lang w:val="en-US" w:eastAsia="en-US" w:bidi="ar-SA"/>
        </w:rPr>
      </w:pPr>
      <w:bookmarkStart w:id="147" w:name="Bookmark_74"/>
      <w:bookmarkEnd w:id="147"/>
    </w:p>
    <w:p>
      <w:pPr>
        <w:rPr>
          <w:lang w:val="en-US" w:eastAsia="en-US" w:bidi="ar-SA"/>
        </w:rPr>
      </w:pPr>
      <w:r>
        <w:pict>
          <v:shape id="_x0000_i12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Around the world of opioids in six books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Globe and Mail (Canada)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February 12, 2022 Saturday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Ontario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All material copyright The Globe and Mail or its licensors.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PURSUITS; Pg. P8</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2711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By CARLYN ZWARENSTEIN</w:t>
      </w:r>
    </w:p>
    <w:p>
      <w:pPr>
        <w:keepNext/>
        <w:spacing w:before="240" w:after="0" w:line="340" w:lineRule="atLeast"/>
        <w:ind w:left="0" w:right="0" w:firstLine="0"/>
        <w:jc w:val="left"/>
        <w:rPr>
          <w:lang w:val="en-US" w:eastAsia="en-US" w:bidi="ar-SA"/>
        </w:rPr>
      </w:pPr>
      <w:bookmarkStart w:id="148" w:name="Body_72"/>
      <w:bookmarkEnd w:id="148"/>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66"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These authors try to get past the tropes used when discussing pain treatment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Through my 30s, my nights were insomniac fever dreams of pain and restless movement. Until well into my second decade with ankylosing spondylitis, no treatment was able to calm the maddening stiffness and spine pain of this degenerative autoimmune disease - at least not without equally unpleasant side effects.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Then, at last, my doctors and I settled on an effective dose of an opioid - that notorious palliative of last resort. Now I sleep almost through the night. Despite militant adherence to exercise and other self-management techniques, and along with immunesuppressant medications that at least partly address the underlying cause of AS, it's fundamentally this drug that makes life bearable - that allows me to write, earn a living and raise my family.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That's not a reality that makes good drama. So, as governments do little or nothing to stem a crisis that has killed 24,000 Canadians through opioid-involved overdose since 2016 (and taken nearly 50,000 American lives in 2019), a truly undying War on Drugs offers a series of reliable tropes: the downward spiral, the demanding pain patient, the pharma-dupe doctor, the violent dealer, the corruption-fighting narcotics agent and the "junkie" who embodies horror-movie archetypes barely inspired by reality.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Opioids thrillingly frighten viewers of Danny Strong's popular miniseries Dopesick, based on Beth Macy's book of the same name, and readers of Sam Quinones's 2015 book, Dreamland: the True Tale of America's Opiate Epidemic. Both characterize people like me as weak, white and deluded prey of the Oxycontin-pushing Sackler family. (Although pain tends to be undertreated in Black communities, among whom overdose rates have nevertheless risen very quickly, as in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Over the years, I have gone from fearing addiction, to strenuously distinguishing myself from "addicts," to at last acknowledging that, like virtually every other human being, I use one of a range of psychoactive drugs to get by - coffee, tea, antidepressants and alcohol included. And I've come to understand my drug use as occupying one node in a pattern of prohibition and medicalization that, for more than a century, has privileged legal and illegal profit over public health, created unnecessary harm and codified indifference to human suffering.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small group of writers are likewise thinking more deeply about substances. Like the producers of Dopesick, they address such intimate issues as dependence, desire and corruption. Unlike them, they also address the policies that spawned a violent, devastating U.S.-led War on Drugs and unregulated industries devoted to incarceration, surveillance and "treatment." They explore the dire impact these have had on the lives of people who use substances, whether to feel pleasure or to relieve pain.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DRUG BY ANY OTHER NAME In White Market Drugs: Big Pharma and the Hidden History of Addiction in America (The University of Chicago Press, 2020), historian David Herzberg offers a U.S.-focused overview of the medicalization of some drugs (the socalled "white market") that has ensured their access for mostly white, comfortably well-off patients - with profit all too often outweighing public safety - and the prohibition of others. The latter encourages the development of increasingly strong and compact illicit drugs that are easier to smuggle and offer greater return for risk.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Thus, overdose deaths now overwhelmingly involve an illicit opioid in combination with other drugs. And, because they're not regulated like pharmaceuticals, these substances contain unknown and therefore dangerous potencies. Prohibition typically doesn't make drugs vanish, but it does </w:t>
      </w:r>
      <w:r>
        <w:rPr>
          <w:rFonts w:ascii="arial unicode ms" w:eastAsia="arial unicode ms" w:hAnsi="arial unicode ms" w:cs="arial unicode ms"/>
          <w:b/>
          <w:i/>
          <w:color w:val="000000"/>
          <w:sz w:val="20"/>
          <w:u w:val="single"/>
          <w:lang w:val="en-US" w:eastAsia="en-US" w:bidi="ar-SA"/>
        </w:rPr>
        <w:t>criminalize</w:t>
      </w:r>
      <w:r>
        <w:rPr>
          <w:rFonts w:ascii="arial unicode ms" w:eastAsia="arial unicode ms" w:hAnsi="arial unicode ms" w:cs="arial unicode ms"/>
          <w:color w:val="000000"/>
          <w:sz w:val="20"/>
          <w:lang w:val="en-US" w:eastAsia="en-US" w:bidi="ar-SA"/>
        </w:rPr>
        <w:t xml:space="preserve"> poor and racialized users who lack access to the pharmaceutical market.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"Instead of emphasizing differences between people with dependence and people with addiction, I emphasize differences between consumers with access to more or less safe drug markets," Herzberg writes. "This acknowledges both the gravity of addiction and the possibility of safe long-term drug use. It also emphasizes that drug consumers' safety has been determined as much by social and political forces as by consumers' own inherent qualities."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After years of daily use, my body has adapted to the painkiller and I physically cannot skip doses without experiencing withdrawal (becoming "dopesick").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Still, I don't meet any normal criteria for addiction because, in part thanks to my white-market access to effective pain treatment and medical care, I lack the symptom of "continued use despite harm." The War on Drugs nevertheless touches all pain patients with stigma and taints the patient-doctor relationship with mistrust on both sides. The white-market access Herzberg describes is not what it was.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Since roughly the early-2010s, an enthusiastic, poorly managed backlash against opioid prescribing for chronic pain has resulted in previously stable, long-term pain patients such as me losing function and hope, with some applying for Medical Assistance in Dying. In the U.S., and sometimes in Canada, patients have been stripped of this palliative even when it best balances risks and benefits for a particular person, after alternatives have failed.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Meanwhile, patients with acute leg fractures may refuse painkillers in the ambulance lest they wake up in an alley, injecting illicit fentanyl in their jugular vein.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2022, it's odd to see the Dopesick-led resurgence of societal anxiety about prescription opioids even as COVID-19 represents a mass disabling event that will result in greater need for opioids to ease both life and death. After all, the once-plausible positive association between opioid prescribing and overdose deaths has been definitively cut for years now. Although changes to opioid prescribing have been less brutal in Canada than in the U.S., patients like me tiptoe to every medical appointment, fearing this will be the one where we're told that, contrary to experience, our drugs don't 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Meanwhile, overwhelming racism and classism that determine whether drug use is considered rational and judicious, or weak, reckless and indulgent, persist within the illicit market.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Take crack cocaine, the use of which was associated with the Black community, resulting in criminal penalties that have torn families apart, while a white stockbroker who sniffs powder cocaine at a party is unlikely to suffer any penalty at all, either health-wise or legally.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Herzberg traces historical shifts from medicalization to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back. He carefully outlines the multiple factors that led to reckless opioid prescribing around the turn of the millennium and, while he doesn't address the current plight of pain patients, he argues effectively for policies to limit the distorting effect of profit-motivated drug provision. This could include everything from </w:t>
      </w:r>
      <w:r>
        <w:rPr>
          <w:rFonts w:ascii="arial unicode ms" w:eastAsia="arial unicode ms" w:hAnsi="arial unicode ms" w:cs="arial unicode ms"/>
          <w:b/>
          <w:i/>
          <w:color w:val="000000"/>
          <w:sz w:val="20"/>
          <w:u w:val="single"/>
          <w:lang w:val="en-US" w:eastAsia="en-US" w:bidi="ar-SA"/>
        </w:rPr>
        <w:t>decriminalizing</w:t>
      </w:r>
      <w:r>
        <w:rPr>
          <w:rFonts w:ascii="arial unicode ms" w:eastAsia="arial unicode ms" w:hAnsi="arial unicode ms" w:cs="arial unicode ms"/>
          <w:color w:val="000000"/>
          <w:sz w:val="20"/>
          <w:lang w:val="en-US" w:eastAsia="en-US" w:bidi="ar-SA"/>
        </w:rPr>
        <w:t xml:space="preserve"> illicit drugs to nationalizing Big Pharma: turning drug companies into public utilities.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Readers might like to pair White Market Drugs with neuroscientist Carl Hart's Drug Use for Grown-Ups: Chasing Liberty in the Land of Fear, published last year, which convincingly argues that racist policy leads us to see addiction wherever the drug used is illegal.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Hart relies on estimates derived from the U.S. government's National Survey on Drug Use and Health data suggesting some 90 per cent of all drug use, even of illegal "hard" drugs, is non-problematic and better characterized as responsible and for rational ends (including recreation).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GLOBAL MARKETS, LOCAL IMPACTS Many people are aware of the catastrophe of overdose deaths, but few understand that Canada could effectively eliminate most such deaths and effectively open up lives cramped by pain,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or compulsive drug use. For an indispensable overview, I'd recommend More Harm Than Good: Drug Policy in Canada (Fernwood Publishing, 2016), an accessible look at the entire spectrum of drug policy issues in Canada by advocates and academics Susan Boyd, Connie I. Carter and Donald MacPherson.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They critique Canada's unregulated, poorly evidenced approach to addiction treatment - a point borne out in later research showing clearly that in the case of opioid-use disorder, in-patient and abstinence-based "treatment" actually increase risk of overdose. One of the many strengths of this exhaustively researched little volume is that it addresses the full spectrum of drugs, from pharmaceutical opioids taken for chronic pain to illicit market methamphetamine.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also addresses a wide range of solutions to drug-related harms, including harm reduction and decriminalization similar to Portugal's 2001 model, as well as legal regulation of currently illegal substances.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this book we argue that drug use is a health, not criminal, matter and should be treated as such. We also note that not all drug use is problematic and cultural and social factors shape drug use. Prohibition does not deliver on its intended goals, but it does result in the marginalization of whole groups of people and in some cases their deaths," the authors write.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is time to consider an approach that helps to contain the negative effects of drug use, provides a variety of treatment modalities and harm reduction services and avoids </w:t>
      </w:r>
      <w:r>
        <w:rPr>
          <w:rFonts w:ascii="arial unicode ms" w:eastAsia="arial unicode ms" w:hAnsi="arial unicode ms" w:cs="arial unicode ms"/>
          <w:b/>
          <w:i/>
          <w:color w:val="000000"/>
          <w:sz w:val="20"/>
          <w:u w:val="single"/>
          <w:lang w:val="en-US" w:eastAsia="en-US" w:bidi="ar-SA"/>
        </w:rPr>
        <w:t>criminalizing</w:t>
      </w:r>
      <w:r>
        <w:rPr>
          <w:rFonts w:ascii="arial unicode ms" w:eastAsia="arial unicode ms" w:hAnsi="arial unicode ms" w:cs="arial unicode ms"/>
          <w:color w:val="000000"/>
          <w:sz w:val="20"/>
          <w:lang w:val="en-US" w:eastAsia="en-US" w:bidi="ar-SA"/>
        </w:rPr>
        <w:t xml:space="preserve"> those who choose to use drugs."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similar story of persecutionbased policy, leading to tragedy in Mexico, is told in Cristina Rivera Garza's Grieving: Dispatches from a Wounded Country (The Feminist Press, 2020).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is the forgetting of the body, in both political and personal terms, that opens the door to violence," she writes.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Grieving is a poetic, experimental work, reminiscent of Maggie Nelson in that Rivera Garza combines language and feeling with highly intellectual concepts (and the occasional academic overreach, where the lay reader trips over uncontextualized terms such as "discourse," "materiality," "ekphrastic" or "ontological").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And yet, Rivera Garza bridges the accessibility gap more effectively than Nelson does in her own recent book on freedom and drugs (which left me with no clear sense of her views on drug policy), and does so with an urgent, palpable sense of connection to the people she writes about.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While pop culture, drug war rhetoric and outright racism prime Canadians and Americans to see drugs as malevolent forces from countries such as Mexico and China, Mexicans more often think of the American guns that power a violent illicit drug trade, the insatiable American and Canadian demand for drugs, and the violent war on cartels nominally led by Mexican politicians who seem even more indifferent to the suffering they cause than murderous narcos.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Rivera Garza weaves together several issues typically, though incorrectly, seen as discrete: as in Canada, murders and disappearances of poor and working-class women, often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investigations into which stall because of neglect and corruption; the pain of family and friends of people disappeared or tortured by cartels or government security forces; and the suppression of wages and labour rights in the service of a neoliberal state that can be seen as a net producer of emotional and physical pain through its inexorable demands, while incentivizing participation in a drug trade made lucrative by its very illegality.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The Dope: The Real History of the Mexican Drug Trade (W.W.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Norton and Co., 2021), another historian, Benjamin T. Smith, notes that harm-producing prohibition policies and economic policies such as the North American free-trade agreement ("The modern drug business was now about riding the explosion of globalized trade," Smith writes of the post-NAFTA era) run southward from the U.S. This incentivizes increasing violence between and collusion among security forces and an exceptionally adaptable and entrepreneurial illicit drug trade.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spent part of the holidays watching Narcos: Mexico, and appreciate Smith's critique of how the hugely enjoyable miniseries portrayed its real-life protagonists. On the killing of "borderborn Mexican," U.S. narcotics agent Kiki Camarena by Mexican drug traffickers, a founding myth of the War on Drugs-waging Drug Enforcement Agency, Smith writes: "The story was simple, persuasive, and played nicely to a host of U.S. anxieties. It conveniently cleansed the DEA of accusations of corruption, torture and prejudice; it succinctly divided the world into good cops and bad traffickers; and it did so in a way that tiptoed delicately around the United States' changing racial makeup."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It's the genesis of a stock character: the border-sneaking, youth-poisoning, corruptionfeeding "bad hombre" - a hazy, malleable scapegoat - infamously invoked by Donald Trump.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BREAKING BAD HABITS A writer may get at part of the story without making all the necessary connections. Poor people who use illicit drugs (and, incidentally, often live with chronic pain) and low-level dealers may be characterized in ways that reflect neither the reality that they are often the same people, nor that drug dealers can practise harm reduction in important ways.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Together, prohibition and uneven medical or profit-focused access (think alcohol or cannabis) make up a sort of morality play in which we each play a role.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Drug users at the very bottom of the socioeconomic pyramid are blamed for the "insatiable demand" that keeps cartels in business, families in mourning and patients resorting to alcohol, illicit fentanyl or suicide.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demand won't ease so long as emotional, social and physical pain - effectively eased by opioids and made less tolerable and more prevalent by a punitive, unequal society - persist.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Urge, psychiatrist Carl Erik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's combined memoir and history of addiction, released on Jan. 25 from Allen Lane, addresses a missing piece of the puzzle: Why does some drug and alcohol use become disordered, out of control - what we call a substance-use disorder or addiction?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 xml:space="preserve"> explores and rightly trashes attempts (including by the American National Institutes on Drug Abuse, which funds perhaps 90 per cent of research on addiction globally) to define addiction as essentially a brain disease. He argues instead that craving - the urge to ingest a substance that eases distress or emotional or physical pain - sits on a spectrum of fundamentally human desire, and must not be treated purely as a disorder.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I'd like to see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 xml:space="preserve"> (who does acknowledge the value of medication in treating opioid-use disorder) dig deeper into what I see as the most interesting evidence on recovery from opioid addiction, and thus on the nagging question of addiction's relationship to physical dependence, social conditions, self-control and relief of pain.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Indeed, anyone investigating the urge to use these powerful palliatives must ask why it is that, when an already physically dependent person with disordered, compulsive patterns of use and a train-wreck of a life is able to access basic needs (such as decent housing) plus legal, pharmaceutical versions of the opioid they seek, long-standing, self-destructive patterns of chaotic use fall away. (Despite alcohol's greater intrinsic health harms, severe alcohol-use disorder can also become relatively "un-disordered" with managed alcohol programs, an Ottawa invention that inspired Canada's managed opioid programs.)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 much as I'd love to depend on nothing and no one, reliance on my thrice-daily dose seems to me a fair trade-off for enhanced quality of life after years of ultimately meaningless engagement with suffering. Managed opioid programs tell a similar story: a reasonable trade-off that, far from being a slippery slope toward a mythical rock bottom, represents meaningful recovery in every sense save abstinence.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Depending on the substance a drug-seeker is seeking, the best, safer, legal version might be heroin, as in the U.K.'s decades-long take-home prescribing program; fentanyl patches as in Vancouver pilots; morphine or hydromorphone across Canada; or methadone in countries around the world.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When it comes to opioids and the relief of pain, it may be that to purge severe addiction, it's best to satisfy the urge.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Carlyn Zwarenstein is the author of On Opium: Pain, Pleasure, and Other Matters of Substance (Goose Lane Editions, 2021).</w:t>
      </w:r>
    </w:p>
    <w:p>
      <w:pPr>
        <w:keepNext/>
        <w:spacing w:before="240" w:after="0" w:line="34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8"/>
          <w:lang w:val="en-US" w:eastAsia="en-US" w:bidi="ar-SA"/>
        </w:rPr>
        <w:t>Notes</w:t>
      </w:r>
    </w:p>
    <w:p>
      <w:pPr>
        <w:spacing w:line="60" w:lineRule="exact"/>
        <w:rPr>
          <w:lang w:val="en-US" w:eastAsia="en-US" w:bidi="ar-SA"/>
        </w:rPr>
      </w:pPr>
      <w:r>
        <w:pict>
          <v:line id="_x0000_s1267" style="position:absolute;z-index:251835392" from="0,2pt" to="512pt,2pt" strokecolor="#009ddb" strokeweight="2pt">
            <v:stroke linestyle="single"/>
            <w10:wrap type="topAndBottom"/>
          </v:line>
        </w:pict>
      </w:r>
    </w:p>
    <w:p>
      <w:pPr>
        <w:spacing w:line="120" w:lineRule="exact"/>
        <w:rPr>
          <w:lang w:val="en-US" w:eastAsia="en-US" w:bidi="ar-SA"/>
        </w:rPr>
      </w:pP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color w:val="000000"/>
          <w:sz w:val="20"/>
          <w:lang w:val="en-US" w:eastAsia="en-US" w:bidi="ar-SA"/>
        </w:rPr>
        <w:t>PUBLISHER: The Globe and Mail Inc.</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February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6406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64"/>
          <w:headerReference w:type="default" r:id="rId765"/>
          <w:footerReference w:type="even" r:id="rId766"/>
          <w:footerReference w:type="default" r:id="rId767"/>
          <w:headerReference w:type="first" r:id="rId768"/>
          <w:footerReference w:type="first" r:id="rId769"/>
          <w:type w:val="nextPage"/>
          <w:pgSz w:w="12240" w:h="15840"/>
          <w:pgMar w:top="840" w:right="1000" w:bottom="840" w:left="1000" w:header="400" w:footer="400"/>
          <w:pgNumType w:fmt="decimal"/>
          <w:cols w:space="720"/>
          <w:titlePg/>
        </w:sectPr>
      </w:pPr>
    </w:p>
    <w:p>
      <w:pPr>
        <w:rPr>
          <w:lang w:val="en-US" w:eastAsia="en-US" w:bidi="ar-SA"/>
        </w:rPr>
      </w:pPr>
      <w:bookmarkStart w:id="149" w:name="Bookmark_75"/>
      <w:bookmarkEnd w:id="149"/>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The reality of opioid use doesn't make for good drama - but it makes for great books;  These six new releases take a thoughtful, nuanced look at substances, addiction, and the role of the global pharmaceutical industry</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Globe and Mail (Breaking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February 14,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All material copyright The Globe and Mail or its licensors.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ENTERTAINMENT</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2758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Carlyn Zwarenstein</w:t>
      </w:r>
    </w:p>
    <w:p>
      <w:pPr>
        <w:keepNext/>
        <w:spacing w:before="240" w:after="0" w:line="340" w:lineRule="atLeast"/>
        <w:ind w:left="0" w:right="0" w:firstLine="0"/>
        <w:jc w:val="left"/>
        <w:rPr>
          <w:lang w:val="en-US" w:eastAsia="en-US" w:bidi="ar-SA"/>
        </w:rPr>
      </w:pPr>
      <w:bookmarkStart w:id="150" w:name="Body_73"/>
      <w:bookmarkEnd w:id="150"/>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70"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Through my thirties, my nights were insomniac fever dreams of pain and restless movement. Until well into my second decade with ankylosing spondylitis, no treatment was able to calm the maddening stiffness and spine pain of this degenerative autoimmune disease - at least not without equally unpleasant side effects.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Then at last, my doctors and I settled on an effective dose of an opioid - that notorious palliative of last resort. Now I sleep almost through the night. Despite militant adherence to exercise and other self-management techniques, and along with immune-suppressant medications that at least partially address the underlying cause of AS, it's fundamentally this drug that makes life bearable - that allows me to write, earn a living and raise my family.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That's not a reality that makes good drama. So, as governments do little or nothing to stem a crisis that has killed 24,000 Canadians through opioid-involved overdose since 2016 (and taken nearly 50,000 Americans lives in 2019), a truly undying War on Drugs offers a series of reliable tropes: the downward spiral, the demanding pain patient, the pharma-dupe doctor, the violent dealer, the corruption-fighting narcotics agent and the "junkie" who embodies horror movie archetypes barely inspired by reality.</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Opioids thrillingly frighten viewers of Danny Strong's popular miniseries Dopesick, based on Beth Macy's book of the same name, and readers of Sam Quinones' 2015 book, Dreamland: the True Tale of America's Opiate Epidemic. Both characterize people like me as the weak, white and deluded prey of the Oxycontin-pushing Sackler family. (Although pain tends to be </w:t>
      </w:r>
      <w:hyperlink r:id="rId771" w:history="1">
        <w:r>
          <w:rPr>
            <w:rFonts w:ascii="arial unicode ms" w:eastAsia="arial unicode ms" w:hAnsi="arial unicode ms" w:cs="arial unicode ms"/>
            <w:i/>
            <w:color w:val="0077CC"/>
            <w:sz w:val="20"/>
            <w:u w:val="single"/>
            <w:shd w:val="clear" w:color="auto" w:fill="FFFFFF"/>
            <w:lang w:val="en-US" w:eastAsia="en-US" w:bidi="ar-SA"/>
          </w:rPr>
          <w:t>undertreated in Black communities</w:t>
        </w:r>
      </w:hyperlink>
      <w:r>
        <w:rPr>
          <w:rFonts w:ascii="arial unicode ms" w:eastAsia="arial unicode ms" w:hAnsi="arial unicode ms" w:cs="arial unicode ms"/>
          <w:color w:val="000000"/>
          <w:sz w:val="20"/>
          <w:lang w:val="en-US" w:eastAsia="en-US" w:bidi="ar-SA"/>
        </w:rPr>
        <w:t xml:space="preserve"> , among whom </w:t>
      </w:r>
      <w:hyperlink r:id="rId772" w:history="1">
        <w:r>
          <w:rPr>
            <w:rFonts w:ascii="arial unicode ms" w:eastAsia="arial unicode ms" w:hAnsi="arial unicode ms" w:cs="arial unicode ms"/>
            <w:i/>
            <w:color w:val="0077CC"/>
            <w:sz w:val="20"/>
            <w:u w:val="single"/>
            <w:shd w:val="clear" w:color="auto" w:fill="FFFFFF"/>
            <w:lang w:val="en-US" w:eastAsia="en-US" w:bidi="ar-SA"/>
          </w:rPr>
          <w:t>overdose rates have nevertheless risen</w:t>
        </w:r>
      </w:hyperlink>
      <w:r>
        <w:rPr>
          <w:rFonts w:ascii="arial unicode ms" w:eastAsia="arial unicode ms" w:hAnsi="arial unicode ms" w:cs="arial unicode ms"/>
          <w:color w:val="000000"/>
          <w:sz w:val="20"/>
          <w:lang w:val="en-US" w:eastAsia="en-US" w:bidi="ar-SA"/>
        </w:rPr>
        <w:t xml:space="preserve"> very quickly, </w:t>
      </w:r>
      <w:hyperlink r:id="rId773" w:history="1">
        <w:r>
          <w:rPr>
            <w:rFonts w:ascii="arial unicode ms" w:eastAsia="arial unicode ms" w:hAnsi="arial unicode ms" w:cs="arial unicode ms"/>
            <w:i/>
            <w:color w:val="0077CC"/>
            <w:sz w:val="20"/>
            <w:u w:val="single"/>
            <w:shd w:val="clear" w:color="auto" w:fill="FFFFFF"/>
            <w:lang w:val="en-US" w:eastAsia="en-US" w:bidi="ar-SA"/>
          </w:rPr>
          <w:t xml:space="preserve">as in </w:t>
        </w:r>
      </w:hyperlink>
      <w:hyperlink r:id="rId773"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773" w:history="1">
        <w:r>
          <w:rPr>
            <w:rFonts w:ascii="arial unicode ms" w:eastAsia="arial unicode ms" w:hAnsi="arial unicode ms" w:cs="arial unicode ms"/>
            <w:i/>
            <w:color w:val="0077CC"/>
            <w:sz w:val="20"/>
            <w:u w:val="single"/>
            <w:shd w:val="clear" w:color="auto" w:fill="FFFFFF"/>
            <w:lang w:val="en-US" w:eastAsia="en-US" w:bidi="ar-SA"/>
          </w:rPr>
          <w:t xml:space="preserve"> communities</w:t>
        </w:r>
      </w:hyperlink>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Over the years, I have gone from fearing addiction, to strenuously distinguishing myself from "addicts," to at last acknowledging that, like virtually every other human being, I use one of a range of psychoactive drugs to get by - coffee, tea, antidepressants and alcohol included. And I've come to understand my drug use as occupying one node in a pattern of prohibition and medicalization that, for just over a century, has privileged legal and illegal profit over public health, created unnecessary harm and codified indifference to human suffering.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small group of writers are likewise thinking more deeply about substances. Like the producers of Dopesick, they address such intimate issues as dependence, desire and corruption. Unlike them, they also address the policies that spawned a violent, devastating U.S.-led War on Drugs and unregulated industries devoted to incarceration, surveillance and "treatment." They explore the dire impact these have had on the lives of people who use substances, whether to feel pleasure or to relieve pain.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drug by any other name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White Market Drugs: Big Pharma and the Hidden History of Addiction in America (The University of Chicago Press: 2020), historian David Herzberg offers a U.S.-focused overview of the medicalization of some drugs (the so-called "white market") that has ensured their access for mostly white, comfortably well-off patients - with profit all too often outweighing public safety - and the prohibition of others. The latter encourages the development of increasingly strong and compact illicit drugs that are easier to smuggle and offer greater return for risk.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Thus, overdose deaths now overwhelmingly involve an illicit opioid in combination with other drugs. And, because they're not regulated like pharmaceuticals, these substances contain unknown and therefore dangerous potencies. Prohibition typically doesn't make drugs vanish, but it does </w:t>
      </w:r>
      <w:r>
        <w:rPr>
          <w:rFonts w:ascii="arial unicode ms" w:eastAsia="arial unicode ms" w:hAnsi="arial unicode ms" w:cs="arial unicode ms"/>
          <w:b/>
          <w:i/>
          <w:color w:val="000000"/>
          <w:sz w:val="20"/>
          <w:u w:val="single"/>
          <w:lang w:val="en-US" w:eastAsia="en-US" w:bidi="ar-SA"/>
        </w:rPr>
        <w:t>criminalize</w:t>
      </w:r>
      <w:r>
        <w:rPr>
          <w:rFonts w:ascii="arial unicode ms" w:eastAsia="arial unicode ms" w:hAnsi="arial unicode ms" w:cs="arial unicode ms"/>
          <w:color w:val="000000"/>
          <w:sz w:val="20"/>
          <w:lang w:val="en-US" w:eastAsia="en-US" w:bidi="ar-SA"/>
        </w:rPr>
        <w:t xml:space="preserve"> poor and racialized users who lack access to the pharmaceutical market.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"Instead of emphasizing differences between people with dependence and people with addiction, I emphasize differences between consumers with access to more or less safe drug markets," Herzberg writes. "This acknowledges both the gravity of addiction and the possibility of safe long-term drug use. It also emphasizes that drug consumers' safety has been determined as much by social and political forces as by consumers' own inherent qualities."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After years of daily use, my body has adapted to the painkiller and I physically cannot skip doses without experiencing withdrawal (becoming "dopesick"). Still, I don't meet any normal criteria for addiction because, in part thanks to my white-market access to effective pain treatment and medical care, I lack the symptom of "continued use despite harm." The War on Drugs nevertheless touches all pain patients with stigma and taints the patient-doctor relationship with mistrust on both sides. The white-market access Herzberg describes is not what it was.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Since roughly the early-2010s, an enthusiastic, poorly managed backlash against opioid prescribing for chronic pain has resulted in previously stable, long-term pain patients such as me losing function and hope, with </w:t>
      </w:r>
      <w:hyperlink r:id="rId774" w:history="1">
        <w:r>
          <w:rPr>
            <w:rFonts w:ascii="arial unicode ms" w:eastAsia="arial unicode ms" w:hAnsi="arial unicode ms" w:cs="arial unicode ms"/>
            <w:i/>
            <w:color w:val="0077CC"/>
            <w:sz w:val="20"/>
            <w:u w:val="single"/>
            <w:shd w:val="clear" w:color="auto" w:fill="FFFFFF"/>
            <w:lang w:val="en-US" w:eastAsia="en-US" w:bidi="ar-SA"/>
          </w:rPr>
          <w:t>some applying for Medical Assistance in Dying</w:t>
        </w:r>
      </w:hyperlink>
      <w:r>
        <w:rPr>
          <w:rFonts w:ascii="arial unicode ms" w:eastAsia="arial unicode ms" w:hAnsi="arial unicode ms" w:cs="arial unicode ms"/>
          <w:color w:val="000000"/>
          <w:sz w:val="20"/>
          <w:lang w:val="en-US" w:eastAsia="en-US" w:bidi="ar-SA"/>
        </w:rPr>
        <w:t xml:space="preserve"> . In the U.S., and sometimes in Canada, patients have been stripped of this palliative even when it best balances risks and benefits for a particular person, after alternatives have failed. Meanwhile, patients with acute leg fractures may refuse painkillers in the ambulance lest they wake up in an alley, injecting illicit fentanyl in their jugular vein.</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2022, it's odd to see the Dopesick-led resurgence of </w:t>
      </w:r>
      <w:hyperlink r:id="rId775" w:history="1">
        <w:r>
          <w:rPr>
            <w:rFonts w:ascii="arial unicode ms" w:eastAsia="arial unicode ms" w:hAnsi="arial unicode ms" w:cs="arial unicode ms"/>
            <w:i/>
            <w:color w:val="0077CC"/>
            <w:sz w:val="20"/>
            <w:u w:val="single"/>
            <w:shd w:val="clear" w:color="auto" w:fill="FFFFFF"/>
            <w:lang w:val="en-US" w:eastAsia="en-US" w:bidi="ar-SA"/>
          </w:rPr>
          <w:t>societal anxiety about prescription opioids</w:t>
        </w:r>
      </w:hyperlink>
      <w:r>
        <w:rPr>
          <w:rFonts w:ascii="arial unicode ms" w:eastAsia="arial unicode ms" w:hAnsi="arial unicode ms" w:cs="arial unicode ms"/>
          <w:color w:val="000000"/>
          <w:sz w:val="20"/>
          <w:lang w:val="en-US" w:eastAsia="en-US" w:bidi="ar-SA"/>
        </w:rPr>
        <w:t xml:space="preserve"> , even as COVID-19 represents a mass disabling event that will result in greater need for opioids to ease both life and death. After all, the once-plausible positive association between opioid prescribing and overdose deaths </w:t>
      </w:r>
      <w:hyperlink r:id="rId776" w:history="1">
        <w:r>
          <w:rPr>
            <w:rFonts w:ascii="arial unicode ms" w:eastAsia="arial unicode ms" w:hAnsi="arial unicode ms" w:cs="arial unicode ms"/>
            <w:i/>
            <w:color w:val="0077CC"/>
            <w:sz w:val="20"/>
            <w:u w:val="single"/>
            <w:shd w:val="clear" w:color="auto" w:fill="FFFFFF"/>
            <w:lang w:val="en-US" w:eastAsia="en-US" w:bidi="ar-SA"/>
          </w:rPr>
          <w:t xml:space="preserve">has been definitively cut </w:t>
        </w:r>
      </w:hyperlink>
      <w:r>
        <w:rPr>
          <w:rFonts w:ascii="arial unicode ms" w:eastAsia="arial unicode ms" w:hAnsi="arial unicode ms" w:cs="arial unicode ms"/>
          <w:color w:val="000000"/>
          <w:sz w:val="20"/>
          <w:lang w:val="en-US" w:eastAsia="en-US" w:bidi="ar-SA"/>
        </w:rPr>
        <w:t xml:space="preserve"> for years now. Although changes to opioid prescribing have been less brutal in Canada than in the U.S., patients like me tiptoe to every medical appointment, fearing this will be the one where we're told that, contrary to experience, our drugs don't 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Meanwhile, overwhelming racism and classism that determine whether drug use is considered rational and judicious, or weak, reckless and indulgent, persist within the illicit market. Take crack cocaine, the use of which was associated with the Black community, resulting in criminal penalties that have torn families apart; while a white stockbroker who sniffs powder cocaine at a party is unlikely to suffer any penalty at all, either health-wise or legally.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Herzberg traces historical shifts from medicalization to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back. He carefully outlines the multiple factors that led to reckless opioid prescribing around the turn of the millennium and, while he doesn't address the current plight of pain patients, he argues effectively for policies to limit the distorting effect of profit-motivated drug provision. This could include everything from </w:t>
      </w:r>
      <w:r>
        <w:rPr>
          <w:rFonts w:ascii="arial unicode ms" w:eastAsia="arial unicode ms" w:hAnsi="arial unicode ms" w:cs="arial unicode ms"/>
          <w:b/>
          <w:i/>
          <w:color w:val="000000"/>
          <w:sz w:val="20"/>
          <w:u w:val="single"/>
          <w:lang w:val="en-US" w:eastAsia="en-US" w:bidi="ar-SA"/>
        </w:rPr>
        <w:t>decriminalizing</w:t>
      </w:r>
      <w:r>
        <w:rPr>
          <w:rFonts w:ascii="arial unicode ms" w:eastAsia="arial unicode ms" w:hAnsi="arial unicode ms" w:cs="arial unicode ms"/>
          <w:color w:val="000000"/>
          <w:sz w:val="20"/>
          <w:lang w:val="en-US" w:eastAsia="en-US" w:bidi="ar-SA"/>
        </w:rPr>
        <w:t xml:space="preserve"> illicit drugs to nationalizing Big Pharma: turning drug companies into public utilities.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Readers might like to pair White Market Drugs with neuroscientist Carl Hart's Drug Use for Grown-Ups: Chasing Liberty in the Land of Fear, published last year, which convincingly argues that racist policy leads us to see addiction wherever the drug used is illegal. Hart relies on estimates derived from the U.S. government's National Survey on Drug Use and Health data suggesting some 90 per cent of all drug use, even of illegal "hard" drugs, is non-problematic and better characterized as responsible and for rational ends (including recreation).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Global markets, local impacts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Many people are aware of the catastrophe of overdose deaths, but few understand that Canada could effectively eliminate most such deaths and effectively open up lives cramped by pain,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or compulsive drug use. For an indispensable overview, I'd recommend More Harm Than Good: Drug Policy in Canada (Fernwood Publishing: 2016), an accessible look at the entire spectrum of drug policy issues in Canada by advocates and academics Susan Boyd, Connie I. Carter and Donald MacPherson.</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They critique Canada's unregulated, poorly evidenced approach to addiction treatment - a point borne out in later research showing clearly that in the case of opioid use disorder, </w:t>
      </w:r>
      <w:hyperlink r:id="rId777" w:history="1">
        <w:r>
          <w:rPr>
            <w:rFonts w:ascii="arial unicode ms" w:eastAsia="arial unicode ms" w:hAnsi="arial unicode ms" w:cs="arial unicode ms"/>
            <w:i/>
            <w:color w:val="0077CC"/>
            <w:sz w:val="20"/>
            <w:u w:val="single"/>
            <w:shd w:val="clear" w:color="auto" w:fill="FFFFFF"/>
            <w:lang w:val="en-US" w:eastAsia="en-US" w:bidi="ar-SA"/>
          </w:rPr>
          <w:t>in-patient</w:t>
        </w:r>
      </w:hyperlink>
      <w:r>
        <w:rPr>
          <w:rFonts w:ascii="arial unicode ms" w:eastAsia="arial unicode ms" w:hAnsi="arial unicode ms" w:cs="arial unicode ms"/>
          <w:color w:val="000000"/>
          <w:sz w:val="20"/>
          <w:lang w:val="en-US" w:eastAsia="en-US" w:bidi="ar-SA"/>
        </w:rPr>
        <w:t xml:space="preserve"> and </w:t>
      </w:r>
      <w:hyperlink r:id="rId778" w:history="1">
        <w:r>
          <w:rPr>
            <w:rFonts w:ascii="arial unicode ms" w:eastAsia="arial unicode ms" w:hAnsi="arial unicode ms" w:cs="arial unicode ms"/>
            <w:i/>
            <w:color w:val="0077CC"/>
            <w:sz w:val="20"/>
            <w:u w:val="single"/>
            <w:shd w:val="clear" w:color="auto" w:fill="FFFFFF"/>
            <w:lang w:val="en-US" w:eastAsia="en-US" w:bidi="ar-SA"/>
          </w:rPr>
          <w:t>abstinence-based</w:t>
        </w:r>
      </w:hyperlink>
      <w:r>
        <w:rPr>
          <w:rFonts w:ascii="arial unicode ms" w:eastAsia="arial unicode ms" w:hAnsi="arial unicode ms" w:cs="arial unicode ms"/>
          <w:color w:val="000000"/>
          <w:sz w:val="20"/>
          <w:lang w:val="en-US" w:eastAsia="en-US" w:bidi="ar-SA"/>
        </w:rPr>
        <w:t xml:space="preserve"> "treatment" actually increase risk of overdose. One of the many strengths of this exhaustively researched little volume is that it addresses the full spectrum of drugs, from pharmaceutical opioids taken for chronic pain to illicit market methamphetamine. It also addresses a wide range of solutions to drug-related harms, including harm reduction, decriminalization similar to Portugal's 2001 model and legal regulation of currently illegal substances.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this book we argue that drug use is a health, not criminal, matter and should be treated as such. We also note that not all drug use is problematic and cultural and social factors shape drug use. Prohibition does not deliver on its intended goals, but it does result in the marginalization of whole groups of people and in some cases their deaths," the authors write. "It is time to consider an approach that helps to contain the negative effects of drug use, provides a variety of treatment modalities and harm reduction services and avoids </w:t>
      </w:r>
      <w:r>
        <w:rPr>
          <w:rFonts w:ascii="arial unicode ms" w:eastAsia="arial unicode ms" w:hAnsi="arial unicode ms" w:cs="arial unicode ms"/>
          <w:b/>
          <w:i/>
          <w:color w:val="000000"/>
          <w:sz w:val="20"/>
          <w:u w:val="single"/>
          <w:lang w:val="en-US" w:eastAsia="en-US" w:bidi="ar-SA"/>
        </w:rPr>
        <w:t>criminalizing</w:t>
      </w:r>
      <w:r>
        <w:rPr>
          <w:rFonts w:ascii="arial unicode ms" w:eastAsia="arial unicode ms" w:hAnsi="arial unicode ms" w:cs="arial unicode ms"/>
          <w:color w:val="000000"/>
          <w:sz w:val="20"/>
          <w:lang w:val="en-US" w:eastAsia="en-US" w:bidi="ar-SA"/>
        </w:rPr>
        <w:t xml:space="preserve"> those who choose to use drugs."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similar story of persecution-based policy, leading to tragedy in Mexico, is told in Cristina Rivera Garza's Grieving: Dispatches from a Wounded Country (The Feminist Press: 2020). "It is the forgetting of the body, in both political and personal terms, that opens the door to violence," she writes.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Grieving is a poetic, experimental work, reminiscent of Maggie Nelson in that Rivera Garza combines language and feeling with highly intellectual concepts (and the occasional academic overreach, where the lay reader trips over un-contextualized terms such as "discourse," "materiality," "ekphrastic" or "ontological"). And yet Rivera Garza bridges the accessibility gap more effectively than Nelson does in her own recent book on freedom and drugs (which left me with no clear sense of her views on drug policy), and does so with an urgent, palpable sense of connection to the people she writes about.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While pop culture, drug war rhetoric, and outright racism prime Canadians and Americans to see drugs as malevolent forces from countries such as Mexico and China, Mexicans more often think of the American guns that power a violent illicit drug trade, the insatiable American and Canadian demand for drugs, and the violent war on cartels nominally led by Mexican politicians who seem even more indifferent to the suffering they cause than murderous narcos.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Rivera Garza weaves together several issues typically though incorrectly seen as discrete: as in Canada, murders and disappearances of poor and working-class women, often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investigations into which stall because of neglect and corruption; the pain of family and friends of people disappeared or tortured by cartels or government security forces; and the suppression of wages and labour rights in the service of a neoliberal state that can be seen as a net producer of emotional and physical pain through its inexorable demands, while incentivizing participation in a drug trade made lucrative by its very illegality.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The Dope: The Real History of the Mexican Drug Trade (W.W. Norton and Company: 2021), another historian, Benjamin T. Smith, notes that harm-producing prohibition policies and economic policies such as the North American Free Trade Agreement ("The modern drug business was now about riding the explosion of globalized trade," Smith writes of the post-NAFTA era) run southward from the U.S. This incentivizes increasing violence between and collusion among security forces and an exceptionally adaptable and entrepreneurial illicit drug trade.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spent part of the holidays watching Narcos: Mexico, and appreciate Smith's critique of how the hugely enjoyable miniseries portrayed its real-life protagonists. On the killing of "border-born Mexican," U.S. narcotics agent Kiki Camarena by Mexican drug traffickers, a founding myth of the War on Drugs-waging DEA, the Drug Enforcement Agency, Smith writes: "The story was simple, persuasive, and played nicely to a host of U.S. anxieties. It conveniently cleansed the DEA of accusations of corruption, torture and prejudice; it succinctly divided the world into good cops and bad traffickers; and it did so in a way that tiptoed delicately around the United States' changing racial makeup." It's the genesis of a stock character: the border-sneaking, youth-poisoning, corruption-feeding "bad hombre" - a hazy, malleable scapegoat - infamously invoked by Donald Trump.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Breaking bad habits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writer may get at part of the story without making all the necessary connections. Poor people who use illicit drugs (and, incidentally, often live with chronic pain) and low-level dealers may be characterized in ways that reflect neither the reality that they are often the same people, nor that </w:t>
      </w:r>
      <w:hyperlink r:id="rId779" w:history="1">
        <w:r>
          <w:rPr>
            <w:rFonts w:ascii="arial unicode ms" w:eastAsia="arial unicode ms" w:hAnsi="arial unicode ms" w:cs="arial unicode ms"/>
            <w:i/>
            <w:color w:val="0077CC"/>
            <w:sz w:val="20"/>
            <w:u w:val="single"/>
            <w:shd w:val="clear" w:color="auto" w:fill="FFFFFF"/>
            <w:lang w:val="en-US" w:eastAsia="en-US" w:bidi="ar-SA"/>
          </w:rPr>
          <w:t>drug dealers can practice harm reduction</w:t>
        </w:r>
      </w:hyperlink>
      <w:r>
        <w:rPr>
          <w:rFonts w:ascii="arial unicode ms" w:eastAsia="arial unicode ms" w:hAnsi="arial unicode ms" w:cs="arial unicode ms"/>
          <w:color w:val="000000"/>
          <w:sz w:val="20"/>
          <w:lang w:val="en-US" w:eastAsia="en-US" w:bidi="ar-SA"/>
        </w:rPr>
        <w:t xml:space="preserve"> in important ways.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Together, prohibition and uneven medical or profit-focused access (think alcohol or cannabis) make up a sort of morality play in which we each play a role. Drug users at the very bottom of the socioeconomic pyramid are blamed for the "insatiable demand" that keep cartels in business, families in mourning and patients resorting to alcohol, illicit fentanyl or suicide. But demand won't ease so long as emotional, social and physical pain - effectively eased by opioids and made less tolerable and more prevalent by a punitive, unequal society - persist.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Urge, psychiatrist Carl Erik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 xml:space="preserve">'s combined memoir and history of addiction, released on Jan. 25 from Allen Lane, addresses a missing piece of the puzzle: Why does some drug and alcohol use become disordered, out of control - what we call a substance use disorder or addiction?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 xml:space="preserve"> explores and rightly trashes attempts (including by the American National Institutes on Drug Abuse, which funds perhaps 90 per cent of research on addiction globally) to define addiction as essentially a brain disease. He argues instead that craving - the urge to ingest a substance that eases distress or emotional or physical pain - sits on a spectrum of fundamentally human desire, and must not be treated purely as a disorder.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I'd like to see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 xml:space="preserve"> (who does acknowledges the value of medication in treating opioid use disorder) dig deeper into what I see as the most interesting evidence on recovery from opioid addiction, and thus on the nagging question of addiction's relationship to physical dependence, social conditions, self-control and relief of pain.</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Indeed, anyone investigating the urge to use these powerful palliatives must ask why it is that, when an already physically dependent person with disordered, compulsive patterns of use and a train-wreck of a life is able to access basic needs (such as decent housing) plus legal, pharmaceutical versions of the opioid they seek, </w:t>
      </w:r>
      <w:hyperlink r:id="rId780" w:history="1">
        <w:r>
          <w:rPr>
            <w:rFonts w:ascii="arial unicode ms" w:eastAsia="arial unicode ms" w:hAnsi="arial unicode ms" w:cs="arial unicode ms"/>
            <w:i/>
            <w:color w:val="0077CC"/>
            <w:sz w:val="20"/>
            <w:u w:val="single"/>
            <w:shd w:val="clear" w:color="auto" w:fill="FFFFFF"/>
            <w:lang w:val="en-US" w:eastAsia="en-US" w:bidi="ar-SA"/>
          </w:rPr>
          <w:t>long-standing, self-destructive patterns of chaotic use fall away</w:t>
        </w:r>
      </w:hyperlink>
      <w:r>
        <w:rPr>
          <w:rFonts w:ascii="arial unicode ms" w:eastAsia="arial unicode ms" w:hAnsi="arial unicode ms" w:cs="arial unicode ms"/>
          <w:color w:val="000000"/>
          <w:sz w:val="20"/>
          <w:lang w:val="en-US" w:eastAsia="en-US" w:bidi="ar-SA"/>
        </w:rPr>
        <w:t xml:space="preserve"> . (Despite alcohol's greater intrinsic health harms, severe alcohol use disorder can also become relatively "un-disordered" with </w:t>
      </w:r>
      <w:hyperlink r:id="rId781" w:history="1">
        <w:r>
          <w:rPr>
            <w:rFonts w:ascii="arial unicode ms" w:eastAsia="arial unicode ms" w:hAnsi="arial unicode ms" w:cs="arial unicode ms"/>
            <w:i/>
            <w:color w:val="0077CC"/>
            <w:sz w:val="20"/>
            <w:u w:val="single"/>
            <w:shd w:val="clear" w:color="auto" w:fill="FFFFFF"/>
            <w:lang w:val="en-US" w:eastAsia="en-US" w:bidi="ar-SA"/>
          </w:rPr>
          <w:t>managed alcohol programs</w:t>
        </w:r>
      </w:hyperlink>
      <w:r>
        <w:rPr>
          <w:rFonts w:ascii="arial unicode ms" w:eastAsia="arial unicode ms" w:hAnsi="arial unicode ms" w:cs="arial unicode ms"/>
          <w:color w:val="000000"/>
          <w:sz w:val="20"/>
          <w:lang w:val="en-US" w:eastAsia="en-US" w:bidi="ar-SA"/>
        </w:rPr>
        <w:t xml:space="preserve"> , an Ottawa invention that inspired Canada's managed opioid programs.)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 much as I'd love to depend on nothing and no one, reliance on my thrice-daily dose seems to me a fair trade-off for enhanced quality of life after years of ultimately meaningless engagement with suffering. Managed opioid programs tell a similar story: a reasonable trade-off that, far from being a slippery slope toward a mythical rock bottom, represents meaningful recovery in every sense save abstinence.</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Depending on the substance a drug-seeker is seeking, the best, safer, legal version might be heroin, as in the U.K.'s decades-long take-home prescribing program; fentanyl patches </w:t>
      </w:r>
      <w:hyperlink r:id="rId782" w:history="1">
        <w:r>
          <w:rPr>
            <w:rFonts w:ascii="arial unicode ms" w:eastAsia="arial unicode ms" w:hAnsi="arial unicode ms" w:cs="arial unicode ms"/>
            <w:i/>
            <w:color w:val="0077CC"/>
            <w:sz w:val="20"/>
            <w:u w:val="single"/>
            <w:shd w:val="clear" w:color="auto" w:fill="FFFFFF"/>
            <w:lang w:val="en-US" w:eastAsia="en-US" w:bidi="ar-SA"/>
          </w:rPr>
          <w:t>as in Vancouver pilots</w:t>
        </w:r>
      </w:hyperlink>
      <w:r>
        <w:rPr>
          <w:rFonts w:ascii="arial unicode ms" w:eastAsia="arial unicode ms" w:hAnsi="arial unicode ms" w:cs="arial unicode ms"/>
          <w:color w:val="000000"/>
          <w:sz w:val="20"/>
          <w:lang w:val="en-US" w:eastAsia="en-US" w:bidi="ar-SA"/>
        </w:rPr>
        <w:t xml:space="preserve"> ; morphine or </w:t>
      </w:r>
      <w:hyperlink r:id="rId783" w:history="1">
        <w:r>
          <w:rPr>
            <w:rFonts w:ascii="arial unicode ms" w:eastAsia="arial unicode ms" w:hAnsi="arial unicode ms" w:cs="arial unicode ms"/>
            <w:i/>
            <w:color w:val="0077CC"/>
            <w:sz w:val="20"/>
            <w:u w:val="single"/>
            <w:shd w:val="clear" w:color="auto" w:fill="FFFFFF"/>
            <w:lang w:val="en-US" w:eastAsia="en-US" w:bidi="ar-SA"/>
          </w:rPr>
          <w:t>hydromorphone</w:t>
        </w:r>
      </w:hyperlink>
      <w:r>
        <w:rPr>
          <w:rFonts w:ascii="arial unicode ms" w:eastAsia="arial unicode ms" w:hAnsi="arial unicode ms" w:cs="arial unicode ms"/>
          <w:color w:val="000000"/>
          <w:sz w:val="20"/>
          <w:lang w:val="en-US" w:eastAsia="en-US" w:bidi="ar-SA"/>
        </w:rPr>
        <w:t xml:space="preserve"> across Canada; or methadone in countries around the world. When it comes to opioids and the relief of pain, it may be that to purge severe addiction, it's best to satisfy the urge.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Carlyn Zwarenstein is the author of On Opium: Pain, Pleasure, and Other Matters of Substance (Goose Lane Editions, 2021).</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Expand your mind and build your reading list with the Books newsletter. </w:t>
      </w:r>
      <w:hyperlink r:id="rId784" w:history="1">
        <w:r>
          <w:rPr>
            <w:rFonts w:ascii="arial unicode ms" w:eastAsia="arial unicode ms" w:hAnsi="arial unicode ms" w:cs="arial unicode ms"/>
            <w:i/>
            <w:color w:val="0077CC"/>
            <w:sz w:val="20"/>
            <w:u w:val="single"/>
            <w:shd w:val="clear" w:color="auto" w:fill="FFFFFF"/>
            <w:lang w:val="en-US" w:eastAsia="en-US" w:bidi="ar-SA"/>
          </w:rPr>
          <w:t>Sign up today</w:t>
        </w:r>
      </w:hyperlink>
      <w:r>
        <w:rPr>
          <w:rFonts w:ascii="arial unicode ms" w:eastAsia="arial unicode ms" w:hAnsi="arial unicode ms" w:cs="arial unicode ms"/>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Follow this link to view this story on globeandmail.com: </w:t>
      </w:r>
      <w:hyperlink r:id="rId785" w:history="1">
        <w:r>
          <w:rPr>
            <w:rFonts w:ascii="arial unicode ms" w:eastAsia="arial unicode ms" w:hAnsi="arial unicode ms" w:cs="arial unicode ms"/>
            <w:i/>
            <w:color w:val="0077CC"/>
            <w:sz w:val="20"/>
            <w:u w:val="single"/>
            <w:shd w:val="clear" w:color="auto" w:fill="FFFFFF"/>
            <w:lang w:val="en-US" w:eastAsia="en-US" w:bidi="ar-SA"/>
          </w:rPr>
          <w:t>The reality of opioid use doesn't make for good drama - but it makes for great books</w:t>
        </w:r>
      </w:hyperlink>
      <w:r>
        <w:rPr>
          <w:rFonts w:ascii="arial unicode ms" w:eastAsia="arial unicode ms" w:hAnsi="arial unicode ms" w:cs="arial unicode ms"/>
          <w:color w:val="000000"/>
          <w:sz w:val="20"/>
          <w:lang w:val="en-US" w:eastAsia="en-US" w:bidi="ar-SA"/>
        </w:rPr>
        <w:t xml:space="preserve"> The viewing of this article is only available to Globe Unlimited subscribers.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Globe and Mail</w:t>
      </w:r>
    </w:p>
    <w:p>
      <w:pPr>
        <w:keepNext/>
        <w:spacing w:before="240" w:after="0" w:line="34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8"/>
          <w:lang w:val="en-US" w:eastAsia="en-US" w:bidi="ar-SA"/>
        </w:rPr>
        <w:t>Notes</w:t>
      </w:r>
    </w:p>
    <w:p>
      <w:pPr>
        <w:spacing w:line="60" w:lineRule="exact"/>
        <w:rPr>
          <w:lang w:val="en-US" w:eastAsia="en-US" w:bidi="ar-SA"/>
        </w:rPr>
      </w:pPr>
      <w:r>
        <w:pict>
          <v:line id="_x0000_s1271" style="position:absolute;z-index:251836416" from="0,2pt" to="512pt,2pt" strokecolor="#009ddb" strokeweight="2pt">
            <v:stroke linestyle="single"/>
            <w10:wrap type="topAndBottom"/>
          </v:line>
        </w:pict>
      </w:r>
    </w:p>
    <w:p>
      <w:pPr>
        <w:spacing w:line="120" w:lineRule="exact"/>
        <w:rPr>
          <w:lang w:val="en-US" w:eastAsia="en-US" w:bidi="ar-SA"/>
        </w:rPr>
      </w:pP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color w:val="000000"/>
          <w:sz w:val="20"/>
          <w:lang w:val="en-US" w:eastAsia="en-US" w:bidi="ar-SA"/>
        </w:rPr>
        <w:t>PUBLISHER: The Globe and Mail Inc.</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February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86508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86"/>
          <w:headerReference w:type="default" r:id="rId787"/>
          <w:footerReference w:type="even" r:id="rId788"/>
          <w:footerReference w:type="default" r:id="rId789"/>
          <w:headerReference w:type="first" r:id="rId790"/>
          <w:footerReference w:type="first" r:id="rId791"/>
          <w:type w:val="nextPage"/>
          <w:pgSz w:w="12240" w:h="15840"/>
          <w:pgMar w:top="840" w:right="1000" w:bottom="840" w:left="1000" w:header="400" w:footer="400"/>
          <w:pgNumType w:fmt="decimal"/>
          <w:cols w:space="720"/>
          <w:titlePg/>
        </w:sectPr>
      </w:pPr>
    </w:p>
    <w:p>
      <w:pPr>
        <w:rPr>
          <w:lang w:val="en-US" w:eastAsia="en-US" w:bidi="ar-SA"/>
        </w:rPr>
      </w:pPr>
      <w:bookmarkStart w:id="151" w:name="Bookmark_76"/>
      <w:bookmarkEnd w:id="151"/>
    </w:p>
    <w:p>
      <w:pPr>
        <w:rPr>
          <w:lang w:val="en-US" w:eastAsia="en-US" w:bidi="ar-SA"/>
        </w:rPr>
      </w:pPr>
      <w:r>
        <w:pict>
          <v:shape id="_x0000_i12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 Indonesia, a 'devious' policy silences opposition to mining, activists say</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Mongabay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February 9, 2022 Wednesday 4:05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Newstex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2637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Hans Nicholas Jong</w:t>
      </w:r>
    </w:p>
    <w:p>
      <w:pPr>
        <w:keepNext/>
        <w:spacing w:before="240" w:after="0" w:line="340" w:lineRule="atLeast"/>
        <w:ind w:left="0" w:right="0" w:firstLine="0"/>
        <w:jc w:val="left"/>
        <w:rPr>
          <w:lang w:val="en-US" w:eastAsia="en-US" w:bidi="ar-SA"/>
        </w:rPr>
      </w:pPr>
      <w:bookmarkStart w:id="152" w:name="Body_74"/>
      <w:bookmarkEnd w:id="152"/>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74" style="position:absolute;z-index:2517350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Feb 09, 2022( Mongabay News: </w:t>
      </w:r>
      <w:hyperlink r:id="rId341" w:history="1">
        <w:r>
          <w:rPr>
            <w:rFonts w:ascii="arial unicode ms" w:eastAsia="arial unicode ms" w:hAnsi="arial unicode ms" w:cs="arial unicode ms"/>
            <w:i/>
            <w:color w:val="0077CC"/>
            <w:sz w:val="20"/>
            <w:u w:val="single"/>
            <w:shd w:val="clear" w:color="auto" w:fill="FFFFFF"/>
            <w:lang w:val="en-US" w:eastAsia="en-US" w:bidi="ar-SA"/>
          </w:rPr>
          <w:t>http://news.mongabay.com</w:t>
        </w:r>
      </w:hyperlink>
      <w:r>
        <w:rPr>
          <w:rFonts w:ascii="arial unicode ms" w:eastAsia="arial unicode ms" w:hAnsi="arial unicode ms" w:cs="arial unicode ms"/>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Activists in Indonesia have highlighted what they say is an increase in arrests of people protesting against mining activity since the passage of a controversial mining law in 2020.They've singled out the law's Article 162 as 'a devious policy' that's meant to quash all opposition to mining activity, even at the expense of communities and the environment.Of the 53 people subjected to criminal charges for opposing mining companies in 2021, at least 10 were charged with violating Article 162, according to one group.Groups have filed a legal challenge against the law, seeking to strike down Article 162 and eight other contentious provisions on constitutional grounds. JAKARTA — In the nearly two years since Indonesian lawmakers passed a controversial mining law, the legislation has increasingly been used by police to arrest villagers and local activists opposed to mining operations on their lands.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Human rights activists, including the national rights commission, Komnas HAM, have criticized the law, an amendment[1] to an old mining law, for its provisions that are widely seen as undermining the rights of local communities for the benefit of mining companies.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'After the revision of the mining law [in May 2020], Article 162 has often been used to silence people's fights against mining operations,' Melky Nahar, campaign head for watchdog group Mining Advocacy Network (Jatam), told Mongabay, referring to the most contentious provision in the new law.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Article 162 states that 'anyone who hinders or disturbs mining activities by permit holders who have met the requirements may be punished with a maximum prison term of one year and maximum fines of 100 million rupiah [$7,000].'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Of the 53 people subjected to criminal charges for opposing mining companies in 2021, at least 10 were charged with violating Article 162, according to Satrio Manggala, environmental policy manager at the Indonesian Forum for the Environment (Walhi).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'So these people protested [against mining activity], but in their protests, they're perceived as hindering and disturbing mining activity,' he said at a recent online press conference.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Hairansyah, a commissioner with the government-funded Komnas HAM, called[2] the article 'a major setback' as it poses 'a serious threat to human rights defenders.' He said the article goes against the 2009 law on environmental protection, which states that no criminal charges may be brought against anyone for campaigning for their right to a clean environment. Activists warn that Article 162 adds to a growing list of measures encouraging the prosecution of dissent against extractive and other environmentally harmful activities.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Matras beach in Bangka Belitung province, Indonesia. Image courtesy of Vebra/Wikimedia Commons[3]. 'To cripple people's fight'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Prosecutions under these measures are known as SLAPP, or strategic lawsuits against public participation, and in the case of the mining law's Article 162, they have proliferated in the past two years.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December 2020, state-owned tin miner PT Timah pressed charges against 12 residents of the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village of Matras, on the island of Bangka off Sumatra, after they boarded one of its vessels in a protest. The company said[4] the villagers had disrupted its operations, in violation of Article 162.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villagers justified their actions as an act of protest against the company's mining activities that they said had disrupted their livelihoods, reducing their daily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catches by nearly 90%.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November 2021, residents of Tuntung village on the island of Sulawesi blocked[5] the road leading to a nickel mine run by PT Koninis Fajar Mineral (KFM), also in protest against the environmental impact of the company's activities. They said[6] the water in their village had been polluted by KFM's operations.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Following the protest, local police summoned and questioned[7] at least 13 of the protesters under the pretext of Article 162 violations.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Dec. 29, some of the villagers reported[8] the police to the local office of Komnas HAM, saying they felt they were being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xml:space="preserve"> under Article 162. On Jan. 4 this year, the rights commission sent a letter[9] to the police asking them to stop any legal proceedings against the villagers.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letter, Komnas HAM called Article 162 a contentious tool for silencing the voices of people defending their rights against mining activities, and pointed out that the public's rights to gather and express their opinions are guaranteed under the Constitution and the 1999 law on human rights.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Jatam's Melky said there was no question that the use of Article 162 by the police was aimed at stifling grassroots opposition. 'This increasing trend of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is not an effort to uphold the law, but to cripple people's fight [against mining],' he said.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Villagers of Pasar Seluma in southern Sumatra, Indonesia, evicted from their protest camp by the police. In December 2021, the villagers set up an encampment in the mining area of PT Faminglevto Bakti Abadi (FBA), an iron ore miner, to protest against the company. Image courtesy of Walhi Bengkulu. 'A devious policy'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most recent case involving the use of Article 162 was the arrest[10] of 10 people, including villagers and activists, in Pasar Seluma village in southern Sumatra.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Dec. 23, the protesters set up an encampment in the mining area of PT Faminglevto Bakti Abadi (FBA), an iron ore miner that they say never obtained their permission to operate in their area, and whose activities since 2010 have been mired in irregularities.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Dec. 27, police bulldozed the protesters' tents and arrested them, including Ayu Nevi Anggraeni, a villager who said they were dragged out of their tents like animals.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and our children were forcibly dragged. The police didn't care for us,' she said at an online press conference. 'We're being treated like a thief or an animal even though we did nothing wrong. We didn't provoke [anyone]. From deep within our heart, we want the mine to be closed.'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Another villager, who did not give her name, said she felt the same.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'We're just asking for justice,' she said. 'When we were being kicked out of the protest site, some police officers called us stupid. Why? We just want to defend our territory.'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Pasar Seluma police chief, Darmawan Dwiharyanto, told local media[11] that the forced eviction was a last resort after previous attempts to persuade the villagers to leave the site had failed.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Saman Lating,a lawyer representing the villagers, said police investigators had told him the villagers were arrested for disrupting FBA's activities — that is, for violating Article 162.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know that this article is a powerful one in the mining law used by the powers that be,' he said at the online press conference. 'This article is meant to perpetuate all mining activities in Indonesia.'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But Saman questioned the use of Article 162 in this case, given that it's ostensibly meant to protect businesses that have the proper permits. This doesn't appear to be the case for FBA, he said.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company is allegedly operating without having conducted an environmental impact assessment, known locally as an Amdal, or obtaining an environmental permit. It has also allegedly failed to pay its post-mining reclamation deposit to the state as of 2018. The deposit, which is required of all miners, is meant to ensure that funds are available for rehabilitating the site once mining operations have ended.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FBA was also included on a list of companies whose mining permits were revoked by the Ministry of Energy and Mineral Resources in 2016. Rere Christanto, manager of the mining division at Walhi, said FBA had also violated at least 15 regulations by operating in coastal and protected areas.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Usin Abdisyah Putra Sembiring, a provincial councilor in Bengkulu, where Pasar Seluma is located, said FBA isn't fit to operate because it hasn't fulfilled all of its obligations. In addition to allegedly not having an Amdal and an environmental permit, he said[12], the company has never reported its environmental monitoring and management plan to the local environmental agency.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Mongabay has reached out to the environmental agency in Bengkulu to confirm the allegations but hasn't received a response.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If all these allegations are true, said Saman the lawyer, then the police had no grounds for evicting and arresting the villagers protesting against FBA's presence. By doing so, he said, 'the law enforcers are working to justify the mistakes of the company.'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Walhi's Rere said the case in Pasar Seluma is evidence of how the mining law has become a serious threat to people's rights.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'What's happening in Pasar Seluma further convinces us that the mining law is a devious policy used to eradicate people's participation [in fighting for their rights],' he said.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Villagers of Pasar Seluma in southern Sumatra, Indonesia, evicted from their protest camp by the police. In December 2021, the villagers set up an encampment in the mining area of PT Faminglevto Bakti Abadi (FBA), an iron ore miner, to protest against the company. Image courtesy of Walhi Bengkulu. Constitutional challenge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Activists from Walhi and from mining watchdog Jatam's office in East Kalimantan province in June last year filed a constitutional challenge against the mining law. The challenge, known as a judicial review, seeks to strike down nine articles from the law on constitutional grounds, including Article 162.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a hearing at the Constitutional Court on Jan. 5, Ridwan Jamaludin, the director-general of minerals and coal at the Ministry of Energy and Mineral Resources, said the article isn't aimed at silencing protesters, but at providing legal certainty for investors.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It's meant, he said[13], 'to protect them from irresponsible people in a government effort to build a healthy climate for investment.'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Jatam's Melky said this reasoning shows how the government is siding with companies instead of the people.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'His statement shows that the government is not working to guarantee people's safety and [the rights to] their land, but just to make sure that the interests of companies are guaranteed without hurdles,' he said.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Melky added that during the legislative process to pass the mining bill into law, there was no public participation allowed. This, he said, explains the inclusion of provisions like Article 162.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problem is that nearly all mining policies in Indonesia [are issued] without involving the public as the rightful owners of land [in the country],' he said. 'All [deliberation] is done behind closed doors.'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Walhi's Satrio said this isn't the first time Article 162 has been challenged in court.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previous mining law also contained the same article, which critics challenged three times at the Constitutional Court. The court eventually ruled that the restrictions prescribed in the article could only be applied to people who have sold their lands to mining companies, and not to all individuals who oppose mining operations, Satrio said.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But when lawmakers passed the amended law in 2020, they reinstated the same old article that the court had ruled unconstitutional, and not the updated version from the court.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initially thought that when the mining law was amended in 2020, the article would disappear, or at least the version from the Constitutional Court will be used,' Satrio said. 'However, the article reappeared in its complete form, which led to many victims [of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in 2021.'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Banner image: Residents of Banyuwangi in East Java, Indonesia, protests against the Tumpang Pitu gold mine in 2018. Image by RZ Hakim/ Mongabay Indonesia.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FEEDBACK: Usethis form[14]to send a message to the author of this post. If you want to post a public comment, you can do that at the bottom of the page.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Activism[15], Conflict[16], Environment[17], Human Rights[18], Illegal Mining[19],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Rights[20], Land Conflict[21], Land Rights[22], Law[23], Law Enforcement[24], Mining[25], Rainforest Mining[26], Resource Conflict[27], Social Conflict[28] Print[29]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[ 1]: </w:t>
      </w:r>
      <w:hyperlink r:id="rId793" w:history="1">
        <w:r>
          <w:rPr>
            <w:rFonts w:ascii="arial unicode ms" w:eastAsia="arial unicode ms" w:hAnsi="arial unicode ms" w:cs="arial unicode ms"/>
            <w:i/>
            <w:color w:val="0077CC"/>
            <w:sz w:val="20"/>
            <w:u w:val="single"/>
            <w:shd w:val="clear" w:color="auto" w:fill="FFFFFF"/>
            <w:lang w:val="en-US" w:eastAsia="en-US" w:bidi="ar-SA"/>
          </w:rPr>
          <w:t>https://news.mongabay.com/2020/05/indonesia-mining-law-minerba-environment-pollution-coal/</w:t>
        </w:r>
      </w:hyperlink>
      <w:r>
        <w:rPr>
          <w:rFonts w:ascii="arial unicode ms" w:eastAsia="arial unicode ms" w:hAnsi="arial unicode ms" w:cs="arial unicode ms"/>
          <w:color w:val="000000"/>
          <w:sz w:val="20"/>
          <w:lang w:val="en-US" w:eastAsia="en-US" w:bidi="ar-SA"/>
        </w:rPr>
        <w:t xml:space="preserve"> [ 2]: </w:t>
      </w:r>
      <w:hyperlink r:id="rId794" w:history="1">
        <w:r>
          <w:rPr>
            <w:rFonts w:ascii="arial unicode ms" w:eastAsia="arial unicode ms" w:hAnsi="arial unicode ms" w:cs="arial unicode ms"/>
            <w:i/>
            <w:color w:val="0077CC"/>
            <w:sz w:val="20"/>
            <w:u w:val="single"/>
            <w:shd w:val="clear" w:color="auto" w:fill="FFFFFF"/>
            <w:lang w:val="en-US" w:eastAsia="en-US" w:bidi="ar-SA"/>
          </w:rPr>
          <w:t>https://www.komnasham.go.id/index.php/news/2020/5/16/1396/uu-minerba-disahkan-komnas-ham-peringatkan-ada-potensi-konflik-dan-pelanggaran-ham.html</w:t>
        </w:r>
      </w:hyperlink>
      <w:r>
        <w:rPr>
          <w:rFonts w:ascii="arial unicode ms" w:eastAsia="arial unicode ms" w:hAnsi="arial unicode ms" w:cs="arial unicode ms"/>
          <w:color w:val="000000"/>
          <w:sz w:val="20"/>
          <w:lang w:val="en-US" w:eastAsia="en-US" w:bidi="ar-SA"/>
        </w:rPr>
        <w:t xml:space="preserve"> [ 3]: </w:t>
      </w:r>
      <w:hyperlink r:id="rId795" w:history="1">
        <w:r>
          <w:rPr>
            <w:rFonts w:ascii="arial unicode ms" w:eastAsia="arial unicode ms" w:hAnsi="arial unicode ms" w:cs="arial unicode ms"/>
            <w:i/>
            <w:color w:val="0077CC"/>
            <w:sz w:val="20"/>
            <w:u w:val="single"/>
            <w:shd w:val="clear" w:color="auto" w:fill="FFFFFF"/>
            <w:lang w:val="en-US" w:eastAsia="en-US" w:bidi="ar-SA"/>
          </w:rPr>
          <w:t>https://commons.wikimedia.org/wiki/File:Pantai_Matras_-_panoramio.jpg</w:t>
        </w:r>
      </w:hyperlink>
      <w:r>
        <w:rPr>
          <w:rFonts w:ascii="arial unicode ms" w:eastAsia="arial unicode ms" w:hAnsi="arial unicode ms" w:cs="arial unicode ms"/>
          <w:color w:val="000000"/>
          <w:sz w:val="20"/>
          <w:lang w:val="en-US" w:eastAsia="en-US" w:bidi="ar-SA"/>
        </w:rPr>
        <w:t xml:space="preserve"> [ 4]: </w:t>
      </w:r>
      <w:hyperlink r:id="rId796" w:history="1">
        <w:r>
          <w:rPr>
            <w:rFonts w:ascii="arial unicode ms" w:eastAsia="arial unicode ms" w:hAnsi="arial unicode ms" w:cs="arial unicode ms"/>
            <w:i/>
            <w:color w:val="0077CC"/>
            <w:sz w:val="20"/>
            <w:u w:val="single"/>
            <w:shd w:val="clear" w:color="auto" w:fill="FFFFFF"/>
            <w:lang w:val="en-US" w:eastAsia="en-US" w:bidi="ar-SA"/>
          </w:rPr>
          <w:t>https://wowbabel.com/2020/12/23/didampingi-turki-law-and-firm-divisi-hukum-pt-timah-tbk-laporkan-enam-nelayan</w:t>
        </w:r>
      </w:hyperlink>
      <w:r>
        <w:rPr>
          <w:rFonts w:ascii="arial unicode ms" w:eastAsia="arial unicode ms" w:hAnsi="arial unicode ms" w:cs="arial unicode ms"/>
          <w:color w:val="000000"/>
          <w:sz w:val="20"/>
          <w:lang w:val="en-US" w:eastAsia="en-US" w:bidi="ar-SA"/>
        </w:rPr>
        <w:t xml:space="preserve"> [ 5]: </w:t>
      </w:r>
      <w:hyperlink r:id="rId797" w:history="1">
        <w:r>
          <w:rPr>
            <w:rFonts w:ascii="arial unicode ms" w:eastAsia="arial unicode ms" w:hAnsi="arial unicode ms" w:cs="arial unicode ms"/>
            <w:i/>
            <w:color w:val="0077CC"/>
            <w:sz w:val="20"/>
            <w:u w:val="single"/>
            <w:shd w:val="clear" w:color="auto" w:fill="FFFFFF"/>
            <w:lang w:val="en-US" w:eastAsia="en-US" w:bidi="ar-SA"/>
          </w:rPr>
          <w:t>https://palu.tribunnews.com/2021/12/06/warga-blokade-jalur-koridor-tambang-nikel-pt-kfm-alami-kerugian-rp-34-miliar</w:t>
        </w:r>
      </w:hyperlink>
      <w:r>
        <w:rPr>
          <w:rFonts w:ascii="arial unicode ms" w:eastAsia="arial unicode ms" w:hAnsi="arial unicode ms" w:cs="arial unicode ms"/>
          <w:color w:val="000000"/>
          <w:sz w:val="20"/>
          <w:lang w:val="en-US" w:eastAsia="en-US" w:bidi="ar-SA"/>
        </w:rPr>
        <w:t xml:space="preserve"> [ 6]: </w:t>
      </w:r>
      <w:hyperlink r:id="rId798" w:history="1">
        <w:r>
          <w:rPr>
            <w:rFonts w:ascii="arial unicode ms" w:eastAsia="arial unicode ms" w:hAnsi="arial unicode ms" w:cs="arial unicode ms"/>
            <w:i/>
            <w:color w:val="0077CC"/>
            <w:sz w:val="20"/>
            <w:u w:val="single"/>
            <w:shd w:val="clear" w:color="auto" w:fill="FFFFFF"/>
            <w:lang w:val="en-US" w:eastAsia="en-US" w:bidi="ar-SA"/>
          </w:rPr>
          <w:t>https://www.obormotindok.co.id/ada-dugaan-pencemaran-lingkungan-pt-kfm-di-desa-tuntung-bagaimana-amdalnya</w:t>
        </w:r>
      </w:hyperlink>
      <w:r>
        <w:rPr>
          <w:rFonts w:ascii="arial unicode ms" w:eastAsia="arial unicode ms" w:hAnsi="arial unicode ms" w:cs="arial unicode ms"/>
          <w:color w:val="000000"/>
          <w:sz w:val="20"/>
          <w:lang w:val="en-US" w:eastAsia="en-US" w:bidi="ar-SA"/>
        </w:rPr>
        <w:t xml:space="preserve">/ [ 7]: </w:t>
      </w:r>
      <w:hyperlink r:id="rId799" w:history="1">
        <w:r>
          <w:rPr>
            <w:rFonts w:ascii="arial unicode ms" w:eastAsia="arial unicode ms" w:hAnsi="arial unicode ms" w:cs="arial unicode ms"/>
            <w:i/>
            <w:color w:val="0077CC"/>
            <w:sz w:val="20"/>
            <w:u w:val="single"/>
            <w:shd w:val="clear" w:color="auto" w:fill="FFFFFF"/>
            <w:lang w:val="en-US" w:eastAsia="en-US" w:bidi="ar-SA"/>
          </w:rPr>
          <w:t>https://palu.tribunnews.com/2021/12/22/9-warga-tuntung-diperiksa-polisi-diduga-soal-protes-dampak-lingkungan-perusahaan-nikel-di-morowali</w:t>
        </w:r>
      </w:hyperlink>
      <w:r>
        <w:rPr>
          <w:rFonts w:ascii="arial unicode ms" w:eastAsia="arial unicode ms" w:hAnsi="arial unicode ms" w:cs="arial unicode ms"/>
          <w:color w:val="000000"/>
          <w:sz w:val="20"/>
          <w:lang w:val="en-US" w:eastAsia="en-US" w:bidi="ar-SA"/>
        </w:rPr>
        <w:t xml:space="preserve"> [ 8]: </w:t>
      </w:r>
      <w:hyperlink r:id="rId800" w:history="1">
        <w:r>
          <w:rPr>
            <w:rFonts w:ascii="arial unicode ms" w:eastAsia="arial unicode ms" w:hAnsi="arial unicode ms" w:cs="arial unicode ms"/>
            <w:i/>
            <w:color w:val="0077CC"/>
            <w:sz w:val="20"/>
            <w:u w:val="single"/>
            <w:shd w:val="clear" w:color="auto" w:fill="FFFFFF"/>
            <w:lang w:val="en-US" w:eastAsia="en-US" w:bidi="ar-SA"/>
          </w:rPr>
          <w:t>https://palu.tribunnews.com/2021/12/29/warga-desa-tuntung-lapor-polres-banggai-ke-komnas-ham-ada-kaitannya-dengan-pt-kfm</w:t>
        </w:r>
      </w:hyperlink>
      <w:r>
        <w:rPr>
          <w:rFonts w:ascii="arial unicode ms" w:eastAsia="arial unicode ms" w:hAnsi="arial unicode ms" w:cs="arial unicode ms"/>
          <w:color w:val="000000"/>
          <w:sz w:val="20"/>
          <w:lang w:val="en-US" w:eastAsia="en-US" w:bidi="ar-SA"/>
        </w:rPr>
        <w:t xml:space="preserve"> [ 9]: </w:t>
      </w:r>
      <w:hyperlink r:id="rId801" w:history="1">
        <w:r>
          <w:rPr>
            <w:rFonts w:ascii="arial unicode ms" w:eastAsia="arial unicode ms" w:hAnsi="arial unicode ms" w:cs="arial unicode ms"/>
            <w:i/>
            <w:color w:val="0077CC"/>
            <w:sz w:val="20"/>
            <w:u w:val="single"/>
            <w:shd w:val="clear" w:color="auto" w:fill="FFFFFF"/>
            <w:lang w:val="en-US" w:eastAsia="en-US" w:bidi="ar-SA"/>
          </w:rPr>
          <w:t>https://palu.tribunnews.com/2022/01/05/rekomendasi-komnas-ham-sulteng-ke-polres-banggai-hentikan-proses-hukum-warga-desa-tuntung</w:t>
        </w:r>
      </w:hyperlink>
      <w:r>
        <w:rPr>
          <w:rFonts w:ascii="arial unicode ms" w:eastAsia="arial unicode ms" w:hAnsi="arial unicode ms" w:cs="arial unicode ms"/>
          <w:color w:val="000000"/>
          <w:sz w:val="20"/>
          <w:lang w:val="en-US" w:eastAsia="en-US" w:bidi="ar-SA"/>
        </w:rPr>
        <w:t xml:space="preserve"> [ 10]: </w:t>
      </w:r>
      <w:hyperlink r:id="rId802" w:history="1">
        <w:r>
          <w:rPr>
            <w:rFonts w:ascii="arial unicode ms" w:eastAsia="arial unicode ms" w:hAnsi="arial unicode ms" w:cs="arial unicode ms"/>
            <w:i/>
            <w:color w:val="0077CC"/>
            <w:sz w:val="20"/>
            <w:u w:val="single"/>
            <w:shd w:val="clear" w:color="auto" w:fill="FFFFFF"/>
            <w:lang w:val="en-US" w:eastAsia="en-US" w:bidi="ar-SA"/>
          </w:rPr>
          <w:t>https://betahita.id/news/detail/6962/tolak-tambang-pasir-besi-sejumlah-warga-seluma-ditahan-polisi.html?v=1642567961</w:t>
        </w:r>
      </w:hyperlink>
      <w:r>
        <w:rPr>
          <w:rFonts w:ascii="arial unicode ms" w:eastAsia="arial unicode ms" w:hAnsi="arial unicode ms" w:cs="arial unicode ms"/>
          <w:color w:val="000000"/>
          <w:sz w:val="20"/>
          <w:lang w:val="en-US" w:eastAsia="en-US" w:bidi="ar-SA"/>
        </w:rPr>
        <w:t xml:space="preserve"> [ 11]: </w:t>
      </w:r>
      <w:hyperlink r:id="rId802" w:history="1">
        <w:r>
          <w:rPr>
            <w:rFonts w:ascii="arial unicode ms" w:eastAsia="arial unicode ms" w:hAnsi="arial unicode ms" w:cs="arial unicode ms"/>
            <w:i/>
            <w:color w:val="0077CC"/>
            <w:sz w:val="20"/>
            <w:u w:val="single"/>
            <w:shd w:val="clear" w:color="auto" w:fill="FFFFFF"/>
            <w:lang w:val="en-US" w:eastAsia="en-US" w:bidi="ar-SA"/>
          </w:rPr>
          <w:t>https://betahita.id/news/detail/6962/tolak-tambang-pasir-besi-sejumlah-warga-seluma-ditahan-polisi.html?v=1642567961</w:t>
        </w:r>
      </w:hyperlink>
      <w:r>
        <w:rPr>
          <w:rFonts w:ascii="arial unicode ms" w:eastAsia="arial unicode ms" w:hAnsi="arial unicode ms" w:cs="arial unicode ms"/>
          <w:color w:val="000000"/>
          <w:sz w:val="20"/>
          <w:lang w:val="en-US" w:eastAsia="en-US" w:bidi="ar-SA"/>
        </w:rPr>
        <w:t xml:space="preserve"> [ 12]: </w:t>
      </w:r>
      <w:hyperlink r:id="rId803" w:history="1">
        <w:r>
          <w:rPr>
            <w:rFonts w:ascii="arial unicode ms" w:eastAsia="arial unicode ms" w:hAnsi="arial unicode ms" w:cs="arial unicode ms"/>
            <w:i/>
            <w:color w:val="0077CC"/>
            <w:sz w:val="20"/>
            <w:u w:val="single"/>
            <w:shd w:val="clear" w:color="auto" w:fill="FFFFFF"/>
            <w:lang w:val="en-US" w:eastAsia="en-US" w:bidi="ar-SA"/>
          </w:rPr>
          <w:t>https://rri.co.id/bengkulu/daerah/1312283/dugaan-ada-kejanggalan-pt-faminglevto-bakti-abadi-agar-berhenti-beroperasi-dulu</w:t>
        </w:r>
      </w:hyperlink>
      <w:r>
        <w:rPr>
          <w:rFonts w:ascii="arial unicode ms" w:eastAsia="arial unicode ms" w:hAnsi="arial unicode ms" w:cs="arial unicode ms"/>
          <w:color w:val="000000"/>
          <w:sz w:val="20"/>
          <w:lang w:val="en-US" w:eastAsia="en-US" w:bidi="ar-SA"/>
        </w:rPr>
        <w:t xml:space="preserve"> [ 13]: </w:t>
      </w:r>
      <w:hyperlink r:id="rId804" w:history="1">
        <w:r>
          <w:rPr>
            <w:rFonts w:ascii="arial unicode ms" w:eastAsia="arial unicode ms" w:hAnsi="arial unicode ms" w:cs="arial unicode ms"/>
            <w:i/>
            <w:color w:val="0077CC"/>
            <w:sz w:val="20"/>
            <w:u w:val="single"/>
            <w:shd w:val="clear" w:color="auto" w:fill="FFFFFF"/>
            <w:lang w:val="en-US" w:eastAsia="en-US" w:bidi="ar-SA"/>
          </w:rPr>
          <w:t>https://www.antaranews.com/berita/2625125/kuasa-presiden-pemohon-tidak-miliki-kedudukan-hukum-gugat-uu-minerba</w:t>
        </w:r>
      </w:hyperlink>
      <w:r>
        <w:rPr>
          <w:rFonts w:ascii="arial unicode ms" w:eastAsia="arial unicode ms" w:hAnsi="arial unicode ms" w:cs="arial unicode ms"/>
          <w:color w:val="000000"/>
          <w:sz w:val="20"/>
          <w:lang w:val="en-US" w:eastAsia="en-US" w:bidi="ar-SA"/>
        </w:rPr>
        <w:t xml:space="preserve"> [ 14]: </w:t>
      </w:r>
      <w:hyperlink r:id="rId805" w:history="1">
        <w:r>
          <w:rPr>
            <w:rFonts w:ascii="arial unicode ms" w:eastAsia="arial unicode ms" w:hAnsi="arial unicode ms" w:cs="arial unicode ms"/>
            <w:i/>
            <w:color w:val="0077CC"/>
            <w:sz w:val="20"/>
            <w:u w:val="single"/>
            <w:shd w:val="clear" w:color="auto" w:fill="FFFFFF"/>
            <w:lang w:val="en-US" w:eastAsia="en-US" w:bidi="ar-SA"/>
          </w:rPr>
          <w:t>https://form.jotform.com/72624901146150</w:t>
        </w:r>
      </w:hyperlink>
      <w:r>
        <w:rPr>
          <w:rFonts w:ascii="arial unicode ms" w:eastAsia="arial unicode ms" w:hAnsi="arial unicode ms" w:cs="arial unicode ms"/>
          <w:color w:val="000000"/>
          <w:sz w:val="20"/>
          <w:lang w:val="en-US" w:eastAsia="en-US" w:bidi="ar-SA"/>
        </w:rPr>
        <w:t xml:space="preserve"> [ 15]: </w:t>
      </w:r>
      <w:hyperlink r:id="rId348" w:history="1">
        <w:r>
          <w:rPr>
            <w:rFonts w:ascii="arial unicode ms" w:eastAsia="arial unicode ms" w:hAnsi="arial unicode ms" w:cs="arial unicode ms"/>
            <w:i/>
            <w:color w:val="0077CC"/>
            <w:sz w:val="20"/>
            <w:u w:val="single"/>
            <w:shd w:val="clear" w:color="auto" w:fill="FFFFFF"/>
            <w:lang w:val="en-US" w:eastAsia="en-US" w:bidi="ar-SA"/>
          </w:rPr>
          <w:t>https://news.mongabay.com/list/activism/</w:t>
        </w:r>
      </w:hyperlink>
      <w:r>
        <w:rPr>
          <w:rFonts w:ascii="arial unicode ms" w:eastAsia="arial unicode ms" w:hAnsi="arial unicode ms" w:cs="arial unicode ms"/>
          <w:color w:val="000000"/>
          <w:sz w:val="20"/>
          <w:lang w:val="en-US" w:eastAsia="en-US" w:bidi="ar-SA"/>
        </w:rPr>
        <w:t xml:space="preserve"> [ 16]: </w:t>
      </w:r>
      <w:hyperlink r:id="rId806" w:history="1">
        <w:r>
          <w:rPr>
            <w:rFonts w:ascii="arial unicode ms" w:eastAsia="arial unicode ms" w:hAnsi="arial unicode ms" w:cs="arial unicode ms"/>
            <w:i/>
            <w:color w:val="0077CC"/>
            <w:sz w:val="20"/>
            <w:u w:val="single"/>
            <w:shd w:val="clear" w:color="auto" w:fill="FFFFFF"/>
            <w:lang w:val="en-US" w:eastAsia="en-US" w:bidi="ar-SA"/>
          </w:rPr>
          <w:t>https://news.mongabay.com/list/conflict/</w:t>
        </w:r>
      </w:hyperlink>
      <w:r>
        <w:rPr>
          <w:rFonts w:ascii="arial unicode ms" w:eastAsia="arial unicode ms" w:hAnsi="arial unicode ms" w:cs="arial unicode ms"/>
          <w:color w:val="000000"/>
          <w:sz w:val="20"/>
          <w:lang w:val="en-US" w:eastAsia="en-US" w:bidi="ar-SA"/>
        </w:rPr>
        <w:t xml:space="preserve"> [ 17]: </w:t>
      </w:r>
      <w:hyperlink r:id="rId352" w:history="1">
        <w:r>
          <w:rPr>
            <w:rFonts w:ascii="arial unicode ms" w:eastAsia="arial unicode ms" w:hAnsi="arial unicode ms" w:cs="arial unicode ms"/>
            <w:i/>
            <w:color w:val="0077CC"/>
            <w:sz w:val="20"/>
            <w:u w:val="single"/>
            <w:shd w:val="clear" w:color="auto" w:fill="FFFFFF"/>
            <w:lang w:val="en-US" w:eastAsia="en-US" w:bidi="ar-SA"/>
          </w:rPr>
          <w:t>https://news.mongabay.com/list/environment/</w:t>
        </w:r>
      </w:hyperlink>
      <w:r>
        <w:rPr>
          <w:rFonts w:ascii="arial unicode ms" w:eastAsia="arial unicode ms" w:hAnsi="arial unicode ms" w:cs="arial unicode ms"/>
          <w:color w:val="000000"/>
          <w:sz w:val="20"/>
          <w:lang w:val="en-US" w:eastAsia="en-US" w:bidi="ar-SA"/>
        </w:rPr>
        <w:t xml:space="preserve"> [ 18]: </w:t>
      </w:r>
      <w:hyperlink r:id="rId807" w:history="1">
        <w:r>
          <w:rPr>
            <w:rFonts w:ascii="arial unicode ms" w:eastAsia="arial unicode ms" w:hAnsi="arial unicode ms" w:cs="arial unicode ms"/>
            <w:i/>
            <w:color w:val="0077CC"/>
            <w:sz w:val="20"/>
            <w:u w:val="single"/>
            <w:shd w:val="clear" w:color="auto" w:fill="FFFFFF"/>
            <w:lang w:val="en-US" w:eastAsia="en-US" w:bidi="ar-SA"/>
          </w:rPr>
          <w:t>https://news.mongabay.com/list/human-rights/</w:t>
        </w:r>
      </w:hyperlink>
      <w:r>
        <w:rPr>
          <w:rFonts w:ascii="arial unicode ms" w:eastAsia="arial unicode ms" w:hAnsi="arial unicode ms" w:cs="arial unicode ms"/>
          <w:color w:val="000000"/>
          <w:sz w:val="20"/>
          <w:lang w:val="en-US" w:eastAsia="en-US" w:bidi="ar-SA"/>
        </w:rPr>
        <w:t xml:space="preserve"> [ 19]: </w:t>
      </w:r>
      <w:hyperlink r:id="rId808" w:history="1">
        <w:r>
          <w:rPr>
            <w:rFonts w:ascii="arial unicode ms" w:eastAsia="arial unicode ms" w:hAnsi="arial unicode ms" w:cs="arial unicode ms"/>
            <w:i/>
            <w:color w:val="0077CC"/>
            <w:sz w:val="20"/>
            <w:u w:val="single"/>
            <w:shd w:val="clear" w:color="auto" w:fill="FFFFFF"/>
            <w:lang w:val="en-US" w:eastAsia="en-US" w:bidi="ar-SA"/>
          </w:rPr>
          <w:t>https://news.mongabay.com/list/illegal-mining/</w:t>
        </w:r>
      </w:hyperlink>
      <w:r>
        <w:rPr>
          <w:rFonts w:ascii="arial unicode ms" w:eastAsia="arial unicode ms" w:hAnsi="arial unicode ms" w:cs="arial unicode ms"/>
          <w:color w:val="000000"/>
          <w:sz w:val="20"/>
          <w:lang w:val="en-US" w:eastAsia="en-US" w:bidi="ar-SA"/>
        </w:rPr>
        <w:t xml:space="preserve"> [ 20]: </w:t>
      </w:r>
      <w:hyperlink r:id="rId361" w:history="1">
        <w:r>
          <w:rPr>
            <w:rFonts w:ascii="arial unicode ms" w:eastAsia="arial unicode ms" w:hAnsi="arial unicode ms" w:cs="arial unicode ms"/>
            <w:i/>
            <w:color w:val="0077CC"/>
            <w:sz w:val="20"/>
            <w:u w:val="single"/>
            <w:shd w:val="clear" w:color="auto" w:fill="FFFFFF"/>
            <w:lang w:val="en-US" w:eastAsia="en-US" w:bidi="ar-SA"/>
          </w:rPr>
          <w:t>https://news.mongabay.com/list/</w:t>
        </w:r>
      </w:hyperlink>
      <w:hyperlink r:id="rId361"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361" w:history="1">
        <w:r>
          <w:rPr>
            <w:rFonts w:ascii="arial unicode ms" w:eastAsia="arial unicode ms" w:hAnsi="arial unicode ms" w:cs="arial unicode ms"/>
            <w:i/>
            <w:color w:val="0077CC"/>
            <w:sz w:val="20"/>
            <w:u w:val="single"/>
            <w:shd w:val="clear" w:color="auto" w:fill="FFFFFF"/>
            <w:lang w:val="en-US" w:eastAsia="en-US" w:bidi="ar-SA"/>
          </w:rPr>
          <w:t>-rights/</w:t>
        </w:r>
      </w:hyperlink>
      <w:r>
        <w:rPr>
          <w:rFonts w:ascii="arial unicode ms" w:eastAsia="arial unicode ms" w:hAnsi="arial unicode ms" w:cs="arial unicode ms"/>
          <w:color w:val="000000"/>
          <w:sz w:val="20"/>
          <w:lang w:val="en-US" w:eastAsia="en-US" w:bidi="ar-SA"/>
        </w:rPr>
        <w:t xml:space="preserve"> [ 21]: </w:t>
      </w:r>
      <w:hyperlink r:id="rId362" w:history="1">
        <w:r>
          <w:rPr>
            <w:rFonts w:ascii="arial unicode ms" w:eastAsia="arial unicode ms" w:hAnsi="arial unicode ms" w:cs="arial unicode ms"/>
            <w:i/>
            <w:color w:val="0077CC"/>
            <w:sz w:val="20"/>
            <w:u w:val="single"/>
            <w:shd w:val="clear" w:color="auto" w:fill="FFFFFF"/>
            <w:lang w:val="en-US" w:eastAsia="en-US" w:bidi="ar-SA"/>
          </w:rPr>
          <w:t>https://news.mongabay.com/list/land-conflict/</w:t>
        </w:r>
      </w:hyperlink>
      <w:r>
        <w:rPr>
          <w:rFonts w:ascii="arial unicode ms" w:eastAsia="arial unicode ms" w:hAnsi="arial unicode ms" w:cs="arial unicode ms"/>
          <w:color w:val="000000"/>
          <w:sz w:val="20"/>
          <w:lang w:val="en-US" w:eastAsia="en-US" w:bidi="ar-SA"/>
        </w:rPr>
        <w:t xml:space="preserve"> [ 22]: </w:t>
      </w:r>
      <w:hyperlink r:id="rId363" w:history="1">
        <w:r>
          <w:rPr>
            <w:rFonts w:ascii="arial unicode ms" w:eastAsia="arial unicode ms" w:hAnsi="arial unicode ms" w:cs="arial unicode ms"/>
            <w:i/>
            <w:color w:val="0077CC"/>
            <w:sz w:val="20"/>
            <w:u w:val="single"/>
            <w:shd w:val="clear" w:color="auto" w:fill="FFFFFF"/>
            <w:lang w:val="en-US" w:eastAsia="en-US" w:bidi="ar-SA"/>
          </w:rPr>
          <w:t>https://news.mongabay.com/list/land-rights/</w:t>
        </w:r>
      </w:hyperlink>
      <w:r>
        <w:rPr>
          <w:rFonts w:ascii="arial unicode ms" w:eastAsia="arial unicode ms" w:hAnsi="arial unicode ms" w:cs="arial unicode ms"/>
          <w:color w:val="000000"/>
          <w:sz w:val="20"/>
          <w:lang w:val="en-US" w:eastAsia="en-US" w:bidi="ar-SA"/>
        </w:rPr>
        <w:t xml:space="preserve"> [ 23]: </w:t>
      </w:r>
      <w:hyperlink r:id="rId809" w:history="1">
        <w:r>
          <w:rPr>
            <w:rFonts w:ascii="arial unicode ms" w:eastAsia="arial unicode ms" w:hAnsi="arial unicode ms" w:cs="arial unicode ms"/>
            <w:i/>
            <w:color w:val="0077CC"/>
            <w:sz w:val="20"/>
            <w:u w:val="single"/>
            <w:shd w:val="clear" w:color="auto" w:fill="FFFFFF"/>
            <w:lang w:val="en-US" w:eastAsia="en-US" w:bidi="ar-SA"/>
          </w:rPr>
          <w:t>https://news.mongabay.com/list/law/</w:t>
        </w:r>
      </w:hyperlink>
      <w:r>
        <w:rPr>
          <w:rFonts w:ascii="arial unicode ms" w:eastAsia="arial unicode ms" w:hAnsi="arial unicode ms" w:cs="arial unicode ms"/>
          <w:color w:val="000000"/>
          <w:sz w:val="20"/>
          <w:lang w:val="en-US" w:eastAsia="en-US" w:bidi="ar-SA"/>
        </w:rPr>
        <w:t xml:space="preserve"> [ 24]: </w:t>
      </w:r>
      <w:hyperlink r:id="rId364" w:history="1">
        <w:r>
          <w:rPr>
            <w:rFonts w:ascii="arial unicode ms" w:eastAsia="arial unicode ms" w:hAnsi="arial unicode ms" w:cs="arial unicode ms"/>
            <w:i/>
            <w:color w:val="0077CC"/>
            <w:sz w:val="20"/>
            <w:u w:val="single"/>
            <w:shd w:val="clear" w:color="auto" w:fill="FFFFFF"/>
            <w:lang w:val="en-US" w:eastAsia="en-US" w:bidi="ar-SA"/>
          </w:rPr>
          <w:t>https://news.mongabay.com/list/law-enforcement/</w:t>
        </w:r>
      </w:hyperlink>
      <w:r>
        <w:rPr>
          <w:rFonts w:ascii="arial unicode ms" w:eastAsia="arial unicode ms" w:hAnsi="arial unicode ms" w:cs="arial unicode ms"/>
          <w:color w:val="000000"/>
          <w:sz w:val="20"/>
          <w:lang w:val="en-US" w:eastAsia="en-US" w:bidi="ar-SA"/>
        </w:rPr>
        <w:t xml:space="preserve"> [ 25]: </w:t>
      </w:r>
      <w:hyperlink r:id="rId810" w:history="1">
        <w:r>
          <w:rPr>
            <w:rFonts w:ascii="arial unicode ms" w:eastAsia="arial unicode ms" w:hAnsi="arial unicode ms" w:cs="arial unicode ms"/>
            <w:i/>
            <w:color w:val="0077CC"/>
            <w:sz w:val="20"/>
            <w:u w:val="single"/>
            <w:shd w:val="clear" w:color="auto" w:fill="FFFFFF"/>
            <w:lang w:val="en-US" w:eastAsia="en-US" w:bidi="ar-SA"/>
          </w:rPr>
          <w:t>https://news.mongabay.com/list/mining/</w:t>
        </w:r>
      </w:hyperlink>
      <w:r>
        <w:rPr>
          <w:rFonts w:ascii="arial unicode ms" w:eastAsia="arial unicode ms" w:hAnsi="arial unicode ms" w:cs="arial unicode ms"/>
          <w:color w:val="000000"/>
          <w:sz w:val="20"/>
          <w:lang w:val="en-US" w:eastAsia="en-US" w:bidi="ar-SA"/>
        </w:rPr>
        <w:t xml:space="preserve"> [ 26]: </w:t>
      </w:r>
      <w:hyperlink r:id="rId811" w:history="1">
        <w:r>
          <w:rPr>
            <w:rFonts w:ascii="arial unicode ms" w:eastAsia="arial unicode ms" w:hAnsi="arial unicode ms" w:cs="arial unicode ms"/>
            <w:i/>
            <w:color w:val="0077CC"/>
            <w:sz w:val="20"/>
            <w:u w:val="single"/>
            <w:shd w:val="clear" w:color="auto" w:fill="FFFFFF"/>
            <w:lang w:val="en-US" w:eastAsia="en-US" w:bidi="ar-SA"/>
          </w:rPr>
          <w:t>https://news.mongabay.com/list/rainforest-mining/</w:t>
        </w:r>
      </w:hyperlink>
      <w:r>
        <w:rPr>
          <w:rFonts w:ascii="arial unicode ms" w:eastAsia="arial unicode ms" w:hAnsi="arial unicode ms" w:cs="arial unicode ms"/>
          <w:color w:val="000000"/>
          <w:sz w:val="20"/>
          <w:lang w:val="en-US" w:eastAsia="en-US" w:bidi="ar-SA"/>
        </w:rPr>
        <w:t xml:space="preserve"> [ 27]: </w:t>
      </w:r>
      <w:hyperlink r:id="rId812" w:history="1">
        <w:r>
          <w:rPr>
            <w:rFonts w:ascii="arial unicode ms" w:eastAsia="arial unicode ms" w:hAnsi="arial unicode ms" w:cs="arial unicode ms"/>
            <w:i/>
            <w:color w:val="0077CC"/>
            <w:sz w:val="20"/>
            <w:u w:val="single"/>
            <w:shd w:val="clear" w:color="auto" w:fill="FFFFFF"/>
            <w:lang w:val="en-US" w:eastAsia="en-US" w:bidi="ar-SA"/>
          </w:rPr>
          <w:t>https://news.mongabay.com/list/resource-conflict/</w:t>
        </w:r>
      </w:hyperlink>
      <w:r>
        <w:rPr>
          <w:rFonts w:ascii="arial unicode ms" w:eastAsia="arial unicode ms" w:hAnsi="arial unicode ms" w:cs="arial unicode ms"/>
          <w:color w:val="000000"/>
          <w:sz w:val="20"/>
          <w:lang w:val="en-US" w:eastAsia="en-US" w:bidi="ar-SA"/>
        </w:rPr>
        <w:t xml:space="preserve"> [ 28]: </w:t>
      </w:r>
      <w:hyperlink r:id="rId813" w:history="1">
        <w:r>
          <w:rPr>
            <w:rFonts w:ascii="arial unicode ms" w:eastAsia="arial unicode ms" w:hAnsi="arial unicode ms" w:cs="arial unicode ms"/>
            <w:i/>
            <w:color w:val="0077CC"/>
            <w:sz w:val="20"/>
            <w:u w:val="single"/>
            <w:shd w:val="clear" w:color="auto" w:fill="FFFFFF"/>
            <w:lang w:val="en-US" w:eastAsia="en-US" w:bidi="ar-SA"/>
          </w:rPr>
          <w:t>https://news.mongabay.com/list/social-conflict/</w:t>
        </w:r>
      </w:hyperlink>
      <w:r>
        <w:rPr>
          <w:rFonts w:ascii="arial unicode ms" w:eastAsia="arial unicode ms" w:hAnsi="arial unicode ms" w:cs="arial unicode ms"/>
          <w:color w:val="000000"/>
          <w:sz w:val="20"/>
          <w:lang w:val="en-US" w:eastAsia="en-US" w:bidi="ar-SA"/>
        </w:rPr>
        <w:t xml:space="preserve"> [ 29]: </w:t>
      </w:r>
      <w:hyperlink r:id="rId814" w:history="1">
        <w:r>
          <w:rPr>
            <w:rFonts w:ascii="arial unicode ms" w:eastAsia="arial unicode ms" w:hAnsi="arial unicode ms" w:cs="arial unicode ms"/>
            <w:i/>
            <w:color w:val="0077CC"/>
            <w:sz w:val="20"/>
            <w:u w:val="single"/>
            <w:shd w:val="clear" w:color="auto" w:fill="FFFFFF"/>
            <w:lang w:val="en-US" w:eastAsia="en-US" w:bidi="ar-SA"/>
          </w:rPr>
          <w:t>https://news.mongabay.com/2022/02/in-indonesia-a-devious-policy-silences-opposition-to-mining-activists-say/amp/?print</w:t>
        </w:r>
      </w:hyperlink>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February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83744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815"/>
          <w:headerReference w:type="default" r:id="rId816"/>
          <w:footerReference w:type="even" r:id="rId817"/>
          <w:footerReference w:type="default" r:id="rId818"/>
          <w:headerReference w:type="first" r:id="rId819"/>
          <w:footerReference w:type="first" r:id="rId820"/>
          <w:type w:val="nextPage"/>
          <w:pgSz w:w="12240" w:h="15840"/>
          <w:pgMar w:top="840" w:right="1000" w:bottom="840" w:left="1000" w:header="400" w:footer="400"/>
          <w:pgNumType w:fmt="decimal"/>
          <w:cols w:space="720"/>
          <w:titlePg/>
        </w:sectPr>
      </w:pPr>
    </w:p>
    <w:p>
      <w:pPr>
        <w:rPr>
          <w:lang w:val="en-US" w:eastAsia="en-US" w:bidi="ar-SA"/>
        </w:rPr>
      </w:pPr>
      <w:bookmarkStart w:id="153" w:name="Bookmark_77"/>
      <w:bookmarkEnd w:id="153"/>
    </w:p>
    <w:p>
      <w:pPr>
        <w:rPr>
          <w:lang w:val="en-US" w:eastAsia="en-US" w:bidi="ar-SA"/>
        </w:rPr>
      </w:pPr>
      <w:r>
        <w:pict>
          <v:shape id="_x0000_i12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Mongabay's What-To-Watch list for July 2021</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Mongabay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July 1, 2021 Thursday 11:05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Newstex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1442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nandithachandraprakash</w:t>
      </w:r>
    </w:p>
    <w:p>
      <w:pPr>
        <w:keepNext/>
        <w:spacing w:before="240" w:after="0" w:line="340" w:lineRule="atLeast"/>
        <w:ind w:left="0" w:right="0" w:firstLine="0"/>
        <w:jc w:val="left"/>
        <w:rPr>
          <w:lang w:val="en-US" w:eastAsia="en-US" w:bidi="ar-SA"/>
        </w:rPr>
      </w:pPr>
      <w:bookmarkStart w:id="154" w:name="Body_75"/>
      <w:bookmarkEnd w:id="154"/>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77" style="position:absolute;z-index:2517360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Jul 01, 2021( Mongabay News: </w:t>
      </w:r>
      <w:hyperlink r:id="rId341" w:history="1">
        <w:r>
          <w:rPr>
            <w:rFonts w:ascii="arial unicode ms" w:eastAsia="arial unicode ms" w:hAnsi="arial unicode ms" w:cs="arial unicode ms"/>
            <w:i/>
            <w:color w:val="0077CC"/>
            <w:sz w:val="20"/>
            <w:u w:val="single"/>
            <w:shd w:val="clear" w:color="auto" w:fill="FFFFFF"/>
            <w:lang w:val="en-US" w:eastAsia="en-US" w:bidi="ar-SA"/>
          </w:rPr>
          <w:t>http://news.mongabay.com</w:t>
        </w:r>
      </w:hyperlink>
      <w:r>
        <w:rPr>
          <w:rFonts w:ascii="arial unicode ms" w:eastAsia="arial unicode ms" w:hAnsi="arial unicode ms" w:cs="arial unicode ms"/>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As heat waves hit all over the world, we're bringing you environment and conservation videos you can add to your watchlist while you're trying to stay cool in the shade.In the last month, Mongabay's video teams have explored the intersection between tech and animal conservation, and community-led initiatives to protect natural spaces.Add these videos to your watchlist for the month — you don't need a Netflix, Prime or Disney+ subscription; watch these for free on YouTube. Tech advances in the last decades have given humans new tools for helping animals — whether it's printing prosthetics[1] on a 3-D printer or building robots[2] that scientists can send into wombat tunnels. Tech also has the potential to shape a more sustainable future[3] for the shipping industry. These are just some of the topics we've covered in the last month as part of Mongabay's video program.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We also continued our covered conservation and environment stories from around the world. From Jamaica, we covered the story of Oracabessa Bay[4], where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are restoring coral reefs, bringing back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and other marinespecies.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From Cambodia, we took a look at merit release practices[5], where humans release wild animals for personal karma. Researchers are concerned this could bring humans into contact with zoonotic diseases.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From India we covered the story[6] of how a turtle species native to parts of the U.S.A. have researchers worried about the threat to 29 native freshwater turtles and tortoises in India. The turtle was illegally exported around the world between 1989 and 1997. The illegal trade between countries still continues and the red-eared slider has now become one of the world's 100 worst invasive species.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From Brazil, members of the Uru-eu-wau-wau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group documented how their community isolated themselves during the COVID-19 pandemic. The community is now vaccinated, and they told their story through this video[7] for Mongabay.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Subscribe to our YouTube channel[8] to make sure you never miss a video, and in the meantime here are all the videos to add to your watchlist: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New ships designed for sustainable maritime trade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International shipping is one of the most polluting sectors in the world. Now, new ship designs are emerging to offer a more sustainable alternative.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[embedded content]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Read about it here[9].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Jamaican divers bring Oracabessa bay back to life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When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in Oracabessa Bay, Jamaica, began to see their nets empty and corals dying eleven years ago, they decided to take action. In 2011, the Oracabessa Bay Marine Trust was formed in partnership with the GoldenEye Foundation to protect and conserve the marine area. After ten years of work, the fishermen now work as coral gardener divers and have managed to significantly increase the marine life in the bay.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[embedded content] Animal release practices and the risk of zoonotic diseases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Around 10 million animals are released each year in Cambodia for the Buddhist and Taoist practice of freeing animals back into the wild to enhance karma. Though the country has a forestry law prohibiting capture, trade and killing of native species, the trade of animals for merit release continues to thrive. Researchers are concerned, however, that the practice could bring humans into close contact with zoonotic diseases. A 2012 study found that in Phnom Penh, 1 in 10 birds at the merit release markets was carrying the influenza A virus.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[embedded content]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Read more here[10].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Uru-eu-wau-wau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community in the Brazilian Amazon isolated themselves to avoid COVID-19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of June 1, 2021, Brazil has confirmed more than 16.5 million COVID-19 cases and over 462,000 deaths, with devastation particularly severe among the Amazon's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But one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group has done an exceptional job protecting its people: The Uru-eu-wau-wau in Rondônia state sealed off their territory in March 2020 — no small feat considering that the federally demarcated territory suffers from an onslaught of invaders, including illegal miners, loggers and land grabbers.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[embedded content]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Read more about it here[11].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Indonesian port construction in Makassar costs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their catch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in Makassar, Indonesia are concerned that the new Makassar port project is decimating their catch. The construction project is dredging up waters near the city, and sand mining further out at sea to reclaim some land where the port will be built. In an effort to get by,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and their families say they are forced to sell their jewellery to buy food and clothes.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[embedded content]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Read more here[12].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How a popular pet turtle species, the red-eared slider, threatens India's waterbodies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Unaware pet owners and weak wildlife trade regulations are facilitating the spread of the red-eared slider in water bodies across India.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[embedded content]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Subscribe to Mongabay-India[13] for science and environmental video stories from the country.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CANDID ANIMAL CAM Have you had a chance to meet the marbled cat? The mini clouded leopards [embedded content] How many times a day does a waterbuck need to drink?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Waterbucks are large antelopes native to sub-Saharan Africa. As their names indicate, they inhabit areas that are close to water in savanna grasslands, gallery forests, and riverine woodlands.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[embedded content] OTHER ANIMAL STORIES How 3-D printing prosthetics can help save endangered species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When Söckchen the secretary bird broke her leg, she became depressed, her keepers at the Weltvogelpark Walsrode say. Then they had an idea. What if they could print her a 3-D leg? So they called Lars Thalmann, a mechanical engineer and volunteer at E-Nable. E-Nable is a group of volunteers that prints 3-D prosthetics for people all over the world. But Söckchen was the first time Thalmann was asked to print a prosthesis for a bird. There were challenges along the way, but Söckchen is now back to her usual self, Thalmann says.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[embedded content]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Read more about it here[14].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Urbanization in South Africa's Cape Town poses challenges for the city's baboon management program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Cape Town's baboons are closely watched - each troop is accompanied from dawn till dusk by baboon monitors who try to discourage them from entering businesses, homes, and gardens, or raiding bins. But the troops don't always stay together. Young males wanting to disperse are the baboons most likely to stray from their troops and weary monitors, entering homes and gardens. The City's baboon management programme tries to help dispersing males find and join troops elsewhere, but as urbanization expands, it's getting harder and harder to do.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[embedded content]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Read more here[15].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Bubble breath: How anole lizards 'rebreathe' underwater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Multiple species of semi-aquatic anole lizards can breathe underwater — or rebreathe oxygen from their lungs — for up to 18 minutes, researchers recently found. A new report observed that anoles have hydrophobic skin. This trait is key for allowing a thin layer of air to form around their bodies, which then allows them to form a bubble of air that they can rebreathe from.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[embedded content]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Read more about them here[16].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Banner image of a baboon in South Africa by South African Tourism via Wikimedia Commons[17](CC BY 2.0[18]).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[ 1]: </w:t>
      </w:r>
      <w:hyperlink r:id="rId822" w:history="1">
        <w:r>
          <w:rPr>
            <w:rFonts w:ascii="arial unicode ms" w:eastAsia="arial unicode ms" w:hAnsi="arial unicode ms" w:cs="arial unicode ms"/>
            <w:i/>
            <w:color w:val="0077CC"/>
            <w:sz w:val="20"/>
            <w:u w:val="single"/>
            <w:shd w:val="clear" w:color="auto" w:fill="FFFFFF"/>
            <w:lang w:val="en-US" w:eastAsia="en-US" w:bidi="ar-SA"/>
          </w:rPr>
          <w:t>https://youtu.be/Mb_s9IWsjuM</w:t>
        </w:r>
      </w:hyperlink>
      <w:r>
        <w:rPr>
          <w:rFonts w:ascii="arial unicode ms" w:eastAsia="arial unicode ms" w:hAnsi="arial unicode ms" w:cs="arial unicode ms"/>
          <w:color w:val="000000"/>
          <w:sz w:val="20"/>
          <w:lang w:val="en-US" w:eastAsia="en-US" w:bidi="ar-SA"/>
        </w:rPr>
        <w:t xml:space="preserve"> [ 2]: </w:t>
      </w:r>
      <w:hyperlink r:id="rId823" w:history="1">
        <w:r>
          <w:rPr>
            <w:rFonts w:ascii="arial unicode ms" w:eastAsia="arial unicode ms" w:hAnsi="arial unicode ms" w:cs="arial unicode ms"/>
            <w:i/>
            <w:color w:val="0077CC"/>
            <w:sz w:val="20"/>
            <w:u w:val="single"/>
            <w:shd w:val="clear" w:color="auto" w:fill="FFFFFF"/>
            <w:lang w:val="en-US" w:eastAsia="en-US" w:bidi="ar-SA"/>
          </w:rPr>
          <w:t>https://youtu.be/7jNwpn9XaJw</w:t>
        </w:r>
      </w:hyperlink>
      <w:r>
        <w:rPr>
          <w:rFonts w:ascii="arial unicode ms" w:eastAsia="arial unicode ms" w:hAnsi="arial unicode ms" w:cs="arial unicode ms"/>
          <w:color w:val="000000"/>
          <w:sz w:val="20"/>
          <w:lang w:val="en-US" w:eastAsia="en-US" w:bidi="ar-SA"/>
        </w:rPr>
        <w:t xml:space="preserve"> [ 3]: </w:t>
      </w:r>
      <w:hyperlink r:id="rId824" w:history="1">
        <w:r>
          <w:rPr>
            <w:rFonts w:ascii="arial unicode ms" w:eastAsia="arial unicode ms" w:hAnsi="arial unicode ms" w:cs="arial unicode ms"/>
            <w:i/>
            <w:color w:val="0077CC"/>
            <w:sz w:val="20"/>
            <w:u w:val="single"/>
            <w:shd w:val="clear" w:color="auto" w:fill="FFFFFF"/>
            <w:lang w:val="en-US" w:eastAsia="en-US" w:bidi="ar-SA"/>
          </w:rPr>
          <w:t>https://youtu.be/zsk44vb0R-g</w:t>
        </w:r>
      </w:hyperlink>
      <w:r>
        <w:rPr>
          <w:rFonts w:ascii="arial unicode ms" w:eastAsia="arial unicode ms" w:hAnsi="arial unicode ms" w:cs="arial unicode ms"/>
          <w:color w:val="000000"/>
          <w:sz w:val="20"/>
          <w:lang w:val="en-US" w:eastAsia="en-US" w:bidi="ar-SA"/>
        </w:rPr>
        <w:t xml:space="preserve"> [ 4]: </w:t>
      </w:r>
      <w:hyperlink r:id="rId825" w:history="1">
        <w:r>
          <w:rPr>
            <w:rFonts w:ascii="arial unicode ms" w:eastAsia="arial unicode ms" w:hAnsi="arial unicode ms" w:cs="arial unicode ms"/>
            <w:i/>
            <w:color w:val="0077CC"/>
            <w:sz w:val="20"/>
            <w:u w:val="single"/>
            <w:shd w:val="clear" w:color="auto" w:fill="FFFFFF"/>
            <w:lang w:val="en-US" w:eastAsia="en-US" w:bidi="ar-SA"/>
          </w:rPr>
          <w:t>https://youtu.be/nm0TLL9RAP4</w:t>
        </w:r>
      </w:hyperlink>
      <w:r>
        <w:rPr>
          <w:rFonts w:ascii="arial unicode ms" w:eastAsia="arial unicode ms" w:hAnsi="arial unicode ms" w:cs="arial unicode ms"/>
          <w:color w:val="000000"/>
          <w:sz w:val="20"/>
          <w:lang w:val="en-US" w:eastAsia="en-US" w:bidi="ar-SA"/>
        </w:rPr>
        <w:t xml:space="preserve"> [ 5]: </w:t>
      </w:r>
      <w:hyperlink r:id="rId826" w:history="1">
        <w:r>
          <w:rPr>
            <w:rFonts w:ascii="arial unicode ms" w:eastAsia="arial unicode ms" w:hAnsi="arial unicode ms" w:cs="arial unicode ms"/>
            <w:i/>
            <w:color w:val="0077CC"/>
            <w:sz w:val="20"/>
            <w:u w:val="single"/>
            <w:shd w:val="clear" w:color="auto" w:fill="FFFFFF"/>
            <w:lang w:val="en-US" w:eastAsia="en-US" w:bidi="ar-SA"/>
          </w:rPr>
          <w:t>https://www.youtube.com/watch?v=mlVIE6f3ly8</w:t>
        </w:r>
      </w:hyperlink>
      <w:r>
        <w:rPr>
          <w:rFonts w:ascii="arial unicode ms" w:eastAsia="arial unicode ms" w:hAnsi="arial unicode ms" w:cs="arial unicode ms"/>
          <w:color w:val="000000"/>
          <w:sz w:val="20"/>
          <w:lang w:val="en-US" w:eastAsia="en-US" w:bidi="ar-SA"/>
        </w:rPr>
        <w:t xml:space="preserve"> [ 6]: </w:t>
      </w:r>
      <w:hyperlink r:id="rId827" w:history="1">
        <w:r>
          <w:rPr>
            <w:rFonts w:ascii="arial unicode ms" w:eastAsia="arial unicode ms" w:hAnsi="arial unicode ms" w:cs="arial unicode ms"/>
            <w:i/>
            <w:color w:val="0077CC"/>
            <w:sz w:val="20"/>
            <w:u w:val="single"/>
            <w:shd w:val="clear" w:color="auto" w:fill="FFFFFF"/>
            <w:lang w:val="en-US" w:eastAsia="en-US" w:bidi="ar-SA"/>
          </w:rPr>
          <w:t>https://youtu.be/_UGipQO4n08</w:t>
        </w:r>
      </w:hyperlink>
      <w:r>
        <w:rPr>
          <w:rFonts w:ascii="arial unicode ms" w:eastAsia="arial unicode ms" w:hAnsi="arial unicode ms" w:cs="arial unicode ms"/>
          <w:color w:val="000000"/>
          <w:sz w:val="20"/>
          <w:lang w:val="en-US" w:eastAsia="en-US" w:bidi="ar-SA"/>
        </w:rPr>
        <w:t xml:space="preserve"> [ 7]: </w:t>
      </w:r>
      <w:hyperlink r:id="rId828" w:history="1">
        <w:r>
          <w:rPr>
            <w:rFonts w:ascii="arial unicode ms" w:eastAsia="arial unicode ms" w:hAnsi="arial unicode ms" w:cs="arial unicode ms"/>
            <w:i/>
            <w:color w:val="0077CC"/>
            <w:sz w:val="20"/>
            <w:u w:val="single"/>
            <w:shd w:val="clear" w:color="auto" w:fill="FFFFFF"/>
            <w:lang w:val="en-US" w:eastAsia="en-US" w:bidi="ar-SA"/>
          </w:rPr>
          <w:t>https://youtu.be/s4pHineWFOw</w:t>
        </w:r>
      </w:hyperlink>
      <w:r>
        <w:rPr>
          <w:rFonts w:ascii="arial unicode ms" w:eastAsia="arial unicode ms" w:hAnsi="arial unicode ms" w:cs="arial unicode ms"/>
          <w:color w:val="000000"/>
          <w:sz w:val="20"/>
          <w:lang w:val="en-US" w:eastAsia="en-US" w:bidi="ar-SA"/>
        </w:rPr>
        <w:t xml:space="preserve"> [ 8]: </w:t>
      </w:r>
      <w:hyperlink r:id="rId829" w:history="1">
        <w:r>
          <w:rPr>
            <w:rFonts w:ascii="arial unicode ms" w:eastAsia="arial unicode ms" w:hAnsi="arial unicode ms" w:cs="arial unicode ms"/>
            <w:i/>
            <w:color w:val="0077CC"/>
            <w:sz w:val="20"/>
            <w:u w:val="single"/>
            <w:shd w:val="clear" w:color="auto" w:fill="FFFFFF"/>
            <w:lang w:val="en-US" w:eastAsia="en-US" w:bidi="ar-SA"/>
          </w:rPr>
          <w:t>https://www.youtube.com/mongabaytv?sub_confirmation=1</w:t>
        </w:r>
      </w:hyperlink>
      <w:r>
        <w:rPr>
          <w:rFonts w:ascii="arial unicode ms" w:eastAsia="arial unicode ms" w:hAnsi="arial unicode ms" w:cs="arial unicode ms"/>
          <w:color w:val="000000"/>
          <w:sz w:val="20"/>
          <w:lang w:val="en-US" w:eastAsia="en-US" w:bidi="ar-SA"/>
        </w:rPr>
        <w:t xml:space="preserve"> [ 9]: </w:t>
      </w:r>
      <w:hyperlink r:id="rId830" w:history="1">
        <w:r>
          <w:rPr>
            <w:rFonts w:ascii="arial unicode ms" w:eastAsia="arial unicode ms" w:hAnsi="arial unicode ms" w:cs="arial unicode ms"/>
            <w:i/>
            <w:color w:val="0077CC"/>
            <w:sz w:val="20"/>
            <w:u w:val="single"/>
            <w:shd w:val="clear" w:color="auto" w:fill="FFFFFF"/>
            <w:lang w:val="en-US" w:eastAsia="en-US" w:bidi="ar-SA"/>
          </w:rPr>
          <w:t>https://news.mongabay.com/2021/03/new-age-of-sail-looks-to-slash-massive-maritime-carbon-emissions/</w:t>
        </w:r>
      </w:hyperlink>
      <w:r>
        <w:rPr>
          <w:rFonts w:ascii="arial unicode ms" w:eastAsia="arial unicode ms" w:hAnsi="arial unicode ms" w:cs="arial unicode ms"/>
          <w:color w:val="000000"/>
          <w:sz w:val="20"/>
          <w:lang w:val="en-US" w:eastAsia="en-US" w:bidi="ar-SA"/>
        </w:rPr>
        <w:t xml:space="preserve"> [ 10]: </w:t>
      </w:r>
      <w:hyperlink r:id="rId831" w:history="1">
        <w:r>
          <w:rPr>
            <w:rFonts w:ascii="arial unicode ms" w:eastAsia="arial unicode ms" w:hAnsi="arial unicode ms" w:cs="arial unicode ms"/>
            <w:i/>
            <w:color w:val="0077CC"/>
            <w:sz w:val="20"/>
            <w:u w:val="single"/>
            <w:shd w:val="clear" w:color="auto" w:fill="FFFFFF"/>
            <w:lang w:val="en-US" w:eastAsia="en-US" w:bidi="ar-SA"/>
          </w:rPr>
          <w:t>https://news.mongabay.com/2020/07/what-funds-are-needed-to-prevent-another-pandemic-just-2-of-covid-19s-estimated-cost/</w:t>
        </w:r>
      </w:hyperlink>
      <w:r>
        <w:rPr>
          <w:rFonts w:ascii="arial unicode ms" w:eastAsia="arial unicode ms" w:hAnsi="arial unicode ms" w:cs="arial unicode ms"/>
          <w:color w:val="000000"/>
          <w:sz w:val="20"/>
          <w:lang w:val="en-US" w:eastAsia="en-US" w:bidi="ar-SA"/>
        </w:rPr>
        <w:t xml:space="preserve"> [ 11]: </w:t>
      </w:r>
      <w:hyperlink r:id="rId832" w:history="1">
        <w:r>
          <w:rPr>
            <w:rFonts w:ascii="arial unicode ms" w:eastAsia="arial unicode ms" w:hAnsi="arial unicode ms" w:cs="arial unicode ms"/>
            <w:i/>
            <w:color w:val="0077CC"/>
            <w:sz w:val="20"/>
            <w:u w:val="single"/>
            <w:shd w:val="clear" w:color="auto" w:fill="FFFFFF"/>
            <w:lang w:val="en-US" w:eastAsia="en-US" w:bidi="ar-SA"/>
          </w:rPr>
          <w:t>https://news.mongabay.com/2021/06/brazils-uru-eu-wau-wau-document-covid-19-victory-with-new-video/</w:t>
        </w:r>
      </w:hyperlink>
      <w:r>
        <w:rPr>
          <w:rFonts w:ascii="arial unicode ms" w:eastAsia="arial unicode ms" w:hAnsi="arial unicode ms" w:cs="arial unicode ms"/>
          <w:color w:val="000000"/>
          <w:sz w:val="20"/>
          <w:lang w:val="en-US" w:eastAsia="en-US" w:bidi="ar-SA"/>
        </w:rPr>
        <w:t xml:space="preserve"> [ 12]: </w:t>
      </w:r>
      <w:hyperlink r:id="rId833" w:history="1">
        <w:r>
          <w:rPr>
            <w:rFonts w:ascii="arial unicode ms" w:eastAsia="arial unicode ms" w:hAnsi="arial unicode ms" w:cs="arial unicode ms"/>
            <w:i/>
            <w:color w:val="0077CC"/>
            <w:sz w:val="20"/>
            <w:u w:val="single"/>
            <w:shd w:val="clear" w:color="auto" w:fill="FFFFFF"/>
            <w:lang w:val="en-US" w:eastAsia="en-US" w:bidi="ar-SA"/>
          </w:rPr>
          <w:t>https://news.mongabay.com/2020/08/indonesian-</w:t>
        </w:r>
      </w:hyperlink>
      <w:hyperlink r:id="rId833" w:history="1">
        <w:r>
          <w:rPr>
            <w:rFonts w:ascii="arial unicode ms" w:eastAsia="arial unicode ms" w:hAnsi="arial unicode ms" w:cs="arial unicode ms"/>
            <w:b/>
            <w:i/>
            <w:color w:val="0077CC"/>
            <w:sz w:val="20"/>
            <w:u w:val="single"/>
            <w:shd w:val="clear" w:color="auto" w:fill="FFFFFF"/>
            <w:lang w:val="en-US" w:eastAsia="en-US" w:bidi="ar-SA"/>
          </w:rPr>
          <w:t>fishers</w:t>
        </w:r>
      </w:hyperlink>
      <w:hyperlink r:id="rId833" w:history="1">
        <w:r>
          <w:rPr>
            <w:rFonts w:ascii="arial unicode ms" w:eastAsia="arial unicode ms" w:hAnsi="arial unicode ms" w:cs="arial unicode ms"/>
            <w:i/>
            <w:color w:val="0077CC"/>
            <w:sz w:val="20"/>
            <w:u w:val="single"/>
            <w:shd w:val="clear" w:color="auto" w:fill="FFFFFF"/>
            <w:lang w:val="en-US" w:eastAsia="en-US" w:bidi="ar-SA"/>
          </w:rPr>
          <w:t>-opposed-to-dredging-project-hit-by-</w:t>
        </w:r>
      </w:hyperlink>
      <w:hyperlink r:id="rId833" w:history="1">
        <w:r>
          <w:rPr>
            <w:rFonts w:ascii="arial unicode ms" w:eastAsia="arial unicode ms" w:hAnsi="arial unicode ms" w:cs="arial unicode ms"/>
            <w:b/>
            <w:i/>
            <w:color w:val="0077CC"/>
            <w:sz w:val="20"/>
            <w:u w:val="single"/>
            <w:shd w:val="clear" w:color="auto" w:fill="FFFFFF"/>
            <w:lang w:val="en-US" w:eastAsia="en-US" w:bidi="ar-SA"/>
          </w:rPr>
          <w:t>criminalization</w:t>
        </w:r>
      </w:hyperlink>
      <w:hyperlink r:id="rId833" w:history="1">
        <w:r>
          <w:rPr>
            <w:rFonts w:ascii="arial unicode ms" w:eastAsia="arial unicode ms" w:hAnsi="arial unicode ms" w:cs="arial unicode ms"/>
            <w:i/>
            <w:color w:val="0077CC"/>
            <w:sz w:val="20"/>
            <w:u w:val="single"/>
            <w:shd w:val="clear" w:color="auto" w:fill="FFFFFF"/>
            <w:lang w:val="en-US" w:eastAsia="en-US" w:bidi="ar-SA"/>
          </w:rPr>
          <w:t>-bid/</w:t>
        </w:r>
      </w:hyperlink>
      <w:r>
        <w:rPr>
          <w:rFonts w:ascii="arial unicode ms" w:eastAsia="arial unicode ms" w:hAnsi="arial unicode ms" w:cs="arial unicode ms"/>
          <w:color w:val="000000"/>
          <w:sz w:val="20"/>
          <w:lang w:val="en-US" w:eastAsia="en-US" w:bidi="ar-SA"/>
        </w:rPr>
        <w:t xml:space="preserve"> [ 13]: </w:t>
      </w:r>
      <w:hyperlink r:id="rId834" w:history="1">
        <w:r>
          <w:rPr>
            <w:rFonts w:ascii="arial unicode ms" w:eastAsia="arial unicode ms" w:hAnsi="arial unicode ms" w:cs="arial unicode ms"/>
            <w:i/>
            <w:color w:val="0077CC"/>
            <w:sz w:val="20"/>
            <w:u w:val="single"/>
            <w:shd w:val="clear" w:color="auto" w:fill="FFFFFF"/>
            <w:lang w:val="en-US" w:eastAsia="en-US" w:bidi="ar-SA"/>
          </w:rPr>
          <w:t>https://www.youtube.com/channel/UCjNWW1M8cVYsMnw3CeKcW4Q?sub_confirmation=1</w:t>
        </w:r>
      </w:hyperlink>
      <w:r>
        <w:rPr>
          <w:rFonts w:ascii="arial unicode ms" w:eastAsia="arial unicode ms" w:hAnsi="arial unicode ms" w:cs="arial unicode ms"/>
          <w:color w:val="000000"/>
          <w:sz w:val="20"/>
          <w:lang w:val="en-US" w:eastAsia="en-US" w:bidi="ar-SA"/>
        </w:rPr>
        <w:t xml:space="preserve"> [ 14]: </w:t>
      </w:r>
      <w:hyperlink r:id="rId835" w:history="1">
        <w:r>
          <w:rPr>
            <w:rFonts w:ascii="arial unicode ms" w:eastAsia="arial unicode ms" w:hAnsi="arial unicode ms" w:cs="arial unicode ms"/>
            <w:i/>
            <w:color w:val="0077CC"/>
            <w:sz w:val="20"/>
            <w:u w:val="single"/>
            <w:shd w:val="clear" w:color="auto" w:fill="FFFFFF"/>
            <w:lang w:val="en-US" w:eastAsia="en-US" w:bidi="ar-SA"/>
          </w:rPr>
          <w:t>https://news.mongabay.com/2021/04/life-and-new-limbs-creative-thinking-3d-printers-save-injured-wildlife/</w:t>
        </w:r>
      </w:hyperlink>
      <w:r>
        <w:rPr>
          <w:rFonts w:ascii="arial unicode ms" w:eastAsia="arial unicode ms" w:hAnsi="arial unicode ms" w:cs="arial unicode ms"/>
          <w:color w:val="000000"/>
          <w:sz w:val="20"/>
          <w:lang w:val="en-US" w:eastAsia="en-US" w:bidi="ar-SA"/>
        </w:rPr>
        <w:t xml:space="preserve"> [ 15]: </w:t>
      </w:r>
      <w:hyperlink r:id="rId836" w:history="1">
        <w:r>
          <w:rPr>
            <w:rFonts w:ascii="arial unicode ms" w:eastAsia="arial unicode ms" w:hAnsi="arial unicode ms" w:cs="arial unicode ms"/>
            <w:i/>
            <w:color w:val="0077CC"/>
            <w:sz w:val="20"/>
            <w:u w:val="single"/>
            <w:shd w:val="clear" w:color="auto" w:fill="FFFFFF"/>
            <w:lang w:val="en-US" w:eastAsia="en-US" w:bidi="ar-SA"/>
          </w:rPr>
          <w:t>https://news.mongabay.com/2020/01/urban-wildlife-managing-cape-towns-baboons/</w:t>
        </w:r>
      </w:hyperlink>
      <w:r>
        <w:rPr>
          <w:rFonts w:ascii="arial unicode ms" w:eastAsia="arial unicode ms" w:hAnsi="arial unicode ms" w:cs="arial unicode ms"/>
          <w:color w:val="000000"/>
          <w:sz w:val="20"/>
          <w:lang w:val="en-US" w:eastAsia="en-US" w:bidi="ar-SA"/>
        </w:rPr>
        <w:t xml:space="preserve"> [ 16]: </w:t>
      </w:r>
      <w:hyperlink r:id="rId837" w:history="1">
        <w:r>
          <w:rPr>
            <w:rFonts w:ascii="arial unicode ms" w:eastAsia="arial unicode ms" w:hAnsi="arial unicode ms" w:cs="arial unicode ms"/>
            <w:i/>
            <w:color w:val="0077CC"/>
            <w:sz w:val="20"/>
            <w:u w:val="single"/>
            <w:shd w:val="clear" w:color="auto" w:fill="FFFFFF"/>
            <w:lang w:val="en-US" w:eastAsia="en-US" w:bidi="ar-SA"/>
          </w:rPr>
          <w:t>https://news.mongabay.com/2021/05/hold-the-scuba-these-lizards-can-breathe-underwater/</w:t>
        </w:r>
      </w:hyperlink>
      <w:r>
        <w:rPr>
          <w:rFonts w:ascii="arial unicode ms" w:eastAsia="arial unicode ms" w:hAnsi="arial unicode ms" w:cs="arial unicode ms"/>
          <w:color w:val="000000"/>
          <w:sz w:val="20"/>
          <w:lang w:val="en-US" w:eastAsia="en-US" w:bidi="ar-SA"/>
        </w:rPr>
        <w:t xml:space="preserve"> [ 17]: </w:t>
      </w:r>
      <w:hyperlink r:id="rId838" w:history="1">
        <w:r>
          <w:rPr>
            <w:rFonts w:ascii="arial unicode ms" w:eastAsia="arial unicode ms" w:hAnsi="arial unicode ms" w:cs="arial unicode ms"/>
            <w:i/>
            <w:color w:val="0077CC"/>
            <w:sz w:val="20"/>
            <w:u w:val="single"/>
            <w:shd w:val="clear" w:color="auto" w:fill="FFFFFF"/>
            <w:lang w:val="en-US" w:eastAsia="en-US" w:bidi="ar-SA"/>
          </w:rPr>
          <w:t>https://commons.wikimedia.org/wiki/File:Chacma_baboon_seen_at_Kruger_National_Park,_Limpopo,_South_Africa_(20535387162).jpg</w:t>
        </w:r>
      </w:hyperlink>
      <w:r>
        <w:rPr>
          <w:rFonts w:ascii="arial unicode ms" w:eastAsia="arial unicode ms" w:hAnsi="arial unicode ms" w:cs="arial unicode ms"/>
          <w:color w:val="000000"/>
          <w:sz w:val="20"/>
          <w:lang w:val="en-US" w:eastAsia="en-US" w:bidi="ar-SA"/>
        </w:rPr>
        <w:t xml:space="preserve"> [ 18]: </w:t>
      </w:r>
      <w:hyperlink r:id="rId839" w:history="1">
        <w:r>
          <w:rPr>
            <w:rFonts w:ascii="arial unicode ms" w:eastAsia="arial unicode ms" w:hAnsi="arial unicode ms" w:cs="arial unicode ms"/>
            <w:i/>
            <w:color w:val="0077CC"/>
            <w:sz w:val="20"/>
            <w:u w:val="single"/>
            <w:shd w:val="clear" w:color="auto" w:fill="FFFFFF"/>
            <w:lang w:val="en-US" w:eastAsia="en-US" w:bidi="ar-SA"/>
          </w:rPr>
          <w:t>https://creativecommons.org/licenses/by/2.0/deed.en</w:t>
        </w:r>
      </w:hyperlink>
      <w:r>
        <w:rPr>
          <w:rFonts w:ascii="arial unicode ms" w:eastAsia="arial unicode ms" w:hAnsi="arial unicode ms" w:cs="arial unicode m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83846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840"/>
          <w:headerReference w:type="default" r:id="rId841"/>
          <w:footerReference w:type="even" r:id="rId842"/>
          <w:footerReference w:type="default" r:id="rId843"/>
          <w:headerReference w:type="first" r:id="rId844"/>
          <w:footerReference w:type="first" r:id="rId845"/>
          <w:type w:val="nextPage"/>
          <w:pgSz w:w="12240" w:h="15840"/>
          <w:pgMar w:top="840" w:right="1000" w:bottom="840" w:left="1000" w:header="400" w:footer="400"/>
          <w:pgNumType w:fmt="decimal"/>
          <w:cols w:space="720"/>
          <w:titlePg/>
        </w:sectPr>
      </w:pPr>
    </w:p>
    <w:p>
      <w:pPr>
        <w:rPr>
          <w:lang w:val="en-US" w:eastAsia="en-US" w:bidi="ar-SA"/>
        </w:rPr>
      </w:pPr>
      <w:bookmarkStart w:id="155" w:name="Bookmark_78"/>
      <w:bookmarkEnd w:id="155"/>
    </w:p>
    <w:p>
      <w:pPr>
        <w:rPr>
          <w:lang w:val="en-US" w:eastAsia="en-US" w:bidi="ar-SA"/>
        </w:rPr>
      </w:pPr>
      <w:r>
        <w:pict>
          <v:shape id="_x0000_i12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 want to know the truth about what happened'; Family of victims speak as protesters repeat demand for inquiry</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Daily Gleaner (New Brunswick)</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August 21, 2020 Friday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2020 The Daily Gleaner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 Pg. A3</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736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John Chilibeck, The Daily Gleaner (Fredericton)</w:t>
      </w:r>
    </w:p>
    <w:p>
      <w:pPr>
        <w:keepNext/>
        <w:spacing w:before="240" w:after="0" w:line="340" w:lineRule="atLeast"/>
        <w:ind w:left="0" w:right="0" w:firstLine="0"/>
        <w:jc w:val="left"/>
        <w:rPr>
          <w:lang w:val="en-US" w:eastAsia="en-US" w:bidi="ar-SA"/>
        </w:rPr>
      </w:pPr>
      <w:bookmarkStart w:id="156" w:name="Body_76"/>
      <w:bookmarkEnd w:id="156"/>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80"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DAILY GLEANER A small protest packed with emotion took place on the legislature grounds Thursday, calling for a public inquiry into the violent deaths of three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in New Brunswick.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At the very end of the event, family members and supporters of Chantel Moore, Rodney Levi and Brady Francis took the microphone to demand justice for their loved ones and thank the 50 or so people who had shown up, despite most of the politicians being on the election hustings.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Moore's grandmother, mother and six-year-old daughter journeyed from Edmundston to attend the demonstration.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"There's something I really want to share - it's horrific," Grace Frank, Moore's grandmother, told the audience. "It hasn't come out. I want to know why my granddaughter had a broken leg, her left leg."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 said she did not want to remember her granddaughter in such a state.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 a grandmother, I had a right to go view my granddaughter's body and I did. Something more happened before they killed her. Why did she have a broken leg and all the gunshot wounds? That's not being told and it needs to be heard.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want to know the truth about what happened to my granddaughter."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young woman was shot and killed by Edmundston police outside her apartment in the wee hours of June 4. They had been called to do a wellness check on her and claimed she had wielded a knife when they knocked on her door.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Her killing sparked outrage across the country. It's currently under investigation by Quebec's police investigation agency.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Her family, friends and supporters have demanded a full public inquiry, an idea that's been repeatedly rejected by Premier Blaine Higgs, who has said the issue would be better handled with a federal probe.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Moore's mother, Martha Martin, tried to speak at the microphone set up by organizers from Tobique First Nation, but broke down in tears.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Earlier, wearing a facemask with the words "Chantel" and a yellow shirt - her daughter's favourite saying was "stay golden" - she told the Daily Gleaner that she hoped the politicians running in the provincial election won't forget her family's pleas for justice.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hardest part is seeing her grow up without her mother," she said, pointing at Moore's young daughter. "It's not fair to her."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Jaime Levi, Rodney Levi's youngest sister, also took to the lectern and decried the systemic racism and violence shown toward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Her brother, a 48-year-old man from Metepenagiag First Nation, was fatally shot by RCMP June 12. They had been dispatched to a home near Miramichi about a disturbance. Levi, they said, was acting erratically and wielding knives. He was tasered before being gunned down.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Quebec agency is also investigating his death.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Francis, a young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man, was killed in a hit and run on Feb. 24, 2018, in St-Charles, a small community between Miramichi and Moncton. A man accused of killing him was found not guilty at trial, causing an outcry among his family and supporters.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Senator Sandra Lovelace of Tobique First Nation was among the first speakers at Thursday's event.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Donning a yellow shawl provided by Moore's family, she said she was deeply disturbed by the injustice facing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across Canada.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have suffered at the hands of the police, who are supposed to be responsible for protecting our communities," she said, as a couple of female supporters rubbed her shoulder and back. "Not killing 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 said she was ashamed of the federal and provincial governments for not calling a public inquiry into the New Brunswick deaths.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"It's heartbreaking." Darrah Pine Beaver, an educator from Tobique, said it was unjust that so many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were behind bars. Earlier this year, the Correctional Investigator of Canada reported that while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are only five per cent of the Canadian population, they make up more than 30 per cent of the inmate population.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Beaver argued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had been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xml:space="preserve"> for doing traditional activities such as hunting and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on their own territory.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"Our relationship with police starts at a really, really young age," she said. "'When you see them, run.'I know that and I'm 43. I learned that from my mom and she's in her late 60s. I laughed when I learned some of her friends who are the same age were taught the same thing. From that long ago, we knew the police were not there for us." !@COPYRIGHT=© 2020 The Daily Gleaner (Fredericton)</w:t>
      </w:r>
    </w:p>
    <w:p>
      <w:pPr>
        <w:keepNext/>
        <w:spacing w:before="240" w:after="0" w:line="34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8"/>
          <w:lang w:val="en-US" w:eastAsia="en-US" w:bidi="ar-SA"/>
        </w:rPr>
        <w:t>Graphic</w:t>
      </w:r>
    </w:p>
    <w:p>
      <w:pPr>
        <w:spacing w:line="60" w:lineRule="exact"/>
        <w:rPr>
          <w:lang w:val="en-US" w:eastAsia="en-US" w:bidi="ar-SA"/>
        </w:rPr>
      </w:pPr>
      <w:r>
        <w:pict>
          <v:line id="_x0000_s1281" style="position:absolute;z-index:2518394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Photo: John Chilibeck, The Daily Gleaner; Grace Frank, grandmother of shooting victim Chantel Moore, speaks to protesters outside the legislature Thursday as her daughter, Martha Martin, and Jaimie Levi, whose older brother Rodney Levi was shot by police in a separate incident, weep.;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August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86611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847"/>
          <w:headerReference w:type="default" r:id="rId848"/>
          <w:footerReference w:type="even" r:id="rId849"/>
          <w:footerReference w:type="default" r:id="rId850"/>
          <w:headerReference w:type="first" r:id="rId851"/>
          <w:footerReference w:type="first" r:id="rId852"/>
          <w:type w:val="nextPage"/>
          <w:pgSz w:w="12240" w:h="15840"/>
          <w:pgMar w:top="840" w:right="1000" w:bottom="840" w:left="1000" w:header="400" w:footer="400"/>
          <w:pgNumType w:fmt="decimal"/>
          <w:cols w:space="720"/>
          <w:titlePg/>
        </w:sectPr>
      </w:pPr>
    </w:p>
    <w:p>
      <w:pPr>
        <w:rPr>
          <w:lang w:val="en-US" w:eastAsia="en-US" w:bidi="ar-SA"/>
        </w:rPr>
      </w:pPr>
      <w:bookmarkStart w:id="157" w:name="Bookmark_79"/>
      <w:bookmarkEnd w:id="157"/>
    </w:p>
    <w:p>
      <w:pPr>
        <w:rPr>
          <w:lang w:val="en-US" w:eastAsia="en-US" w:bidi="ar-SA"/>
        </w:rPr>
      </w:pPr>
      <w:r>
        <w:pict>
          <v:shape id="_x0000_i12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 want to know the truth'; Family of victims speak as protesters demand public inquiry into violent deaths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Times &amp; Transcript (New Brunswick)</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August 21, 2020 Friday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2020 The Times &amp; Transcript.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xml:space="preserve"> NEWS; Pg. A1 </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731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John Chilibeck, Times &amp;; Transcript</w:t>
      </w:r>
    </w:p>
    <w:p>
      <w:pPr>
        <w:keepNext/>
        <w:spacing w:before="240" w:after="0" w:line="340" w:lineRule="atLeast"/>
        <w:ind w:left="0" w:right="0" w:firstLine="0"/>
        <w:jc w:val="left"/>
        <w:rPr>
          <w:lang w:val="en-US" w:eastAsia="en-US" w:bidi="ar-SA"/>
        </w:rPr>
      </w:pPr>
      <w:bookmarkStart w:id="158" w:name="Body_77"/>
      <w:bookmarkEnd w:id="158"/>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8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DAILY GLEANER FREDERICTON A small protest packed with emotion took place on the legislature grounds Thursday, calling for a public inquiry into the violent deaths of three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in New Brunswick.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At the very end of the event, family members of Chantel Moore, Rodney Levi and Brady Francis took the microphone to demand justice for their loved ones and thank the 50 or so people who had shown up, despite most of the politicians being on the election hustings.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Moore's grandmother, mother and six-year-old daughter journeyed from Edmundston to attend the demonstration.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"There's something I really want to share - it's horrific," Grace Frank, Moore's grandmother, told the audience. "It hasn't come out. I want to know why my granddaughter had a broken leg, her left leg."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 said she did not want to remember her granddaughter in such a state.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 a grandmother, I had a right to go view my granddaughter's body and I did. Something more happened before they killed her. Why did she have a broken leg and all the gunshot wounds? That's not being told and it needs to be heard.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want to know the truth about what happened to my granddaughter."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young woman was shot and killed by Edmundston police outside her apartment in the wee hours of June 4. They had been called to do a wellness check on her and claimed she had wielded a knife when they knocked on her door.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Her killing sparked outrage across the country. It's currently under investigation by Quebec's police investigation agency.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Her family, friends and supporters have demanded a full public inquiry, an idea that's been repeatedly rejected by Premier Blaine Higgs, who has said the issue would be better handled with a federal probe.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Moore's mother, Martha Martin, tried to speak at the microphone set up by organizers from Tobique First Nation, but broke down in tears.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Earlier, wearing a facemask with the words "Chantel" and a yellow shirt - her daughter's favourite saying was "stay golden" - she told the Daily Gleaner that she hoped the politicians running in the provincial election won't forget her family's pleas for justice.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hardest part is seeing her grow up without her mother," she said, pointing at Moore's young daughter. "It's not fair to her."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Jaime Levi, Rodney Levi's youngest sister, also took to the lectern and decried the systemic racism and violence shown toward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Her brother, a 48-year-old man from Metepenagiag First Nation, was fatally shot by RCMP June 12. They had been dispatched to a home near Miramichi about a disturbance. Levi, they said, was acting erratically and wielding knives. He was Tasered before being gunned down.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Quebec agency is also investigating his death.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Francis, a young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man, was killed in a hit and run on Feb. 24, 2018, in St-Charles, a small community between Miramichi and Moncton. A man accused of killing him was found not guilty at trial, leaving his death unsolved.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Senator Sandra Lovelace of Tobique First Nation was among the first speakers at Thursday's event.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Donning a yellow shawl provided by Moore's family, she said she was deeply disturbed by the injustice facing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across Canada.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have suffered at the hands of the police, who are supposed to be responsible for protecting our communities," she said, as a couple of female supporters rubbed her shoulder and back. "Not killing 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 said she was ashamed of the federal and provincial governments for not calling a public inquiry into the New Brunswick deaths.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"It's heartbreaking." Darrah Pine Beaver, an educator from Tobique, said it was unjust that so many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were behind bars. Earlier this year, the Correctional Investigator of Canada reported that while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are only five per cent of the Canadian population, they make up more than 30 per cent of the inmate population.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Beaver argued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had been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xml:space="preserve"> for doing traditional activities such as hunting and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on their own territory.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"Our relationship with police starts at a really, really young age," she said. "'When you see them, run.'I know that and I'm 43. I learned that from my mom and she's in her late 60s. I laughed when I learned some of her friends who are the same age were taught the same thing. From that long ago, we knew the police were not there for us." !@COPYRIGHT=© 2020 Times &amp;; Transcript (Moncton)</w:t>
      </w:r>
    </w:p>
    <w:p>
      <w:pPr>
        <w:keepNext/>
        <w:spacing w:before="240" w:after="0" w:line="34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8"/>
          <w:lang w:val="en-US" w:eastAsia="en-US" w:bidi="ar-SA"/>
        </w:rPr>
        <w:t>Graphic</w:t>
      </w:r>
    </w:p>
    <w:p>
      <w:pPr>
        <w:spacing w:line="60" w:lineRule="exact"/>
        <w:rPr>
          <w:lang w:val="en-US" w:eastAsia="en-US" w:bidi="ar-SA"/>
        </w:rPr>
      </w:pPr>
      <w:r>
        <w:pict>
          <v:line id="_x0000_s1285" style="position:absolute;z-index:2518405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Photo: John Chilibeck, The Daily Gleaner; Grace Frank, grandmother of shooting victim Chantel Moore, speaks to protesters outside the legislature Thursday as her daughter, Martha Martin, and Jaimie Levi, whose older brother Rodney Levi was shot by police in a separate incident, weep.;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August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6713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854"/>
          <w:headerReference w:type="default" r:id="rId855"/>
          <w:footerReference w:type="even" r:id="rId856"/>
          <w:footerReference w:type="default" r:id="rId857"/>
          <w:headerReference w:type="first" r:id="rId858"/>
          <w:footerReference w:type="first" r:id="rId859"/>
          <w:type w:val="nextPage"/>
          <w:pgSz w:w="12240" w:h="15840"/>
          <w:pgMar w:top="840" w:right="1000" w:bottom="840" w:left="1000" w:header="400" w:footer="400"/>
          <w:pgNumType w:fmt="decimal"/>
          <w:cols w:space="720"/>
          <w:titlePg/>
        </w:sectPr>
      </w:pPr>
    </w:p>
    <w:p>
      <w:pPr>
        <w:rPr>
          <w:lang w:val="en-US" w:eastAsia="en-US" w:bidi="ar-SA"/>
        </w:rPr>
      </w:pPr>
      <w:bookmarkStart w:id="159" w:name="Bookmark_80"/>
      <w:bookmarkEnd w:id="159"/>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Environmental defenders in Ecuador aren't safe, new report shows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Mongabay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July 9, 2021 Friday 10:06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Newstex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2066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Genevieve Belmaker</w:t>
      </w:r>
    </w:p>
    <w:p>
      <w:pPr>
        <w:keepNext/>
        <w:spacing w:before="240" w:after="0" w:line="340" w:lineRule="atLeast"/>
        <w:ind w:left="0" w:right="0" w:firstLine="0"/>
        <w:jc w:val="left"/>
        <w:rPr>
          <w:lang w:val="en-US" w:eastAsia="en-US" w:bidi="ar-SA"/>
        </w:rPr>
      </w:pPr>
      <w:bookmarkStart w:id="160" w:name="Body_78"/>
      <w:bookmarkEnd w:id="160"/>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88" style="position:absolute;z-index:25173913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Jul 09, 2021( Mongabay News: </w:t>
      </w:r>
      <w:hyperlink r:id="rId341" w:history="1">
        <w:r>
          <w:rPr>
            <w:rFonts w:ascii="arial unicode ms" w:eastAsia="arial unicode ms" w:hAnsi="arial unicode ms" w:cs="arial unicode ms"/>
            <w:i/>
            <w:color w:val="0077CC"/>
            <w:sz w:val="20"/>
            <w:u w:val="single"/>
            <w:shd w:val="clear" w:color="auto" w:fill="FFFFFF"/>
            <w:lang w:val="en-US" w:eastAsia="en-US" w:bidi="ar-SA"/>
          </w:rPr>
          <w:t>http://news.mongabay.com</w:t>
        </w:r>
      </w:hyperlink>
      <w:r>
        <w:rPr>
          <w:rFonts w:ascii="arial unicode ms" w:eastAsia="arial unicode ms" w:hAnsi="arial unicode ms" w:cs="arial unicode ms"/>
          <w:color w:val="000000"/>
          <w:sz w:val="20"/>
          <w:lang w:val="en-US" w:eastAsia="en-US" w:bidi="ar-SA"/>
        </w:rPr>
        <w:t xml:space="preserve"> Delivered by Newstex)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A new report by Ecuador's Alliance for Human Rights examines abuses against environmental rights defenders over the past 10 years, and finds 449 defenders subjected to intimidation, threats, harassment, persecution, and assassination.The report concludes that not only has the Ecuadoran state failed to protect rights defenders, but it has also been directly responsible for some of the abuses, like the concerning number of persecutions and prosecutions of rights defenders.Three environmental rights defenders have been murdered in Ecuador over the past 10 years — Andres Durazno, Freddy Taish and Jos Tendetza — with no one brought to justice for the crimes. QUITO — For almost five years, Andres Durazno and his niece Elizabeth would march, block roads, and confront mining authorities and police together. They were leading the fight against mining in their community of Rio Blanco in the south of Ecuador, and defending the wetlands that the mine was destroying in the surrounding Andean mountains, says Elizabeth.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Andres used to tell her not to be afraid of the police who attacked them during protests. 'They will not harm us, they can't, because we are within our rights,' he would tell her, Elizabeth recounted to Mongabay via video call.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In 2018, the community succeeded in closing the mega mining project that had operated in their territory for 20 years. During the pandemic, their fight continued as leaders from the community regularly patrolled the mountains to evict the illegal miners who were entering the same territory. But it was Andres who went out the most, says Elizabeth, 'it was always him who walked the most, wherever he had to.'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Then, in March of 2021, Andres was stabbed to death in front of his home. Elizabeth says it was an act of vengeance by mining supporters, and even though many people in the community claim to know who the killer is, the police have not made any arrests or advancements in the investigation.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Andres Durazno. Image courtesy of of Elizabeth Durazno.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Andres is just one of many environmentalists who has been targeted for his work in Ecuador, a country that has become increasingly hostile for environmental and human rights defenders, according to a new report[1] by Ecuador's Alliance for Human Rights, a group of local and international rights organizations.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report shows that rights defenders — particularly those fighting against oil and mining extraction, agribusiness, and in defense of water rights — regularly face intimidation, threats, harassment, persecution and even assassinations. Focusing on just 22 emblematic cases from past 10 years, the report highlights 449 rights defenders who have been victim of such abuses. These include three assassinations — Andres Durazno and two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Shuar leaders, Freddy Taish and Jos Tendetza — for which no one has been brought to justice.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report[2] also holds the Ecuadoran state responsible, not only for failing to protect rights defenders, but also for repeatedly </w:t>
      </w:r>
      <w:r>
        <w:rPr>
          <w:rFonts w:ascii="arial unicode ms" w:eastAsia="arial unicode ms" w:hAnsi="arial unicode ms" w:cs="arial unicode ms"/>
          <w:b/>
          <w:i/>
          <w:color w:val="000000"/>
          <w:sz w:val="20"/>
          <w:u w:val="single"/>
          <w:lang w:val="en-US" w:eastAsia="en-US" w:bidi="ar-SA"/>
        </w:rPr>
        <w:t>criminalizing</w:t>
      </w:r>
      <w:r>
        <w:rPr>
          <w:rFonts w:ascii="arial unicode ms" w:eastAsia="arial unicode ms" w:hAnsi="arial unicode ms" w:cs="arial unicode ms"/>
          <w:color w:val="000000"/>
          <w:sz w:val="20"/>
          <w:lang w:val="en-US" w:eastAsia="en-US" w:bidi="ar-SA"/>
        </w:rPr>
        <w:t xml:space="preserve"> them.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'We see, with a lot of concern, that they are increasing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prosecution exercises against human rights defenders, especially using criminal law,' says Maria Espinosa, senior attorney with Amazon Frontlines, one of the environmental organizations in the human rights alliance. Most of the victims of this process are opponents of extraction projects, she adds.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Kichwa leader Patricia Gualinga[3] has long been outspoken against oil extraction near her territory in Ecuador's Amazon rainforest. In 2004[4], she helped file a claim against the government with the Inter-American Court of Human Rights to keep drilling away from her community of Sarayaku, and is also a prominent member of the anti-extractivist group Mujeres Amazonicas, or Amazon Women.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In 2018[5], she was attacked in her home in the Amazon city of Puyo, when someone threw rocks at her windows, yelled slander, and told her they were going to kill her. The police never caught the perpetrator or advanced in their investigation, even though there were security cameras outside the neighboring school and nearby police station.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'It affects you,' Gualinga told Mongabay by phone, saying she never travels alone anymore, as it still feels too risky. 'They never found those responsible for any of the threats made against the women. I was not the only one who received threats, we've received several,' she added. </w:t>
      </w:r>
    </w:p>
    <w:p>
      <w:pPr>
        <w:keepNext w:val="0"/>
        <w:spacing w:before="240" w:after="0" w:line="260" w:lineRule="atLeast"/>
        <w:ind w:left="0" w:right="0" w:firstLine="0"/>
        <w:jc w:val="both"/>
        <w:rPr>
          <w:lang w:val="en-US" w:eastAsia="en-US" w:bidi="ar-SA"/>
        </w:rPr>
      </w:pPr>
      <w:hyperlink r:id="rId861" w:history="1">
        <w:r>
          <w:rPr>
            <w:rFonts w:ascii="arial unicode ms" w:eastAsia="arial unicode ms" w:hAnsi="arial unicode ms" w:cs="arial unicode ms"/>
            <w:i/>
            <w:color w:val="0077CC"/>
            <w:sz w:val="20"/>
            <w:u w:val="single"/>
            <w:shd w:val="clear" w:color="auto" w:fill="FFFFFF"/>
            <w:lang w:val="en-US" w:eastAsia="en-US" w:bidi="ar-SA"/>
          </w:rPr>
          <w:t>https://imgs.mongabay.com/wp-content/uploads/sites/20/2021/07/08181518/1.-Amazonian-women-Photo-by-Lucas-Bustamante.jpgIndigenous</w:t>
        </w:r>
      </w:hyperlink>
      <w:r>
        <w:rPr>
          <w:rFonts w:ascii="arial unicode ms" w:eastAsia="arial unicode ms" w:hAnsi="arial unicode ms" w:cs="arial unicode ms"/>
          <w:color w:val="000000"/>
          <w:sz w:val="20"/>
          <w:lang w:val="en-US" w:eastAsia="en-US" w:bidi="ar-SA"/>
        </w:rPr>
        <w:t xml:space="preserve"> Amazonian women march in protest. Photo by Lucas Bustamante / Alliance for Human Rights. Risks of increasing extraction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Oil has long been the backbone of Ecuador's economy, and the country's budding mining industry[6] is not far behind. Together they both account for almost 9% of the country's GDP[7].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But many of these projects, as well as the country's growing agribusiness sector, are located in areas on or near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Afro-descendent or Montubio people's lands, often causing conflict with these populations, and making rights defenders and their territorial fights more visible.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Amazon Frontlines' Espinosa says she's concerned about the new conservative government of President Guillermo Lasso, who took office in May and announced plans to double[8] the country's oil production and increase mining to create jobs and tackle the pandemic-fueled economic crisis. In 2020, the country's economy contracted by 9% while unemployment hit 6.6% in September, almost double what it was in December 2019.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'There is a current policy of the government of President Lasso to encourage extractive activities, so we understand that social conflicts will worsen and therefore the risk for human rights defenders will become burdensome,' Espinosa says.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flyer in Spanish about Andres Durazno and his conservation work. Image courtesy of of Elizabeth Durazno.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situation globally for rights defenders has also become increasingly dangerous over the years. Between 2015 and 2019, more than 1,320 rights defenders around the world were killed; more than 70% of these murders occurred in Latin America, according to a new report[9] by Mary Lawlor, the U.N.'s special rapporteur on the situation of human rights defenders. The vast majority of these crimes were directed at rights defenders connected with protecting the environment, the U.N. report says.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Lawlor's analysis shows that the deadliest country by far is Colombia, where 397 human and environmental rights workers were killed between 2015 and 2019. This was followed by Brazil and Mexico, where 174 and 151 rights defenders, respectively, were assassinated during the same period.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Although Ecuador is not among the deadliest countries for rights defenders, Espinosa says the overwhelming number of persecutions and prosecutions of rights workers by the Ecuadoran state is just as alarming.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One example is a recent lawsuit launched against Espinosa herself, along with three other attorneys and Kichwa leader Carlos Jipa, who sued[10] the Ecuadoran government and two oil companies in 2020 to demand reparations after an oil pipeline burst and spilled more than 15,000 barrels of crude down the Coca River. The spill affected more than 27,000 people who live along the river. In September 2020, the judge ruled against Espinosa and the Kichwa communities, then filed a lawsuit against the plaintiffs and lawyers, accusing them of inciting violence against her when citizens reacted negatively to her verdict on her social media.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Espinosa says this attempt to </w:t>
      </w:r>
      <w:r>
        <w:rPr>
          <w:rFonts w:ascii="arial unicode ms" w:eastAsia="arial unicode ms" w:hAnsi="arial unicode ms" w:cs="arial unicode ms"/>
          <w:b/>
          <w:i/>
          <w:color w:val="000000"/>
          <w:sz w:val="20"/>
          <w:u w:val="single"/>
          <w:lang w:val="en-US" w:eastAsia="en-US" w:bidi="ar-SA"/>
        </w:rPr>
        <w:t>criminalize</w:t>
      </w:r>
      <w:r>
        <w:rPr>
          <w:rFonts w:ascii="arial unicode ms" w:eastAsia="arial unicode ms" w:hAnsi="arial unicode ms" w:cs="arial unicode ms"/>
          <w:color w:val="000000"/>
          <w:sz w:val="20"/>
          <w:lang w:val="en-US" w:eastAsia="en-US" w:bidi="ar-SA"/>
        </w:rPr>
        <w:t xml:space="preserve"> rights defenders is a tactic to put them in a position of needing to defend themselves in front of the state, wasting time and resources. But it's also a way to stigmatize them in the public eye, causing them to be more isolated and vulnerable.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'If they deprive you of your freedom, if they force you to defend yourself in the penal system, if your integrity and identity end up being questioned or violated, even by the state itself, for many people, that damage is irreparable,' Espinosa says.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Ecuador currently doesn't have policies that protect rights defenders from these kinds of abuses, but it is a signatory to international agreements to protect these defenders, like the recently implemented Escazú[11] Agreement and the U.N. Declaration[12] on Human Rights Defenders.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In 2019, Ecuador created a special inter-institutional roundtable to discuss and create new policies to protect rights defenders, which is currently chaired by the country's Ombudsman office. The Ecuador Alliance for Human Rights submitted its report to the Ombudsman and various government bodies to contribute to this discussion, but so far has not heard a response. It's unclear where discussions for new policies now stand, as neither the Ombudsman nor the prosecutors' office responded to requests for interview.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As for Elizabeth Durazno, she says she's concerned for her safety after receiving so many death threats over the years and seeing her uncle killed. But she won't stop fighting against mining in Rio Blanco, which she calls 'a paradise.'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'Neither I nor he want me to take distance from Rio Blanco. So I leave fear behind,' Durazno says, adding 'the fight goes on with more force.'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Andres Durazno (l)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Image courtesy of of Elizabeth Durazno.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Banner image: Rights defenders march in Ecuador. Image courtesy of of Elizabeth Durazno. </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Activism[13], Amazon Conservation[14], Conservation[15], Crime[16], Deforestation[17], Environment[18], Environmental Activism[19], Environmental Crime[20], Environmental Law[21], Environmental Politics[22], Governance[23], Human Rights[24], Illegal Mining[25], Land Rights[26], Mining[27], Murdered Activists[28], Politics[29], Threats To The Amazon[30], Violence[31], Wetlands[32]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PRINT[33]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[ 1]: </w:t>
      </w:r>
      <w:hyperlink r:id="rId862" w:history="1">
        <w:r>
          <w:rPr>
            <w:rFonts w:ascii="arial unicode ms" w:eastAsia="arial unicode ms" w:hAnsi="arial unicode ms" w:cs="arial unicode ms"/>
            <w:i/>
            <w:color w:val="0077CC"/>
            <w:sz w:val="20"/>
            <w:u w:val="single"/>
            <w:shd w:val="clear" w:color="auto" w:fill="FFFFFF"/>
            <w:lang w:val="en-US" w:eastAsia="en-US" w:bidi="ar-SA"/>
          </w:rPr>
          <w:t>https://www.amazonfrontlines.org/m3di4/Rights-Defenders-Under-Threat-in-Ecuador_-How-Government-Protection-is-Insufficient-and-Favors-Industry-Interests-web.pdf</w:t>
        </w:r>
      </w:hyperlink>
      <w:r>
        <w:rPr>
          <w:rFonts w:ascii="arial unicode ms" w:eastAsia="arial unicode ms" w:hAnsi="arial unicode ms" w:cs="arial unicode ms"/>
          <w:color w:val="000000"/>
          <w:sz w:val="20"/>
          <w:lang w:val="en-US" w:eastAsia="en-US" w:bidi="ar-SA"/>
        </w:rPr>
        <w:t xml:space="preserve"> [ 2]: </w:t>
      </w:r>
      <w:hyperlink r:id="rId863" w:history="1">
        <w:r>
          <w:rPr>
            <w:rFonts w:ascii="arial unicode ms" w:eastAsia="arial unicode ms" w:hAnsi="arial unicode ms" w:cs="arial unicode ms"/>
            <w:i/>
            <w:color w:val="0077CC"/>
            <w:sz w:val="20"/>
            <w:u w:val="single"/>
            <w:shd w:val="clear" w:color="auto" w:fill="FFFFFF"/>
            <w:lang w:val="en-US" w:eastAsia="en-US" w:bidi="ar-SA"/>
          </w:rPr>
          <w:t>https://www.amazonfrontlines.org/m3di4/INFORME-SOBRE-LA-SITUACIO%cc%81N-DE-PERSONAS-DEFENSORAS-DE-DERECHOS-HUMANOS-COLECTIVOS-Y-DE-LA-NATURALEZA-EN-ECUADOR_web.pdf</w:t>
        </w:r>
      </w:hyperlink>
      <w:r>
        <w:rPr>
          <w:rFonts w:ascii="arial unicode ms" w:eastAsia="arial unicode ms" w:hAnsi="arial unicode ms" w:cs="arial unicode ms"/>
          <w:color w:val="000000"/>
          <w:sz w:val="20"/>
          <w:lang w:val="en-US" w:eastAsia="en-US" w:bidi="ar-SA"/>
        </w:rPr>
        <w:t xml:space="preserve"> [ 3]: </w:t>
      </w:r>
      <w:hyperlink r:id="rId864" w:history="1">
        <w:r>
          <w:rPr>
            <w:rFonts w:ascii="arial unicode ms" w:eastAsia="arial unicode ms" w:hAnsi="arial unicode ms" w:cs="arial unicode ms"/>
            <w:i/>
            <w:color w:val="0077CC"/>
            <w:sz w:val="20"/>
            <w:u w:val="single"/>
            <w:shd w:val="clear" w:color="auto" w:fill="FFFFFF"/>
            <w:lang w:val="en-US" w:eastAsia="en-US" w:bidi="ar-SA"/>
          </w:rPr>
          <w:t>https://news.mongabay.com/2018/03/ecuador-sarayaku-leader-patricia-gualinga-defends-territory-despite-threats/</w:t>
        </w:r>
      </w:hyperlink>
      <w:r>
        <w:rPr>
          <w:rFonts w:ascii="arial unicode ms" w:eastAsia="arial unicode ms" w:hAnsi="arial unicode ms" w:cs="arial unicode ms"/>
          <w:color w:val="000000"/>
          <w:sz w:val="20"/>
          <w:lang w:val="en-US" w:eastAsia="en-US" w:bidi="ar-SA"/>
        </w:rPr>
        <w:t xml:space="preserve"> [ 4]: </w:t>
      </w:r>
      <w:hyperlink r:id="rId865" w:history="1">
        <w:r>
          <w:rPr>
            <w:rFonts w:ascii="arial unicode ms" w:eastAsia="arial unicode ms" w:hAnsi="arial unicode ms" w:cs="arial unicode ms"/>
            <w:i/>
            <w:color w:val="0077CC"/>
            <w:sz w:val="20"/>
            <w:u w:val="single"/>
            <w:shd w:val="clear" w:color="auto" w:fill="FFFFFF"/>
            <w:lang w:val="en-US" w:eastAsia="en-US" w:bidi="ar-SA"/>
          </w:rPr>
          <w:t>https://www.corteidh.or.cr/docs/medidas/sarayaku_se_01_ing.pdf</w:t>
        </w:r>
      </w:hyperlink>
      <w:r>
        <w:rPr>
          <w:rFonts w:ascii="arial unicode ms" w:eastAsia="arial unicode ms" w:hAnsi="arial unicode ms" w:cs="arial unicode ms"/>
          <w:color w:val="000000"/>
          <w:sz w:val="20"/>
          <w:lang w:val="en-US" w:eastAsia="en-US" w:bidi="ar-SA"/>
        </w:rPr>
        <w:t xml:space="preserve"> [ 5]: </w:t>
      </w:r>
      <w:hyperlink r:id="rId864" w:history="1">
        <w:r>
          <w:rPr>
            <w:rFonts w:ascii="arial unicode ms" w:eastAsia="arial unicode ms" w:hAnsi="arial unicode ms" w:cs="arial unicode ms"/>
            <w:i/>
            <w:color w:val="0077CC"/>
            <w:sz w:val="20"/>
            <w:u w:val="single"/>
            <w:shd w:val="clear" w:color="auto" w:fill="FFFFFF"/>
            <w:lang w:val="en-US" w:eastAsia="en-US" w:bidi="ar-SA"/>
          </w:rPr>
          <w:t>https://news.mongabay.com/2018/03/ecuador-sarayaku-leader-patricia-gualinga-defends-territory-despite-threats/</w:t>
        </w:r>
      </w:hyperlink>
      <w:r>
        <w:rPr>
          <w:rFonts w:ascii="arial unicode ms" w:eastAsia="arial unicode ms" w:hAnsi="arial unicode ms" w:cs="arial unicode ms"/>
          <w:color w:val="000000"/>
          <w:sz w:val="20"/>
          <w:lang w:val="en-US" w:eastAsia="en-US" w:bidi="ar-SA"/>
        </w:rPr>
        <w:t xml:space="preserve"> [ 6]: </w:t>
      </w:r>
      <w:hyperlink r:id="rId866" w:history="1">
        <w:r>
          <w:rPr>
            <w:rFonts w:ascii="arial unicode ms" w:eastAsia="arial unicode ms" w:hAnsi="arial unicode ms" w:cs="arial unicode ms"/>
            <w:i/>
            <w:color w:val="0077CC"/>
            <w:sz w:val="20"/>
            <w:u w:val="single"/>
            <w:shd w:val="clear" w:color="auto" w:fill="FFFFFF"/>
            <w:lang w:val="en-US" w:eastAsia="en-US" w:bidi="ar-SA"/>
          </w:rPr>
          <w:t>https://www.finanzas.gob.ec/usd-3-800-millones-de-inversion-minera-hasta-2021-daran-mas-prosperidad-al-ecuador</w:t>
        </w:r>
      </w:hyperlink>
      <w:r>
        <w:rPr>
          <w:rFonts w:ascii="arial unicode ms" w:eastAsia="arial unicode ms" w:hAnsi="arial unicode ms" w:cs="arial unicode ms"/>
          <w:color w:val="000000"/>
          <w:sz w:val="20"/>
          <w:lang w:val="en-US" w:eastAsia="en-US" w:bidi="ar-SA"/>
        </w:rPr>
        <w:t xml:space="preserve">/ [ 7]: </w:t>
      </w:r>
      <w:hyperlink r:id="rId867" w:history="1">
        <w:r>
          <w:rPr>
            <w:rFonts w:ascii="arial unicode ms" w:eastAsia="arial unicode ms" w:hAnsi="arial unicode ms" w:cs="arial unicode ms"/>
            <w:i/>
            <w:color w:val="0077CC"/>
            <w:sz w:val="20"/>
            <w:u w:val="single"/>
            <w:shd w:val="clear" w:color="auto" w:fill="FFFFFF"/>
            <w:lang w:val="en-US" w:eastAsia="en-US" w:bidi="ar-SA"/>
          </w:rPr>
          <w:t>https://datos.bancomundial.org/indicador/NY.GDP.PETR.RT.ZS</w:t>
        </w:r>
      </w:hyperlink>
      <w:r>
        <w:rPr>
          <w:rFonts w:ascii="arial unicode ms" w:eastAsia="arial unicode ms" w:hAnsi="arial unicode ms" w:cs="arial unicode ms"/>
          <w:color w:val="000000"/>
          <w:sz w:val="20"/>
          <w:lang w:val="en-US" w:eastAsia="en-US" w:bidi="ar-SA"/>
        </w:rPr>
        <w:t xml:space="preserve"> [ 8]: </w:t>
      </w:r>
      <w:hyperlink r:id="rId868" w:history="1">
        <w:r>
          <w:rPr>
            <w:rFonts w:ascii="arial unicode ms" w:eastAsia="arial unicode ms" w:hAnsi="arial unicode ms" w:cs="arial unicode ms"/>
            <w:i/>
            <w:color w:val="0077CC"/>
            <w:sz w:val="20"/>
            <w:u w:val="single"/>
            <w:shd w:val="clear" w:color="auto" w:fill="FFFFFF"/>
            <w:lang w:val="en-US" w:eastAsia="en-US" w:bidi="ar-SA"/>
          </w:rPr>
          <w:t>https://www.primicias.ec/noticias/politica/lasso-petroleo-mineria-participacion-sector-privado/</w:t>
        </w:r>
      </w:hyperlink>
      <w:r>
        <w:rPr>
          <w:rFonts w:ascii="arial unicode ms" w:eastAsia="arial unicode ms" w:hAnsi="arial unicode ms" w:cs="arial unicode ms"/>
          <w:color w:val="000000"/>
          <w:sz w:val="20"/>
          <w:lang w:val="en-US" w:eastAsia="en-US" w:bidi="ar-SA"/>
        </w:rPr>
        <w:t xml:space="preserve"> [ 9]: </w:t>
      </w:r>
      <w:hyperlink r:id="rId869" w:history="1">
        <w:r>
          <w:rPr>
            <w:rFonts w:ascii="arial unicode ms" w:eastAsia="arial unicode ms" w:hAnsi="arial unicode ms" w:cs="arial unicode ms"/>
            <w:i/>
            <w:color w:val="0077CC"/>
            <w:sz w:val="20"/>
            <w:u w:val="single"/>
            <w:shd w:val="clear" w:color="auto" w:fill="FFFFFF"/>
            <w:lang w:val="en-US" w:eastAsia="en-US" w:bidi="ar-SA"/>
          </w:rPr>
          <w:t>https://reliefweb.int/sites/reliefweb.int/files/resources/A_HRC_46_35_S.pdf</w:t>
        </w:r>
      </w:hyperlink>
      <w:r>
        <w:rPr>
          <w:rFonts w:ascii="arial unicode ms" w:eastAsia="arial unicode ms" w:hAnsi="arial unicode ms" w:cs="arial unicode ms"/>
          <w:color w:val="000000"/>
          <w:sz w:val="20"/>
          <w:lang w:val="en-US" w:eastAsia="en-US" w:bidi="ar-SA"/>
        </w:rPr>
        <w:t xml:space="preserve"> [ 10]: </w:t>
      </w:r>
      <w:hyperlink r:id="rId870" w:history="1">
        <w:r>
          <w:rPr>
            <w:rFonts w:ascii="arial unicode ms" w:eastAsia="arial unicode ms" w:hAnsi="arial unicode ms" w:cs="arial unicode ms"/>
            <w:i/>
            <w:color w:val="0077CC"/>
            <w:sz w:val="20"/>
            <w:u w:val="single"/>
            <w:shd w:val="clear" w:color="auto" w:fill="FFFFFF"/>
            <w:lang w:val="en-US" w:eastAsia="en-US" w:bidi="ar-SA"/>
          </w:rPr>
          <w:t>https://news.mongabay.com/2021/04/a-year-after-ecuador-oil-spill-</w:t>
        </w:r>
      </w:hyperlink>
      <w:hyperlink r:id="rId870"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870" w:history="1">
        <w:r>
          <w:rPr>
            <w:rFonts w:ascii="arial unicode ms" w:eastAsia="arial unicode ms" w:hAnsi="arial unicode ms" w:cs="arial unicode ms"/>
            <w:i/>
            <w:color w:val="0077CC"/>
            <w:sz w:val="20"/>
            <w:u w:val="single"/>
            <w:shd w:val="clear" w:color="auto" w:fill="FFFFFF"/>
            <w:lang w:val="en-US" w:eastAsia="en-US" w:bidi="ar-SA"/>
          </w:rPr>
          <w:t>-victims-await-justice-reparations/</w:t>
        </w:r>
      </w:hyperlink>
      <w:r>
        <w:rPr>
          <w:rFonts w:ascii="arial unicode ms" w:eastAsia="arial unicode ms" w:hAnsi="arial unicode ms" w:cs="arial unicode ms"/>
          <w:color w:val="000000"/>
          <w:sz w:val="20"/>
          <w:lang w:val="en-US" w:eastAsia="en-US" w:bidi="ar-SA"/>
        </w:rPr>
        <w:t xml:space="preserve"> [ 11]: </w:t>
      </w:r>
      <w:hyperlink r:id="rId422" w:history="1">
        <w:r>
          <w:rPr>
            <w:rFonts w:ascii="arial unicode ms" w:eastAsia="arial unicode ms" w:hAnsi="arial unicode ms" w:cs="arial unicode ms"/>
            <w:i/>
            <w:color w:val="0077CC"/>
            <w:sz w:val="20"/>
            <w:u w:val="single"/>
            <w:shd w:val="clear" w:color="auto" w:fill="FFFFFF"/>
            <w:lang w:val="en-US" w:eastAsia="en-US" w:bidi="ar-SA"/>
          </w:rPr>
          <w:t>https://news.mongabay.com/2021/01/for-latams-environmental-defenders-escazu-agreement-is-a-voice-and-a-shield/</w:t>
        </w:r>
      </w:hyperlink>
      <w:r>
        <w:rPr>
          <w:rFonts w:ascii="arial unicode ms" w:eastAsia="arial unicode ms" w:hAnsi="arial unicode ms" w:cs="arial unicode ms"/>
          <w:color w:val="000000"/>
          <w:sz w:val="20"/>
          <w:lang w:val="en-US" w:eastAsia="en-US" w:bidi="ar-SA"/>
        </w:rPr>
        <w:t xml:space="preserve"> [ 12]: </w:t>
      </w:r>
      <w:hyperlink r:id="rId871" w:history="1">
        <w:r>
          <w:rPr>
            <w:rFonts w:ascii="arial unicode ms" w:eastAsia="arial unicode ms" w:hAnsi="arial unicode ms" w:cs="arial unicode ms"/>
            <w:i/>
            <w:color w:val="0077CC"/>
            <w:sz w:val="20"/>
            <w:u w:val="single"/>
            <w:shd w:val="clear" w:color="auto" w:fill="FFFFFF"/>
            <w:lang w:val="en-US" w:eastAsia="en-US" w:bidi="ar-SA"/>
          </w:rPr>
          <w:t>https://www.ohchr.org/en/issues/srhrdefenders/pages/declaration.aspx</w:t>
        </w:r>
      </w:hyperlink>
      <w:r>
        <w:rPr>
          <w:rFonts w:ascii="arial unicode ms" w:eastAsia="arial unicode ms" w:hAnsi="arial unicode ms" w:cs="arial unicode ms"/>
          <w:color w:val="000000"/>
          <w:sz w:val="20"/>
          <w:lang w:val="en-US" w:eastAsia="en-US" w:bidi="ar-SA"/>
        </w:rPr>
        <w:t xml:space="preserve"> [ 13]: </w:t>
      </w:r>
      <w:hyperlink r:id="rId348" w:history="1">
        <w:r>
          <w:rPr>
            <w:rFonts w:ascii="arial unicode ms" w:eastAsia="arial unicode ms" w:hAnsi="arial unicode ms" w:cs="arial unicode ms"/>
            <w:i/>
            <w:color w:val="0077CC"/>
            <w:sz w:val="20"/>
            <w:u w:val="single"/>
            <w:shd w:val="clear" w:color="auto" w:fill="FFFFFF"/>
            <w:lang w:val="en-US" w:eastAsia="en-US" w:bidi="ar-SA"/>
          </w:rPr>
          <w:t>https://news.mongabay.com/list/activism/</w:t>
        </w:r>
      </w:hyperlink>
      <w:r>
        <w:rPr>
          <w:rFonts w:ascii="arial unicode ms" w:eastAsia="arial unicode ms" w:hAnsi="arial unicode ms" w:cs="arial unicode ms"/>
          <w:color w:val="000000"/>
          <w:sz w:val="20"/>
          <w:lang w:val="en-US" w:eastAsia="en-US" w:bidi="ar-SA"/>
        </w:rPr>
        <w:t xml:space="preserve"> [ 14]: </w:t>
      </w:r>
      <w:hyperlink r:id="rId872" w:history="1">
        <w:r>
          <w:rPr>
            <w:rFonts w:ascii="arial unicode ms" w:eastAsia="arial unicode ms" w:hAnsi="arial unicode ms" w:cs="arial unicode ms"/>
            <w:i/>
            <w:color w:val="0077CC"/>
            <w:sz w:val="20"/>
            <w:u w:val="single"/>
            <w:shd w:val="clear" w:color="auto" w:fill="FFFFFF"/>
            <w:lang w:val="en-US" w:eastAsia="en-US" w:bidi="ar-SA"/>
          </w:rPr>
          <w:t>https://news.mongabay.com/list/amazon-conservation/</w:t>
        </w:r>
      </w:hyperlink>
      <w:r>
        <w:rPr>
          <w:rFonts w:ascii="arial unicode ms" w:eastAsia="arial unicode ms" w:hAnsi="arial unicode ms" w:cs="arial unicode ms"/>
          <w:color w:val="000000"/>
          <w:sz w:val="20"/>
          <w:lang w:val="en-US" w:eastAsia="en-US" w:bidi="ar-SA"/>
        </w:rPr>
        <w:t xml:space="preserve"> [ 15]: </w:t>
      </w:r>
      <w:hyperlink r:id="rId349" w:history="1">
        <w:r>
          <w:rPr>
            <w:rFonts w:ascii="arial unicode ms" w:eastAsia="arial unicode ms" w:hAnsi="arial unicode ms" w:cs="arial unicode ms"/>
            <w:i/>
            <w:color w:val="0077CC"/>
            <w:sz w:val="20"/>
            <w:u w:val="single"/>
            <w:shd w:val="clear" w:color="auto" w:fill="FFFFFF"/>
            <w:lang w:val="en-US" w:eastAsia="en-US" w:bidi="ar-SA"/>
          </w:rPr>
          <w:t>https://news.mongabay.com/list/conservation/</w:t>
        </w:r>
      </w:hyperlink>
      <w:r>
        <w:rPr>
          <w:rFonts w:ascii="arial unicode ms" w:eastAsia="arial unicode ms" w:hAnsi="arial unicode ms" w:cs="arial unicode ms"/>
          <w:color w:val="000000"/>
          <w:sz w:val="20"/>
          <w:lang w:val="en-US" w:eastAsia="en-US" w:bidi="ar-SA"/>
        </w:rPr>
        <w:t xml:space="preserve"> [ 16]: </w:t>
      </w:r>
      <w:hyperlink r:id="rId351" w:history="1">
        <w:r>
          <w:rPr>
            <w:rFonts w:ascii="arial unicode ms" w:eastAsia="arial unicode ms" w:hAnsi="arial unicode ms" w:cs="arial unicode ms"/>
            <w:i/>
            <w:color w:val="0077CC"/>
            <w:sz w:val="20"/>
            <w:u w:val="single"/>
            <w:shd w:val="clear" w:color="auto" w:fill="FFFFFF"/>
            <w:lang w:val="en-US" w:eastAsia="en-US" w:bidi="ar-SA"/>
          </w:rPr>
          <w:t>https://news.mongabay.com/list/crime/</w:t>
        </w:r>
      </w:hyperlink>
      <w:r>
        <w:rPr>
          <w:rFonts w:ascii="arial unicode ms" w:eastAsia="arial unicode ms" w:hAnsi="arial unicode ms" w:cs="arial unicode ms"/>
          <w:color w:val="000000"/>
          <w:sz w:val="20"/>
          <w:lang w:val="en-US" w:eastAsia="en-US" w:bidi="ar-SA"/>
        </w:rPr>
        <w:t xml:space="preserve"> [ 17]: </w:t>
      </w:r>
      <w:hyperlink r:id="rId682" w:history="1">
        <w:r>
          <w:rPr>
            <w:rFonts w:ascii="arial unicode ms" w:eastAsia="arial unicode ms" w:hAnsi="arial unicode ms" w:cs="arial unicode ms"/>
            <w:i/>
            <w:color w:val="0077CC"/>
            <w:sz w:val="20"/>
            <w:u w:val="single"/>
            <w:shd w:val="clear" w:color="auto" w:fill="FFFFFF"/>
            <w:lang w:val="en-US" w:eastAsia="en-US" w:bidi="ar-SA"/>
          </w:rPr>
          <w:t>https://news.mongabay.com/list/deforestation/</w:t>
        </w:r>
      </w:hyperlink>
      <w:r>
        <w:rPr>
          <w:rFonts w:ascii="arial unicode ms" w:eastAsia="arial unicode ms" w:hAnsi="arial unicode ms" w:cs="arial unicode ms"/>
          <w:color w:val="000000"/>
          <w:sz w:val="20"/>
          <w:lang w:val="en-US" w:eastAsia="en-US" w:bidi="ar-SA"/>
        </w:rPr>
        <w:t xml:space="preserve"> [ 18]: </w:t>
      </w:r>
      <w:hyperlink r:id="rId352" w:history="1">
        <w:r>
          <w:rPr>
            <w:rFonts w:ascii="arial unicode ms" w:eastAsia="arial unicode ms" w:hAnsi="arial unicode ms" w:cs="arial unicode ms"/>
            <w:i/>
            <w:color w:val="0077CC"/>
            <w:sz w:val="20"/>
            <w:u w:val="single"/>
            <w:shd w:val="clear" w:color="auto" w:fill="FFFFFF"/>
            <w:lang w:val="en-US" w:eastAsia="en-US" w:bidi="ar-SA"/>
          </w:rPr>
          <w:t>https://news.mongabay.com/list/environment/</w:t>
        </w:r>
      </w:hyperlink>
      <w:r>
        <w:rPr>
          <w:rFonts w:ascii="arial unicode ms" w:eastAsia="arial unicode ms" w:hAnsi="arial unicode ms" w:cs="arial unicode ms"/>
          <w:color w:val="000000"/>
          <w:sz w:val="20"/>
          <w:lang w:val="en-US" w:eastAsia="en-US" w:bidi="ar-SA"/>
        </w:rPr>
        <w:t xml:space="preserve"> [ 19]: </w:t>
      </w:r>
      <w:hyperlink r:id="rId873" w:history="1">
        <w:r>
          <w:rPr>
            <w:rFonts w:ascii="arial unicode ms" w:eastAsia="arial unicode ms" w:hAnsi="arial unicode ms" w:cs="arial unicode ms"/>
            <w:i/>
            <w:color w:val="0077CC"/>
            <w:sz w:val="20"/>
            <w:u w:val="single"/>
            <w:shd w:val="clear" w:color="auto" w:fill="FFFFFF"/>
            <w:lang w:val="en-US" w:eastAsia="en-US" w:bidi="ar-SA"/>
          </w:rPr>
          <w:t>https://news.mongabay.com/list/environmental-activism/</w:t>
        </w:r>
      </w:hyperlink>
      <w:r>
        <w:rPr>
          <w:rFonts w:ascii="arial unicode ms" w:eastAsia="arial unicode ms" w:hAnsi="arial unicode ms" w:cs="arial unicode ms"/>
          <w:color w:val="000000"/>
          <w:sz w:val="20"/>
          <w:lang w:val="en-US" w:eastAsia="en-US" w:bidi="ar-SA"/>
        </w:rPr>
        <w:t xml:space="preserve"> [ 20]: </w:t>
      </w:r>
      <w:hyperlink r:id="rId874" w:history="1">
        <w:r>
          <w:rPr>
            <w:rFonts w:ascii="arial unicode ms" w:eastAsia="arial unicode ms" w:hAnsi="arial unicode ms" w:cs="arial unicode ms"/>
            <w:i/>
            <w:color w:val="0077CC"/>
            <w:sz w:val="20"/>
            <w:u w:val="single"/>
            <w:shd w:val="clear" w:color="auto" w:fill="FFFFFF"/>
            <w:lang w:val="en-US" w:eastAsia="en-US" w:bidi="ar-SA"/>
          </w:rPr>
          <w:t>https://news.mongabay.com/list/environmental-crime/</w:t>
        </w:r>
      </w:hyperlink>
      <w:r>
        <w:rPr>
          <w:rFonts w:ascii="arial unicode ms" w:eastAsia="arial unicode ms" w:hAnsi="arial unicode ms" w:cs="arial unicode ms"/>
          <w:color w:val="000000"/>
          <w:sz w:val="20"/>
          <w:lang w:val="en-US" w:eastAsia="en-US" w:bidi="ar-SA"/>
        </w:rPr>
        <w:t xml:space="preserve"> [ 21]: </w:t>
      </w:r>
      <w:hyperlink r:id="rId353" w:history="1">
        <w:r>
          <w:rPr>
            <w:rFonts w:ascii="arial unicode ms" w:eastAsia="arial unicode ms" w:hAnsi="arial unicode ms" w:cs="arial unicode ms"/>
            <w:i/>
            <w:color w:val="0077CC"/>
            <w:sz w:val="20"/>
            <w:u w:val="single"/>
            <w:shd w:val="clear" w:color="auto" w:fill="FFFFFF"/>
            <w:lang w:val="en-US" w:eastAsia="en-US" w:bidi="ar-SA"/>
          </w:rPr>
          <w:t>https://news.mongabay.com/list/environmental-law/</w:t>
        </w:r>
      </w:hyperlink>
      <w:r>
        <w:rPr>
          <w:rFonts w:ascii="arial unicode ms" w:eastAsia="arial unicode ms" w:hAnsi="arial unicode ms" w:cs="arial unicode ms"/>
          <w:color w:val="000000"/>
          <w:sz w:val="20"/>
          <w:lang w:val="en-US" w:eastAsia="en-US" w:bidi="ar-SA"/>
        </w:rPr>
        <w:t xml:space="preserve"> [ 22]: </w:t>
      </w:r>
      <w:hyperlink r:id="rId355" w:history="1">
        <w:r>
          <w:rPr>
            <w:rFonts w:ascii="arial unicode ms" w:eastAsia="arial unicode ms" w:hAnsi="arial unicode ms" w:cs="arial unicode ms"/>
            <w:i/>
            <w:color w:val="0077CC"/>
            <w:sz w:val="20"/>
            <w:u w:val="single"/>
            <w:shd w:val="clear" w:color="auto" w:fill="FFFFFF"/>
            <w:lang w:val="en-US" w:eastAsia="en-US" w:bidi="ar-SA"/>
          </w:rPr>
          <w:t>https://news.mongabay.com/list/environmental-politics/</w:t>
        </w:r>
      </w:hyperlink>
      <w:r>
        <w:rPr>
          <w:rFonts w:ascii="arial unicode ms" w:eastAsia="arial unicode ms" w:hAnsi="arial unicode ms" w:cs="arial unicode ms"/>
          <w:color w:val="000000"/>
          <w:sz w:val="20"/>
          <w:lang w:val="en-US" w:eastAsia="en-US" w:bidi="ar-SA"/>
        </w:rPr>
        <w:t xml:space="preserve"> [ 23]: </w:t>
      </w:r>
      <w:hyperlink r:id="rId358" w:history="1">
        <w:r>
          <w:rPr>
            <w:rFonts w:ascii="arial unicode ms" w:eastAsia="arial unicode ms" w:hAnsi="arial unicode ms" w:cs="arial unicode ms"/>
            <w:i/>
            <w:color w:val="0077CC"/>
            <w:sz w:val="20"/>
            <w:u w:val="single"/>
            <w:shd w:val="clear" w:color="auto" w:fill="FFFFFF"/>
            <w:lang w:val="en-US" w:eastAsia="en-US" w:bidi="ar-SA"/>
          </w:rPr>
          <w:t>https://news.mongabay.com/list/governance/</w:t>
        </w:r>
      </w:hyperlink>
      <w:r>
        <w:rPr>
          <w:rFonts w:ascii="arial unicode ms" w:eastAsia="arial unicode ms" w:hAnsi="arial unicode ms" w:cs="arial unicode ms"/>
          <w:color w:val="000000"/>
          <w:sz w:val="20"/>
          <w:lang w:val="en-US" w:eastAsia="en-US" w:bidi="ar-SA"/>
        </w:rPr>
        <w:t xml:space="preserve"> [ 24]: </w:t>
      </w:r>
      <w:hyperlink r:id="rId807" w:history="1">
        <w:r>
          <w:rPr>
            <w:rFonts w:ascii="arial unicode ms" w:eastAsia="arial unicode ms" w:hAnsi="arial unicode ms" w:cs="arial unicode ms"/>
            <w:i/>
            <w:color w:val="0077CC"/>
            <w:sz w:val="20"/>
            <w:u w:val="single"/>
            <w:shd w:val="clear" w:color="auto" w:fill="FFFFFF"/>
            <w:lang w:val="en-US" w:eastAsia="en-US" w:bidi="ar-SA"/>
          </w:rPr>
          <w:t>https://news.mongabay.com/list/human-rights/</w:t>
        </w:r>
      </w:hyperlink>
      <w:r>
        <w:rPr>
          <w:rFonts w:ascii="arial unicode ms" w:eastAsia="arial unicode ms" w:hAnsi="arial unicode ms" w:cs="arial unicode ms"/>
          <w:color w:val="000000"/>
          <w:sz w:val="20"/>
          <w:lang w:val="en-US" w:eastAsia="en-US" w:bidi="ar-SA"/>
        </w:rPr>
        <w:t xml:space="preserve"> [ 25]: </w:t>
      </w:r>
      <w:hyperlink r:id="rId808" w:history="1">
        <w:r>
          <w:rPr>
            <w:rFonts w:ascii="arial unicode ms" w:eastAsia="arial unicode ms" w:hAnsi="arial unicode ms" w:cs="arial unicode ms"/>
            <w:i/>
            <w:color w:val="0077CC"/>
            <w:sz w:val="20"/>
            <w:u w:val="single"/>
            <w:shd w:val="clear" w:color="auto" w:fill="FFFFFF"/>
            <w:lang w:val="en-US" w:eastAsia="en-US" w:bidi="ar-SA"/>
          </w:rPr>
          <w:t>https://news.mongabay.com/list/illegal-mining/</w:t>
        </w:r>
      </w:hyperlink>
      <w:r>
        <w:rPr>
          <w:rFonts w:ascii="arial unicode ms" w:eastAsia="arial unicode ms" w:hAnsi="arial unicode ms" w:cs="arial unicode ms"/>
          <w:color w:val="000000"/>
          <w:sz w:val="20"/>
          <w:lang w:val="en-US" w:eastAsia="en-US" w:bidi="ar-SA"/>
        </w:rPr>
        <w:t xml:space="preserve"> [ 26]: </w:t>
      </w:r>
      <w:hyperlink r:id="rId363" w:history="1">
        <w:r>
          <w:rPr>
            <w:rFonts w:ascii="arial unicode ms" w:eastAsia="arial unicode ms" w:hAnsi="arial unicode ms" w:cs="arial unicode ms"/>
            <w:i/>
            <w:color w:val="0077CC"/>
            <w:sz w:val="20"/>
            <w:u w:val="single"/>
            <w:shd w:val="clear" w:color="auto" w:fill="FFFFFF"/>
            <w:lang w:val="en-US" w:eastAsia="en-US" w:bidi="ar-SA"/>
          </w:rPr>
          <w:t>https://news.mongabay.com/list/land-rights/</w:t>
        </w:r>
      </w:hyperlink>
      <w:r>
        <w:rPr>
          <w:rFonts w:ascii="arial unicode ms" w:eastAsia="arial unicode ms" w:hAnsi="arial unicode ms" w:cs="arial unicode ms"/>
          <w:color w:val="000000"/>
          <w:sz w:val="20"/>
          <w:lang w:val="en-US" w:eastAsia="en-US" w:bidi="ar-SA"/>
        </w:rPr>
        <w:t xml:space="preserve"> [ 27]: </w:t>
      </w:r>
      <w:hyperlink r:id="rId810" w:history="1">
        <w:r>
          <w:rPr>
            <w:rFonts w:ascii="arial unicode ms" w:eastAsia="arial unicode ms" w:hAnsi="arial unicode ms" w:cs="arial unicode ms"/>
            <w:i/>
            <w:color w:val="0077CC"/>
            <w:sz w:val="20"/>
            <w:u w:val="single"/>
            <w:shd w:val="clear" w:color="auto" w:fill="FFFFFF"/>
            <w:lang w:val="en-US" w:eastAsia="en-US" w:bidi="ar-SA"/>
          </w:rPr>
          <w:t>https://news.mongabay.com/list/mining/</w:t>
        </w:r>
      </w:hyperlink>
      <w:r>
        <w:rPr>
          <w:rFonts w:ascii="arial unicode ms" w:eastAsia="arial unicode ms" w:hAnsi="arial unicode ms" w:cs="arial unicode ms"/>
          <w:color w:val="000000"/>
          <w:sz w:val="20"/>
          <w:lang w:val="en-US" w:eastAsia="en-US" w:bidi="ar-SA"/>
        </w:rPr>
        <w:t xml:space="preserve"> [ 28]: </w:t>
      </w:r>
      <w:hyperlink r:id="rId875" w:history="1">
        <w:r>
          <w:rPr>
            <w:rFonts w:ascii="arial unicode ms" w:eastAsia="arial unicode ms" w:hAnsi="arial unicode ms" w:cs="arial unicode ms"/>
            <w:i/>
            <w:color w:val="0077CC"/>
            <w:sz w:val="20"/>
            <w:u w:val="single"/>
            <w:shd w:val="clear" w:color="auto" w:fill="FFFFFF"/>
            <w:lang w:val="en-US" w:eastAsia="en-US" w:bidi="ar-SA"/>
          </w:rPr>
          <w:t>https://news.mongabay.com/list/murdered-activists/</w:t>
        </w:r>
      </w:hyperlink>
      <w:r>
        <w:rPr>
          <w:rFonts w:ascii="arial unicode ms" w:eastAsia="arial unicode ms" w:hAnsi="arial unicode ms" w:cs="arial unicode ms"/>
          <w:color w:val="000000"/>
          <w:sz w:val="20"/>
          <w:lang w:val="en-US" w:eastAsia="en-US" w:bidi="ar-SA"/>
        </w:rPr>
        <w:t xml:space="preserve"> [ 29]: </w:t>
      </w:r>
      <w:hyperlink r:id="rId876" w:history="1">
        <w:r>
          <w:rPr>
            <w:rFonts w:ascii="arial unicode ms" w:eastAsia="arial unicode ms" w:hAnsi="arial unicode ms" w:cs="arial unicode ms"/>
            <w:i/>
            <w:color w:val="0077CC"/>
            <w:sz w:val="20"/>
            <w:u w:val="single"/>
            <w:shd w:val="clear" w:color="auto" w:fill="FFFFFF"/>
            <w:lang w:val="en-US" w:eastAsia="en-US" w:bidi="ar-SA"/>
          </w:rPr>
          <w:t>https://news.mongabay.com/list/politics/</w:t>
        </w:r>
      </w:hyperlink>
      <w:r>
        <w:rPr>
          <w:rFonts w:ascii="arial unicode ms" w:eastAsia="arial unicode ms" w:hAnsi="arial unicode ms" w:cs="arial unicode ms"/>
          <w:color w:val="000000"/>
          <w:sz w:val="20"/>
          <w:lang w:val="en-US" w:eastAsia="en-US" w:bidi="ar-SA"/>
        </w:rPr>
        <w:t xml:space="preserve"> [ 30]: </w:t>
      </w:r>
      <w:hyperlink r:id="rId877" w:history="1">
        <w:r>
          <w:rPr>
            <w:rFonts w:ascii="arial unicode ms" w:eastAsia="arial unicode ms" w:hAnsi="arial unicode ms" w:cs="arial unicode ms"/>
            <w:i/>
            <w:color w:val="0077CC"/>
            <w:sz w:val="20"/>
            <w:u w:val="single"/>
            <w:shd w:val="clear" w:color="auto" w:fill="FFFFFF"/>
            <w:lang w:val="en-US" w:eastAsia="en-US" w:bidi="ar-SA"/>
          </w:rPr>
          <w:t>https://news.mongabay.com/list/threats-to-the-amazon/</w:t>
        </w:r>
      </w:hyperlink>
      <w:r>
        <w:rPr>
          <w:rFonts w:ascii="arial unicode ms" w:eastAsia="arial unicode ms" w:hAnsi="arial unicode ms" w:cs="arial unicode ms"/>
          <w:color w:val="000000"/>
          <w:sz w:val="20"/>
          <w:lang w:val="en-US" w:eastAsia="en-US" w:bidi="ar-SA"/>
        </w:rPr>
        <w:t xml:space="preserve"> [ 31]: </w:t>
      </w:r>
      <w:hyperlink r:id="rId878" w:history="1">
        <w:r>
          <w:rPr>
            <w:rFonts w:ascii="arial unicode ms" w:eastAsia="arial unicode ms" w:hAnsi="arial unicode ms" w:cs="arial unicode ms"/>
            <w:i/>
            <w:color w:val="0077CC"/>
            <w:sz w:val="20"/>
            <w:u w:val="single"/>
            <w:shd w:val="clear" w:color="auto" w:fill="FFFFFF"/>
            <w:lang w:val="en-US" w:eastAsia="en-US" w:bidi="ar-SA"/>
          </w:rPr>
          <w:t>https://news.mongabay.com/list/violence/</w:t>
        </w:r>
      </w:hyperlink>
      <w:r>
        <w:rPr>
          <w:rFonts w:ascii="arial unicode ms" w:eastAsia="arial unicode ms" w:hAnsi="arial unicode ms" w:cs="arial unicode ms"/>
          <w:color w:val="000000"/>
          <w:sz w:val="20"/>
          <w:lang w:val="en-US" w:eastAsia="en-US" w:bidi="ar-SA"/>
        </w:rPr>
        <w:t xml:space="preserve"> [ 32]: </w:t>
      </w:r>
      <w:hyperlink r:id="rId879" w:history="1">
        <w:r>
          <w:rPr>
            <w:rFonts w:ascii="arial unicode ms" w:eastAsia="arial unicode ms" w:hAnsi="arial unicode ms" w:cs="arial unicode ms"/>
            <w:i/>
            <w:color w:val="0077CC"/>
            <w:sz w:val="20"/>
            <w:u w:val="single"/>
            <w:shd w:val="clear" w:color="auto" w:fill="FFFFFF"/>
            <w:lang w:val="en-US" w:eastAsia="en-US" w:bidi="ar-SA"/>
          </w:rPr>
          <w:t>https://news.mongabay.com/list/wetlands/</w:t>
        </w:r>
      </w:hyperlink>
      <w:r>
        <w:rPr>
          <w:rFonts w:ascii="arial unicode ms" w:eastAsia="arial unicode ms" w:hAnsi="arial unicode ms" w:cs="arial unicode ms"/>
          <w:color w:val="000000"/>
          <w:sz w:val="20"/>
          <w:lang w:val="en-US" w:eastAsia="en-US" w:bidi="ar-SA"/>
        </w:rPr>
        <w:t xml:space="preserve"> [ 33]: </w:t>
      </w:r>
      <w:hyperlink r:id="rId880" w:history="1">
        <w:r>
          <w:rPr>
            <w:rFonts w:ascii="arial unicode ms" w:eastAsia="arial unicode ms" w:hAnsi="arial unicode ms" w:cs="arial unicode ms"/>
            <w:i/>
            <w:color w:val="0077CC"/>
            <w:sz w:val="20"/>
            <w:u w:val="single"/>
            <w:shd w:val="clear" w:color="auto" w:fill="FFFFFF"/>
            <w:lang w:val="en-US" w:eastAsia="en-US" w:bidi="ar-SA"/>
          </w:rPr>
          <w:t>https://news.mongabay.com/2021/07/environmental-defenders-in-ecuador-arent-safe-new-report-shows/amp/?print</w:t>
        </w:r>
      </w:hyperlink>
      <w:r>
        <w:rPr>
          <w:rFonts w:ascii="arial unicode ms" w:eastAsia="arial unicode ms" w:hAnsi="arial unicode ms" w:cs="arial unicode m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July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4153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881"/>
          <w:headerReference w:type="default" r:id="rId882"/>
          <w:footerReference w:type="even" r:id="rId883"/>
          <w:footerReference w:type="default" r:id="rId884"/>
          <w:headerReference w:type="first" r:id="rId885"/>
          <w:footerReference w:type="first" r:id="rId886"/>
          <w:type w:val="nextPage"/>
          <w:pgSz w:w="12240" w:h="15840"/>
          <w:pgMar w:top="840" w:right="1000" w:bottom="840" w:left="1000" w:header="400" w:footer="400"/>
          <w:pgNumType w:fmt="decimal"/>
          <w:cols w:space="720"/>
          <w:titlePg/>
        </w:sectPr>
      </w:pPr>
    </w:p>
    <w:p>
      <w:pPr>
        <w:rPr>
          <w:lang w:val="en-US" w:eastAsia="en-US" w:bidi="ar-SA"/>
        </w:rPr>
      </w:pPr>
      <w:bookmarkStart w:id="161" w:name="Bookmark_81"/>
      <w:bookmarkEnd w:id="161"/>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'Casa En Tierra Ajena' A documentary about Central American migration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Pressenza International Press Agency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February 19,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2020 Creative Commons Attribution 4.0 International license.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361 words</w:t>
      </w:r>
    </w:p>
    <w:p>
      <w:pPr>
        <w:keepNext/>
        <w:spacing w:before="240" w:after="0" w:line="340" w:lineRule="atLeast"/>
        <w:ind w:left="0" w:right="0" w:firstLine="0"/>
        <w:jc w:val="left"/>
        <w:rPr>
          <w:lang w:val="en-US" w:eastAsia="en-US" w:bidi="ar-SA"/>
        </w:rPr>
      </w:pPr>
      <w:bookmarkStart w:id="162" w:name="Body_79"/>
      <w:bookmarkEnd w:id="162"/>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91"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Every year, two thousand Central Americans leave their countries and walk across Mexico, seeking to reach the United States. Addressing the issue, The Center for Latin American and Caribbean Studies of New York, presented the documentary 'Casa en Tierra Ajena (2017),' under the direction of Ivannia Villalobos at the KJCC Auditorium in New York.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Casa en Tierra Ajena is a documentary, based on Professor Carlos Sandoval's book, Exclusion and Forced Migration in Central America, No More Walls (Palgrave Macmillan, 2017).</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After the screening, Ivannia Villalobos, Carlos Sandoval, and Carla Garcia of OFRANEH (Organización Fraternal Negra de Honduras) spoke about the factors that force people to migrate and the border control mechanisms in the United States.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Photo by Gustavo Espinoza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'From the beginning, the documentary raises the question of why people migrate, and it finds structural factors of violence, deficiencies in health, education, impoverishment, but also causes more linked to the dispossession of land to build megaprojects,' says Ivannia Villalobos.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documentary explains that the factors of emigration are factors of expulsion: In Guatemala, the transnational companies dispossess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of their land. In Honduras, the peasants have been dispossessed for the monoculture of the Palm. In El Salvador, migration is more urban because of gangs.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hydroelectric projects have affected the populations, the water sources, and biodiversity… The native communities have been dispossessed of their territories… to build resorts… plunging [the natives] into absolute poverty and even prohibiting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as a way of life,' says Carla García.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Faced with this situation, the communities and their inhabitants have declared themselves in resistance to defend their rights and basic subsistence resources such as water, land, and biodiversity; but they have been threatened, prosecuted, monitored, assassinated, persecuted, and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Finally, Carla Garcia invited the audience to complete the census, 'it doesn't matter if you are undocumented, register! in the 2020 census so that there will be more schools, [and] Latino representatives.'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February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4256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888"/>
          <w:headerReference w:type="default" r:id="rId889"/>
          <w:footerReference w:type="even" r:id="rId890"/>
          <w:footerReference w:type="default" r:id="rId891"/>
          <w:headerReference w:type="first" r:id="rId892"/>
          <w:footerReference w:type="first" r:id="rId893"/>
          <w:type w:val="nextPage"/>
          <w:pgSz w:w="12240" w:h="15840"/>
          <w:pgMar w:top="840" w:right="1000" w:bottom="840" w:left="1000" w:header="400" w:footer="400"/>
          <w:pgNumType w:fmt="decimal"/>
          <w:cols w:space="720"/>
          <w:titlePg/>
        </w:sectPr>
      </w:pPr>
    </w:p>
    <w:p>
      <w:pPr>
        <w:rPr>
          <w:lang w:val="en-US" w:eastAsia="en-US" w:bidi="ar-SA"/>
        </w:rPr>
      </w:pPr>
      <w:bookmarkStart w:id="163" w:name="Bookmark_82"/>
      <w:bookmarkEnd w:id="163"/>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Peru: Women unite against toxic metals pollution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July 29,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2020 ProQuest Information and Learning</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2020 Thai News Service Group</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1886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164" w:name="Body_80"/>
      <w:bookmarkEnd w:id="164"/>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94" style="position:absolute;z-index:2517411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Peru, communities in the Andes and the Amazon have come together to defend the health of people and families affected by pollution from toxic metals. To achieve this, they have formed the National Platform of People Affected by Toxic Metals, which was recently awarded Peru's National Human Rights Prize.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rural and urban women are especially affected by this daily struggle and are now determined to end the contamination affecting their bodies, their rivers and their land. They demand that the state determine responsibility and provide immediate solutions.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When I found out that my son had 17 toxic metals [in his body], that's when I took a stand and said, 'This cannot continue,' remembers Carmen Chambi, a community leader from Alto Huancané, located in the province of Espinar at over 4,000 meters above sea level. Studies conducted by the government on water sources in the province have found alarming levels of toxic metals. With her son's test results, this terrible reality had affected what she most cares about. Her mother, Melchora Surco, a pioneer in the struggle for access to health in this part of the country, has even asked herself why she should keep living. To be suffering like this makes me want to die, she said.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Yolanda Zurita is a leader from La Oroya, a city in Junín province in Peru's central Andes. The Blacksmith Institute rated the city as one of the ten most polluted places on the planet. Today, Yolanda encourages other women to fight for the present and the future of the children of her community.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almost a century, the Metal Complex of La Oroya has been operating in the area. Yolanda's father worked for the smelter for over 30 years, up until 1992. She says he suffered from serious neurological problems, including frequent seizures. It was not easy to go from being a victim of pollution to fighting to defend the human rights of her family and her community, who have been especially affected by the high levels of lead in their blood. She says the turning point for her to decide to fight was when she found out that the effects of lead exposure are irreversible. I said to myself, your future has already been destroyed. But your responsibility is to work to ensure that future generations don't go through the same thing.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National Center for Epidemiology, Prevention and Monitoring of Illness of Peru's Ministry of Health has documented the cases of 4,867 Peruvians who have been exposed to heavy metals. This number, however, is partial and underestimates the true impacts of the pollution on water and human health. The representatives of the National Platform of People Affected by Toxic Metals assert that the number of people exposed every day to a toxic mix of chemical pollutants that includes arsenic, cadmium, lead and mercury, among other metals, is much higher.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Where there is no doubt is in the impact that these metals have on human health. According to the World Health Organization, prolonged exposure to toxic metals like these cause various chronic health problems, including memory loss, infertility, miscarriages, loss of vision, diabetes, liver diseases, kidney failure, cancer and irreversible harm to fetal development.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Many of the affected say that responsibility for the historic pollution that harms people and puts lives at risk falls principally with extractive industry megaprojects underway throughout Peru-primarily mining and fossil fuel extraction-and with an indifferent state.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ENVIRONMENTAL LIABILITIES, EMISSIONS AND SPILLS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Official records show 8,448 environmental liabilities related to mining in Peru. Environmental liabilities refer to mining installations, waste flows, emissions, and waste deposits for active, inactive or abandoned mines that represent a risk to human and environmental health.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addition, the Norperuano Pipeline has repeatedly spilled oil into the rivers and streams of the Amazon basin in recent years. The records of the Supervisory Agency of Investment in Energy and Mines document 51 spills from this pipeline between June 1997 and March 1998.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One of these spills occurred in January 2016, when more than 3,000 barrels of oil spilled into the Amazon's Chiriaco River and then flowed to the Marañon. This is the territory of the Awajún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the second most populous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group in Peru. According to a Ministry of Environment resolution, the oil caused significant harm to human health, water sources, soil, flora and fauna in the area.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Luisa Teets,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Awajún leader from the community of La Curva in Chiriaco, remembers the tragedy clearly. She saw the spill's flow covering the entire creek with crude oil. Just as the Ministry of Environment resolution indicates, Luisa says that the pollution impacted the crops and the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the community depend on for their livelihood and subsistence. It has changed the land. It's no longer fertile, the yuccas die, they rot, she says, Same with the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 feed her family, Luisa grows crops and </w:t>
      </w:r>
      <w:r>
        <w:rPr>
          <w:rFonts w:ascii="arial unicode ms" w:eastAsia="arial unicode ms" w:hAnsi="arial unicode ms" w:cs="arial unicode ms"/>
          <w:b/>
          <w:i/>
          <w:color w:val="000000"/>
          <w:sz w:val="20"/>
          <w:u w:val="single"/>
          <w:lang w:val="en-US" w:eastAsia="en-US" w:bidi="ar-SA"/>
        </w:rPr>
        <w:t>fishes</w:t>
      </w:r>
      <w:r>
        <w:rPr>
          <w:rFonts w:ascii="arial unicode ms" w:eastAsia="arial unicode ms" w:hAnsi="arial unicode ms" w:cs="arial unicode ms"/>
          <w:color w:val="000000"/>
          <w:sz w:val="20"/>
          <w:lang w:val="en-US" w:eastAsia="en-US" w:bidi="ar-SA"/>
        </w:rPr>
        <w:t xml:space="preserve"> daily in the river. Ever since she was chosen by her community for the traditional Awajún role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Mother, she has continued to denounce the problems caused by the spill. She has managed to make local authorities listen to her proposals. I never give up, she affirms.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Part of never giving up is fighting so that those responsible for the contamination address and repair the damage they have caused. In this regard, Flor de María Paraná,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woman from the Kukama community of Cuninico, also in the Amazon, is unwavering in her determination. She demands that the state establish responsibility for the contamination so that she and the families of her community are not forced to continue to live with toxic metals in their bodies as if it were normal.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her case, when summer arrives and the rains stop, she must use water from the river to drink and to cook. Government studies have found that this water contains levels of heavy metals that surpass limits for human consumption. We are poisoning our own children, she says. The contamination of traditional water sources is a problem that remains unresolved for many communities.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TOXIC STATE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 Amnesty International report published in 2017 sounded the alarm about the situation in Cuninico and Espinar, concluding that the Peruvian state had violated the right to health of the people of these communities. The organization also demanded that the state deliver specialized healthcare to people with toxic metals in their bodies.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Amnesty International urged the state to investigate, establish and publish findings about the sources of the pollution of water sources in these communities, in order to get it under control so that urgent measures can be adopted to ensure that these communities do not have to depend on contaminated water.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Other organizations have done similar work. Various human rights organizations and academic institutions have investigated and documented the impacts of exposure to heavy metals on health and water sources. They all come to similar conclusions: exposure to toxic metals has terrible consequences for human health; and to this day the state has not fulfilled its obligations to holistically and effectively provide treatment to the people exposed to these pollutants.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PLATFORM: A NEW HOPE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this context, the National Platform of People Affected by Toxic Metals was formed in 2017 and has been supported by social and human rights organizations, among them Amnesty International. The platform has been fundamentally important to efforts to raise awareness of and seek solutions to the serious health problems faced by thousands of Peruvians.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platform, which represents affected people from 12 regions of Peru, demands effective implementation of a national policy and plan to address human and environmental health problems caused by toxic metals. The platform also urgently demands the creation of a high-level multisector commission that prioritizes this serious problem.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organizing effort has yielded important achievements. Before the formation of the platform, many communities affected by the pollution had to confront this never-ending struggle for support alone. Now, these communities are no longer alone: they have strengthened connections and empowered themselves through exchanges of experiences, capacity building and advocacy work with authorities and the media.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They are already driving political change and have successfully made their cause a central issue in national politics. In 2018, the Ministry of Health approved a framework for a national policy to treat people exposed to heavy metals all over Peru, the first of its kind in the country. And, in October 2019, the government committed to create the Multisector Commission that the platform has been demanding.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However, despite these important advances, the sources of the pollution persist, and thousands of people continue to be exposed every day to toxic pollutants without access to potable water. For the platform, the struggle continues.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WOMEN UNITED AGAINST POLLUTION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testimonies, condemnations and proposals of Carmen, Melchora, Flor de María, Luisa, Yolanda and many other women have been key in pressuring authorities to take immediate action, mobilizing thousands of people to defend their rights and placing this serious public health problem, historically ignored by the authorities, on the public agenda.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people [of my community] have placed their confidence in me, says Teresa Cuñachi, another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Awajún woman in the platform. She is from Bagua, another place in the Amazon region that has been heavily affected by oil spills. With this determination, I'm here today to tell you that we are going to succeed. I made this promise to my people: to fight to the last. If I can, I'll give my life to defend my land, my water.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Standing up to defend the environment, land and territory in Peru has a high cost: defamation, threats,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more. In 2017, Amnesty International documented this pattern of such attacks in its report A Recipe for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These risks, however, have not weakened the resolve of these women. Their struggle for their rights to health, clean water and a healthy environment is growing ever stronger and ever more uncomfortable for the national authorities, who often disregard communities far from the capital.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Through the platform, they have built a differentiated agenda, with a gender perspective and demands that call for greater participation of women in decision making. As their testimonies reveal, they are the ones who are most affected by the contamination and who assume the responsibility of feeding and caring for their families.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highest-level officials of the Ministry of Health and of the Presidency of the Council of Ministers know from first-hand accounts about this reality because women from the platform have been able to stand in front of authorities to tell them face-to-face about what they are living through. And they will not allow these meetings to result only in agreements, photographs and paper promises. We are here to demand results, says Carmen. To them, this is a question of life and death. And they, better than anyone, understand what must be done.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Source: Amnesty International</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November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358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895"/>
          <w:headerReference w:type="default" r:id="rId896"/>
          <w:footerReference w:type="even" r:id="rId897"/>
          <w:footerReference w:type="default" r:id="rId898"/>
          <w:headerReference w:type="first" r:id="rId899"/>
          <w:footerReference w:type="first" r:id="rId900"/>
          <w:type w:val="nextPage"/>
          <w:pgSz w:w="12240" w:h="15840"/>
          <w:pgMar w:top="840" w:right="1000" w:bottom="840" w:left="1000" w:header="400" w:footer="400"/>
          <w:pgNumType w:fmt="decimal"/>
          <w:cols w:space="720"/>
          <w:titlePg/>
        </w:sectPr>
      </w:pPr>
    </w:p>
    <w:p>
      <w:pPr>
        <w:rPr>
          <w:lang w:val="en-US" w:eastAsia="en-US" w:bidi="ar-SA"/>
        </w:rPr>
      </w:pPr>
      <w:bookmarkStart w:id="165" w:name="Bookmark_83"/>
      <w:bookmarkEnd w:id="165"/>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 want to know the truth about what happened'; Family of victims speak as protesters repeat demand for inquiry</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Telegraph-Journal (New Brunswick)</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August 21, 2020 Friday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2020 The Telegraph Journal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xml:space="preserve"> NEWS; Pg. A1 </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736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John Chilibeck, The Daily Gleaner</w:t>
      </w:r>
    </w:p>
    <w:p>
      <w:pPr>
        <w:keepNext/>
        <w:spacing w:before="240" w:after="0" w:line="340" w:lineRule="atLeast"/>
        <w:ind w:left="0" w:right="0" w:firstLine="0"/>
        <w:jc w:val="left"/>
        <w:rPr>
          <w:lang w:val="en-US" w:eastAsia="en-US" w:bidi="ar-SA"/>
        </w:rPr>
      </w:pPr>
      <w:bookmarkStart w:id="166" w:name="Body_81"/>
      <w:bookmarkEnd w:id="166"/>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97"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DAILY GLEANER A small protest packed with emotion took place on the legislature grounds Thursday, calling for a public inquiry into the violent deaths of three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in New Brunswick.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At the very end of the event, family members and supporters of Chantel Moore, Rodney Levi and Brady Francis took the microphone to demand justice for their loved ones and thank the 50 or so people who had shown up, despite most of the politicians being on the election hustings.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Moore's grandmother, mother and sixyear-old daughter journeyed from Edmundston to attend the demonstration.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"There's something I really want to share - it's horrific," Grace Frank, Moore's grandmother, told the audience. "It hasn't come out. I want to know why my granddaughter had a broken leg, her left leg."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 said she did not want to remember her granddaughter in such a state.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 a grandmother, I had a right to go view my granddaughter's body and I did. Something more happened before they killed her. Why did she have a broken leg and all the gunshot wounds? That's not being told and it needs to be heard.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want to know the truth about what happened to my granddaughter."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young woman was shot and killed by Edmundston police outside her apartment in the wee hours of June 4. They had been called to do a wellness check on her and claimed she had wielded a knife when they knocked on her door.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Her killing sparked outrage across the country. It's currently under investigation by Quebec's police investigation agency.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Her family, friends and supporters have demanded a full public inquiry, an idea that's been repeatedly rejected by Premier Blaine Higgs, who has said the issue would be better handled with a federal probe.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Moore's mother, Martha Martin, tried to speak at the microphone set up by organizers from Tobique First Nation, but broke down in tears.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Earlier, wearing a facemask with the words "Chantel" and a yellow shirt - her daughter's favourite saying was "stay golden" - she told the Daily Gleaner that she hoped the politicians running in the provincial election won't forget her family's pleas for justice.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hardest part is seeing her grow up without her mother," she said, pointing at Moore's young daughter. "It's not fair to her."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Jaime Levi, Rodney Levi's youngest sister, also took to the lectern and decried the systemic racism and violence shown toward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Her brother, a 48-year-old man from Metepenagiag First Nation, was fatally shot by RCMP June 12. They had been dispatched to a home near Miramichi about a disturbance. Levi, they said, was acting erratically and wielding knives. He was tasered before being gunned down.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Quebec agency is also investigating his death.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Francis, a young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man, was killed in a hit and run on Feb. 24, 2018, in St-Charles, a small community between Miramichi and Moncton. A man accused of killing him was found not guilty at trial, causing an outcry among his family and supporters.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Senator Sandra Lovelace of Tobique First Nation was among the first speakers at Thursday's event.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Donning a yellow shawl provided by Moore's family, she said she was deeply disturbed by the injustice facing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across Canada.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have suffered at the hands of the police, who are supposed to be responsible for protecting our communities," she said, as a couple of female supporters rubbed her shoulder and back. "Not killing 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 said she was ashamed of the federal and provincial governments for not calling a public inquiry into the New Brunswick deaths.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"It's heartbreaking." Darrah Pine Beaver, an educator from Tobique, said it was unjust that so many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were behind bars. Earlier this year, the Correctional Investigator of Canada reported that while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are only five per cent of the Canadian population, they make up more than 30 per cent of the inmate population.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Beaver argued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had been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xml:space="preserve"> for doing traditional activities such as hunting and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on their own territory.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"Our relationship with police starts at a really, really young age," she said. "'When you see them, run.'I know that and I'm 43. I learned that from my mom and she's in her late 60s. I laughed when I learned some of her friends who are the same age were taught the same thing. From that long ago, we knew the police were not there for us." !@COPYRIGHT=© 2020 Telegraph-Journal (New Brunswick)</w:t>
      </w:r>
    </w:p>
    <w:p>
      <w:pPr>
        <w:keepNext/>
        <w:spacing w:before="240" w:after="0" w:line="34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8"/>
          <w:lang w:val="en-US" w:eastAsia="en-US" w:bidi="ar-SA"/>
        </w:rPr>
        <w:t>Graphic</w:t>
      </w:r>
    </w:p>
    <w:p>
      <w:pPr>
        <w:spacing w:line="60" w:lineRule="exact"/>
        <w:rPr>
          <w:lang w:val="en-US" w:eastAsia="en-US" w:bidi="ar-SA"/>
        </w:rPr>
      </w:pPr>
      <w:r>
        <w:pict>
          <v:line id="_x0000_s1298" style="position:absolute;z-index:2518446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Photo: John Chilibeck, The Daily Gleaner; Martha Martin, mother of shooting victim Chanel Moore, holds a pin demanding justice. Moore's six-year-old daughter is in the background.;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Photo: John Chilibeck, The Daily Gleaner;  Grace Frank, grandmother of shooting victim Chantel Moore, speaks to protesters outside the legislature Thursday as her daughter, Martha Martin, and Jaimie Levi, whose older brother Rodney Levi was shot by police in a separate incident, weep.;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Photo: John Chilibeck, The Daily Gleaner;  Sen. Sandra Lovelace of Tobique First Nation decries racism and violence shown toward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August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86816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902"/>
          <w:headerReference w:type="default" r:id="rId903"/>
          <w:footerReference w:type="even" r:id="rId904"/>
          <w:footerReference w:type="default" r:id="rId905"/>
          <w:headerReference w:type="first" r:id="rId906"/>
          <w:footerReference w:type="first" r:id="rId907"/>
          <w:type w:val="nextPage"/>
          <w:pgSz w:w="12240" w:h="15840"/>
          <w:pgMar w:top="840" w:right="1000" w:bottom="840" w:left="1000" w:header="400" w:footer="400"/>
          <w:pgNumType w:fmt="decimal"/>
          <w:cols w:space="720"/>
          <w:titlePg/>
        </w:sectPr>
      </w:pPr>
    </w:p>
    <w:p>
      <w:pPr>
        <w:rPr>
          <w:lang w:val="en-US" w:eastAsia="en-US" w:bidi="ar-SA"/>
        </w:rPr>
      </w:pPr>
      <w:bookmarkStart w:id="167" w:name="Bookmark_84"/>
      <w:bookmarkEnd w:id="167"/>
    </w:p>
    <w:p>
      <w:pPr>
        <w:rPr>
          <w:lang w:val="en-US" w:eastAsia="en-US" w:bidi="ar-SA"/>
        </w:rPr>
      </w:pPr>
      <w:r>
        <w:pict>
          <v:shape id="_x0000_i13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Peru: Women unite against toxic metals pollution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July 29, 2020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2020 Thai News Service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1884 words</w:t>
      </w:r>
    </w:p>
    <w:p>
      <w:pPr>
        <w:keepNext/>
        <w:spacing w:before="240" w:after="0" w:line="340" w:lineRule="atLeast"/>
        <w:ind w:left="0" w:right="0" w:firstLine="0"/>
        <w:jc w:val="left"/>
        <w:rPr>
          <w:lang w:val="en-US" w:eastAsia="en-US" w:bidi="ar-SA"/>
        </w:rPr>
      </w:pPr>
      <w:bookmarkStart w:id="168" w:name="Body_82"/>
      <w:bookmarkEnd w:id="168"/>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01"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Peru, communities in the Andes and the Amazon have come together to defend the health of people and families affected by pollution from toxic metals. To achieve this, they have formed the National Platform of People Affected by Toxic Metals, which was recently awarded Peru's National Human Rights Prize.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rural and urban women are especially affected by this daily struggle and are now determined to end the contamination affecting their bodies, their rivers and their land. They demand that the state determine responsibility and provide immediate solutions.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When I found out that my son had 17 toxic metals [in his body], that's when I took a stand and said, 'This cannot continue,' remembers Carmen Chambi, a community leader from Alto Huancan\xE9, located in the province of Espinar at over 4,000 meters above sea level. Studies conducted by the government on water sources in the province have found alarming levels of toxic metals. With her son's test results, this terrible reality had affected what she most cares about. Her mother, Melchora Surco, a pioneer in the struggle for access to health in this part of the country, has even asked herself why she should keep living. To be suffering like this makes me want to die, she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Yolanda Zurita is a leader from La Oroya, a city in Jun\xEDn province in Peru's central Andes. The Blacksmith Institute rated the city as one of the ten most polluted places on the planet. Today, Yolanda encourages other women to fight for the present and the future of the children of her community.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For almost a century, the Metal Complex of La Oroya has been operating in the area. Yolanda's father worked for the smelter for over 30 years, up until 1992. She says he suffered from serious neurological problems, including frequent seizures. It was not easy to go from being a victim of pollution to fighting to defend the human rights of her family and her community, who have been especially affected by the high levels of lead in their blood. She says the turning point for her to decide to fight was when she found out that the effects of lead exposure are irreversible. I said to myself, your future has already been destroyed. But your responsibility is to work to ensure that future generations don't go through the same thing.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National Center for Epidemiology, Prevention and Monitoring of Illness of Peru's Ministry of Health has documented the cases of 4,867 Peruvians who have been exposed to heavy metals. This number, however, is partial and underestimates the true impacts of the pollution on water and human health. The representatives of the National Platform of People Affected by Toxic Metals assert that the number of people exposed every day to a toxic mix of chemical pollutants that includes arsenic, cadmium, lead and mercury, among other metals, is much higher.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Where there is no doubt is in the impact that these metals have on human health. According to the World Health Organization, prolonged exposure to toxic metals like these cause various chronic health problems, including memory loss, infertility, miscarriages, loss of vision, diabetes, liver diseases, kidney failure, cancer and irreversible harm to fetal development.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Many of the affected say that responsibility for the historic pollution that harms people and puts lives at risk falls principally with extractive industry megaprojects underway throughout Peru-primarily mining and fossil fuel extraction-and with an indifferent state.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ENVIRONMENTAL LIABILITIES, EMISSIONS AND SPILLS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Official records show 8,448 environmental liabilities related to mining in Peru. Environmental liabilities refer to mining installations, waste flows, emissions, and waste deposits for active, inactive or abandoned mines that represent a risk to human and environmental health.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addition, the Norperuano Pipeline has repeatedly spilled oil into the rivers and streams of the Amazon basin in recent years. The records of the Supervisory Agency of Investment in Energy and Mines document 51 spills from this pipeline between June 1997 and March 1998.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One of these spills occurred in January 2016, when more than 3,000 barrels of oil spilled into the Amazon's Chiriaco River and then flowed to the Marańon. This is the territory of the Awaj\xFAn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the second most populous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group in Peru. According to a Ministry of Environment resolution, the oil caused significant harm to human health, water sources, soil, flora and fauna in the area.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Luisa Teets,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Awaj\xFAn leader from the community of La Curva in Chiriaco, remembers the tragedy clearly. She saw the spill's flow covering the entire creek with crude oil. Just as the Ministry of Environment resolution indicates, Luisa says that the pollution impacted the crops and the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the community depend on for their livelihood and subsistence. It has changed the land. It's no longer fertile, the yuccas die, they rot, she says, Same with the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 feed her family, Luisa grows crops and </w:t>
      </w:r>
      <w:r>
        <w:rPr>
          <w:rFonts w:ascii="arial unicode ms" w:eastAsia="arial unicode ms" w:hAnsi="arial unicode ms" w:cs="arial unicode ms"/>
          <w:b/>
          <w:i/>
          <w:color w:val="000000"/>
          <w:sz w:val="20"/>
          <w:u w:val="single"/>
          <w:lang w:val="en-US" w:eastAsia="en-US" w:bidi="ar-SA"/>
        </w:rPr>
        <w:t>fishes</w:t>
      </w:r>
      <w:r>
        <w:rPr>
          <w:rFonts w:ascii="arial unicode ms" w:eastAsia="arial unicode ms" w:hAnsi="arial unicode ms" w:cs="arial unicode ms"/>
          <w:color w:val="000000"/>
          <w:sz w:val="20"/>
          <w:lang w:val="en-US" w:eastAsia="en-US" w:bidi="ar-SA"/>
        </w:rPr>
        <w:t xml:space="preserve"> daily in the river. Ever since she was chosen by her community for the traditional Awaj\xFAn role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Mother, she has continued to denounce the problems caused by the spill. She has managed to make local authorities listen to her proposals. I never give up, she affirms.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Part of never giving up is fighting so that those responsible for the contamination address and repair the damage they have caused. In this regard, Flor de Mar\xEDa Paran\xE1,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woman from the Kukama community of Cuninico, also in the Amazon, is unwavering in her determination. She demands that the state establish responsibility for the contamination so that she and the families of her community are not forced to continue to live with toxic metals in their bodies as if it were normal.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her case, when summer arrives and the rains stop, she must use water from the river to drink and to cook. Government studies have found that this water contains levels of heavy metals that surpass limits for human consumption. We are poisoning our own children, she says. The contamination of traditional water sources is a problem that remains unresolved for many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TOXIC STATE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 Amnesty International report published in 2017 sounded the alarm about the situation in Cuninico and Espinar, concluding that the Peruvian state had violated the right to health of the people of these communities. The organization also demanded that the state deliver specialized healthcare to people with toxic metals in their bodies.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Amnesty International urged the state to investigate, establish and publish findings about the sources of the pollution of water sources in these communities, in order to get it under control so that urgent measures can be adopted to ensure that these communities do not have to depend on contaminated water.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Other organizations have done similar work. Various human rights organizations and academic institutions have investigated and documented the impacts of exposure to heavy metals on health and water sources. They all come to similar conclusions: exposure to toxic metals has terrible consequences for human health; and to this day the state has not fulfilled its obligations to holistically and effectively provide treatment to the people exposed to these pollutants.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PLATFORM: A NEW HOPE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this context, the National Platform of People Affected by Toxic Metals was formed in 2017 and has been supported by social and human rights organizations, among them Amnesty International. The platform has been fundamentally important to efforts to raise awareness of and seek solutions to the serious health problems faced by thousands of Peruvians.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platform, which represents affected people from 12 regions of Peru, demands effective implementation of a national policy and plan to address human and environmental health problems caused by toxic metals. The platform also urgently demands the creation of a high-level multisector commission that prioritizes this serious problem.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organizing effort has yielded important achievements. Before the formation of the platform, many communities affected by the pollution had to confront this never-ending struggle for support alone. Now, these communities are no longer alone: they have strengthened connections and empowered themselves through exchanges of experiences, capacity building and advocacy work with authorities and the media.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They are already driving political change and have successfully made their cause a central issue in national politics. In 2018, the Ministry of Health approved a framework for a national policy to treat people exposed to heavy metals all over Peru, the first of its kind in the country. And, in October 2019, the government committed to create the Multisector Commission that the platform has been demanding.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However, despite these important advances, the sources of the pollution persist, and thousands of people continue to be exposed every day to toxic pollutants without access to potable water. For the platform, the struggle continues.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WOMEN UNITED AGAINST POLLUTION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testimonies, condemnations and proposals of Carmen, Melchora, Flor de Mar\xEDa, Luisa, Yolanda and many other women have been key in pressuring authorities to take immediate action, mobilizing thousands of people to defend their rights and placing this serious public health problem, historically ignored by the authorities, on the public agenda.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people [of my community] have placed their confidence in me, says Teresa Cuńachi, another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Awaj\xFAn woman in the platform. She is from Bagua, another place in the Amazon region that has been heavily affected by oil spills. With this determination, I'm here today to tell you that we are going to succeed. I made this promise to my people: to fight to the last. If I can, I'll give my life to defend my land, my water.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Standing up to defend the environment, land and territory in Peru has a high cost: defamation, threats,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more. In 2017, Amnesty International documented this pattern of such attacks in its report A Recipe for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These risks, however, have not weakened the resolve of these women. Their struggle for their rights to health, clean water and a healthy environment is growing ever stronger and ever more uncomfortable for the national authorities, who often disregard communities far from the capital.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Through the platform, they have built a differentiated agenda, with a gender perspective and demands that call for greater participation of women in decision making. As their testimonies reveal, they are the ones who are most affected by the contamination and who assume the responsibility of feeding and caring for their families.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highest-level officials of the Ministry of Health and of the Presidency of the Council of Ministers know from first-hand accounts about this reality because women from the platform have been able to stand in front of authorities to tell them face-to-face about what they are living through. And they will not allow these meetings to result only in agreements, photographs and paper promises. We are here to demand results, says Carmen. To them, this is a question of life and death. And they, better than anyone, understand what must be done.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Source: Amnesty International</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July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84563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909"/>
          <w:headerReference w:type="default" r:id="rId910"/>
          <w:footerReference w:type="even" r:id="rId911"/>
          <w:footerReference w:type="default" r:id="rId912"/>
          <w:headerReference w:type="first" r:id="rId913"/>
          <w:footerReference w:type="first" r:id="rId914"/>
          <w:type w:val="nextPage"/>
          <w:pgSz w:w="12240" w:h="15840"/>
          <w:pgMar w:top="840" w:right="1000" w:bottom="840" w:left="1000" w:header="400" w:footer="400"/>
          <w:pgNumType w:fmt="decimal"/>
          <w:cols w:space="720"/>
          <w:titlePg/>
        </w:sectPr>
      </w:pPr>
    </w:p>
    <w:p>
      <w:pPr>
        <w:rPr>
          <w:lang w:val="en-US" w:eastAsia="en-US" w:bidi="ar-SA"/>
        </w:rPr>
      </w:pPr>
      <w:bookmarkStart w:id="169" w:name="Bookmark_85"/>
      <w:bookmarkEnd w:id="169"/>
    </w:p>
    <w:p>
      <w:pPr>
        <w:rPr>
          <w:lang w:val="en-US" w:eastAsia="en-US" w:bidi="ar-SA"/>
        </w:rPr>
      </w:pPr>
      <w:r>
        <w:pict>
          <v:shape id="_x0000_i13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Amazonian </w:t>
        </w:r>
      </w:hyperlink>
      <w:hyperlink r:id="rId91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91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Peoples Face Human Rights Violations, Climate Change, and a Nutrition Crisis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November 24,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4" type="#_x0000_t75" style="width:161.98pt;height:80.99pt">
            <v:imagedata r:id="rId133"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1736 words</w:t>
      </w:r>
    </w:p>
    <w:p>
      <w:pPr>
        <w:keepNext/>
        <w:spacing w:before="240" w:after="0" w:line="340" w:lineRule="atLeast"/>
        <w:ind w:left="0" w:right="0" w:firstLine="0"/>
        <w:jc w:val="left"/>
        <w:rPr>
          <w:lang w:val="en-US" w:eastAsia="en-US" w:bidi="ar-SA"/>
        </w:rPr>
      </w:pPr>
      <w:bookmarkStart w:id="170" w:name="Body_83"/>
      <w:bookmarkEnd w:id="170"/>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05"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Cambridge: Cultural Survival has issued the following press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the Articulation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of Brazil (APIB), 8 out of 10 Yanomami children in the northern Amazon rainforest are chronically malnourished. The FIOCRUZ Institute, one of the most respected health and research institutions in Latin America, recently warned that 6 out of 10 Munduruku people in the Amazon have high levels of mercury and malnutrition.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Alto Catrimani community, on Yanomami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Territory and the lands of other non-contacted groups in Roraima, a 10-year-old boy weighs just 8 kg when the ideal for his age is around 32 kg (photo below). The image of a boy with his frail body, with bones visible, in the amazon forest is startling. While he comes from one of the richest biomes in the world, he still faces poor access to food. The photo was taken on February 9, 2021, when he was diagnosed with severe malnutrition. Taken to the state capital, Boa Vista, he underwent treatment at the Santo Antônio Children's Hospital, recovered in a state shelter, and has since returned home. However, the factors that cause malnutrition have not changed, but have worsened.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Another example of malnutrition amongst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children is with the Suruí Peoples, aggravated by the historical cases of garimpo (mining) and precarious income distribution in the region. The issue is only alleviated when, due to the assistance of some organizations, access to food is improved.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sequelae left by malnutrition are not only physical, neurological and psychological, but impacts culture, food habits, physical activities, and overall quality of life. The northern region of Brazil, the Amazon region, is where the highest rate of malnutrition among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is concentrated. There is an epidemic of diabetes, heart disease, and hypertension among these communities. A Munduruku source stated, “We can no longer hunt animals, fruits and other forest foods are scarce. When we go out to get food, we don't know if we're going to come back, because the illegal miners in the region are armed and hunt Indians, scare our children and women, kill, and victimize our men and young people. ” Even in regions where there are Basic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Health Units (DESEIs), the structure of health posts is precarious, lacking everything including medical staff, medicines, and food.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Link between Climate Change, Nutrition,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Rights Violations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Climate change plays an increasing and frightening role in the well being and health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because it not only aggravates the situation, but can irreversibly impact the entire environment where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live for generations, including the reciprocal and interdependent relationship they hold with their lands, territories, and natural resources. Floods, droughts, more intense hurricanes, heat waves and wildfires, for example, can drive animals away and destroy plants, ecosystems, crop yields, destroy livestock, and interfere with the transport and trade of food and supplies. It is known that rising carbon dioxide levels from human activity can make staple crops, gardens like rice, wheat, lettuce, vegetables less nutritious and scarce.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Another worrying example, cited many times by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committees at this year ’ s United Nations Framework Convention on Climate Change (UNFCCC) Conference of Parties (COP 26) in Glasgow, Scotland, is that climate change is bringing massive and unexpected problems such as desertification of traditional areas for bathing and water use in communities in the north and northeast of Brazil. Many communities have faced problems in planning, planting, reduced crop productivity, and food quality.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Related to the previous problems, in recent years the area of ​​large-scale agriculture has substantially increased in the country, especially around the Amazon forest. Agriculture is considered one of the major sources of greenhouse gas emissions in Brazil. Oxen are carbon dioxide emitters because, after eating the grass, they degrade the organic matter inside the stomach and end up generating methane, which is released into the atmosphere by its burping. An example of these emissions, in practice, is the municipality of São Félix do Xingu, Para - near Munduruku and Yanomami lands, which has the largest cattle herd in the country and is the city with the highest rate of CO2 emissions, even ahead of São Paulo, according to data of the Climate Observatory.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Brazil are not responsible for the climate change challenges as their ways of life never threatened the environment. However, they are on the frontlines of climate change and are experiencing the impacts of climate chaos in very unique ways. Extractive industries cause the contamination of rivers, deforestation, and ecosystem disruption facilitates the transmission of diseases, including COVID-19. They also cause the disappearance of animals,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fruits, and other important traditional sources of nutrition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absence and complicity of the State have also contributed to the decline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health, well being, and livelihoods. The Brazilian State has been lenient and absent, failing to serve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health centers, which in many regions are precarious without medication or food. Malaria and other diseases are out of control.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May 14, 2021, President Bolsonaro affirmed on News TV show: “It is not fair, today, to want to </w:t>
      </w:r>
      <w:r>
        <w:rPr>
          <w:rFonts w:ascii="arial unicode ms" w:eastAsia="arial unicode ms" w:hAnsi="arial unicode ms" w:cs="arial unicode ms"/>
          <w:b/>
          <w:i/>
          <w:color w:val="000000"/>
          <w:sz w:val="20"/>
          <w:u w:val="single"/>
          <w:lang w:val="en-US" w:eastAsia="en-US" w:bidi="ar-SA"/>
        </w:rPr>
        <w:t>criminalize</w:t>
      </w:r>
      <w:r>
        <w:rPr>
          <w:rFonts w:ascii="arial unicode ms" w:eastAsia="arial unicode ms" w:hAnsi="arial unicode ms" w:cs="arial unicode ms"/>
          <w:color w:val="000000"/>
          <w:sz w:val="20"/>
          <w:lang w:val="en-US" w:eastAsia="en-US" w:bidi="ar-SA"/>
        </w:rPr>
        <w:t xml:space="preserve"> the garimpeiro (independent prospectors for minerals) in Brazil. It's not because my dad panned for a while. Those problems have nothing to do with these activities. ” Days earlier, on May 10, the Palimiu community in the Yanomami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Land (TI) was attacked by miners.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addition to the negligence of the State and the anti-</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agenda, there is a growing presence of illegal miners in Yanomami territory – periodically encouraged by the President of the Republic. “Garimpo is the source of all the ills there. In Roraima, at least. If you take out the mining there, look, health, I won't say it would be wonderful, but it would improve a lot,” says Prosecutor Alisson Marugal from the Federal Public Ministry in Roraima (MPF-RR). He is the author of a lawsuit, filed in March of this year, which calls for the restoration of the supply of food in the Basic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Health Units (UBSIs) to Yanomami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the report, “Scars of the Forest”, produced by Hutukara Associação Yanomami and Associação Wanasseduume Ye'kwana, there are three macroregions most affected by mining in the Amazon, all of them are wetlands by rivers: the Uraricoera, which includes the base centers of Waikás, Palimiu and Uraricoera; and the Parima River, where the Polo-Base de Arathaú is located; and Mucajaí and Couto Magalhães Rivers, where the base centers of Kayanau, Maloca Paapiu, and Homoxi are located. At least nine other base centers in the Roraima, part of the Yanomami Yanomami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Land, have areas degraded by miners, which also affect nearby regions.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COVID-19 pandemic represented a deepening of the abyss between the State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In addition, the engagement and support by traditional allies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have also been impacted due to the inability of accessing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lands in a pandemic. Programs, such as Cultural Survival ’ s Keepers of the Earth Fund, though continue to support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on the ground in Brazil because awarding grants does not require travel to those territories to support local,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at the COP 26, shared some of the solutions to stop the 'colonial systems and structures that impede on our ability to govern ourselves,' as Cultural Survival ’ s Executive Director Galina Angarova (Buryat) points out and to provide proper food supplies for our communities. Some solutions that can address the problem of malnutrition, and combat global warming includes the need to address the following: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Protect forests and rivers. Completely stopping mining, gold, oil, and metal mines not only stops greenhouse gas emission but also improves the quality of food and life on the planet. Regenerate plants, trees, and soil in a holistic, non-extractive way.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are working to not only help the environment but also to protect plants from frost and heat waves. Implement more balanced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production systems that remove CO² from the atmosphere. Guarantee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live safely in their territories. Monica Coc Magnusson (Q'eqchi Maya), Cultural Survival Director of Advocacy, stresses that “Securing land tenure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directly combats climate change and empowering forest Peoples to continue their historical role as stewards of the environment is essential for stabilizing Earth ’ s climate. When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have rights to their lands, they are able to steward these lands in ways that prevent fossil fuel extraction, maintain carbon-capturing forests, ensure soil regeneration and carbon capture through traditional agriculture and agroecology, and protect biodiversity. The gap between recognized and unrecognized land rights points to significant opportunities to scale-up the protection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lands…The science is clear—</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are critical in reversing the climate crisis. ” Protect biocultural diversity.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 well being are inextricably linked to the well being of the land. Without biodiversity, human life will cease to exist, and vice versa. For example, the Tremembe Peoples in northern Brazil, after securing their territory, realized that the land was poor and empty. To solve that they are working to renew the local flora with the help of bees - a project supported by KOEF. Bees are essential in the production of food and products linked to basic needs. They account for two-thirds of the food cultures humans eat daily. One in three spoons of food we eat comes from food produced thanks to the contribution of bees, our most important partners. However, large-scale monoculture and the use of insecticides are killing bees worldwide at alarming rates. Supporting place-based, culturally-centered, and traditional agricultural and harvesting practices strengthens, protects, and sustains the interdependent relationships between peoples, place, culture, and ecology.</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November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84665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916"/>
          <w:headerReference w:type="default" r:id="rId917"/>
          <w:footerReference w:type="even" r:id="rId918"/>
          <w:footerReference w:type="default" r:id="rId919"/>
          <w:headerReference w:type="first" r:id="rId920"/>
          <w:footerReference w:type="first" r:id="rId921"/>
          <w:type w:val="nextPage"/>
          <w:pgSz w:w="12240" w:h="15840"/>
          <w:pgMar w:top="840" w:right="1000" w:bottom="840" w:left="1000" w:header="400" w:footer="400"/>
          <w:pgNumType w:fmt="decimal"/>
          <w:cols w:space="720"/>
          <w:titlePg/>
        </w:sectPr>
      </w:pPr>
    </w:p>
    <w:p>
      <w:pPr>
        <w:rPr>
          <w:lang w:val="en-US" w:eastAsia="en-US" w:bidi="ar-SA"/>
        </w:rPr>
      </w:pPr>
      <w:bookmarkStart w:id="171" w:name="Bookmark_86"/>
      <w:bookmarkEnd w:id="171"/>
    </w:p>
    <w:p>
      <w:pPr>
        <w:rPr>
          <w:lang w:val="en-US" w:eastAsia="en-US" w:bidi="ar-SA"/>
        </w:rPr>
      </w:pPr>
      <w:r>
        <w:pict>
          <v:shape id="_x0000_i13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Peru: Women unite against toxic metals pollution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June 8,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2020 Thai News Service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1884 words</w:t>
      </w:r>
    </w:p>
    <w:p>
      <w:pPr>
        <w:keepNext/>
        <w:spacing w:before="240" w:after="0" w:line="340" w:lineRule="atLeast"/>
        <w:ind w:left="0" w:right="0" w:firstLine="0"/>
        <w:jc w:val="left"/>
        <w:rPr>
          <w:lang w:val="en-US" w:eastAsia="en-US" w:bidi="ar-SA"/>
        </w:rPr>
      </w:pPr>
      <w:bookmarkStart w:id="172" w:name="Body_84"/>
      <w:bookmarkEnd w:id="172"/>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08"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Peru, communities in the Andes and the Amazon have come together to defend the health of people and families affected by pollution from toxic metals. To achieve this, they have formed the National Platform of People Affected by Toxic Metals, which was recently awarded Peru's National Human Rights Prize.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rural and urban women are especially affected by this daily struggle and are now determined to end the contamination affecting their bodies, their rivers and their land. They demand that the state determine responsibility and provide immediate solutions.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When I found out that my son had 17 toxic metals [in his body], that's when I took a stand and said, 'This cannot continue,' remembers Carmen Chambi, a community leader from Alto Huancan\xE9, located in the province of Espinar at over 4,000 meters above sea level. Studies conducted by the government on water sources in the province have found alarming levels of toxic metals. With her son's test results, this terrible reality had affected what she most cares about. Her mother, Melchora Surco, a pioneer in the struggle for access to health in this part of the country, has even asked herself why she should keep living. To be suffering like this makes me want to die, she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Yolanda Zurita is a leader from La Oroya, a city in Jun\xEDn province in Peru's central Andes. The Blacksmith Institute rated the city as one of the ten most polluted places on the planet. Today, Yolanda encourages other women to fight for the present and the future of the children of her community.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For almost a century, the Metal Complex of La Oroya has been operating in the area. Yolanda's father worked for the smelter for over 30 years, up until 1992. She says he suffered from serious neurological problems, including frequent seizures. It was not easy to go from being a victim of pollution to fighting to defend the human rights of her family and her community, who have been especially affected by the high levels of lead in their blood. She says the turning point for her to decide to fight was when she found out that the effects of lead exposure are irreversible. I said to myself, your future has already been destroyed. But your responsibility is to work to ensure that future generations don't go through the same thing.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National Center for Epidemiology, Prevention and Monitoring of Illness of Peru's Ministry of Health has documented the cases of 4,867 Peruvians who have been exposed to heavy metals. This number, however, is partial and underestimates the true impacts of the pollution on water and human health. The representatives of the National Platform of People Affected by Toxic Metals assert that the number of people exposed every day to a toxic mix of chemical pollutants that includes arsenic, cadmium, lead and mercury, among other metals, is much higher.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Where there is no doubt is in the impact that these metals have on human health. According to the World Health Organization, prolonged exposure to toxic metals like these cause various chronic health problems, including memory loss, infertility, miscarriages, loss of vision, diabetes, liver diseases, kidney failure, cancer and irreversible harm to fetal development.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Many of the affected say that responsibility for the historic pollution that harms people and puts lives at risk falls principally with extractive industry megaprojects underway throughout Peru-primarily mining and fossil fuel extraction-and with an indifferent state.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ENVIRONMENTAL LIABILITIES, EMISSIONS AND SPILLS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Official records show 8,448 environmental liabilities related to mining in Peru. Environmental liabilities refer to mining installations, waste flows, emissions, and waste deposits for active, inactive or abandoned mines that represent a risk to human and environmental health.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addition, the Norperuano Pipeline has repeatedly spilled oil into the rivers and streams of the Amazon basin in recent years. The records of the Supervisory Agency of Investment in Energy and Mines document 51 spills from this pipeline between June 1997 and March 1998.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One of these spills occurred in January 2016, when more than 3,000 barrels of oil spilled into the Amazon's Chiriaco River and then flowed to the Marańon. This is the territory of the Awaj\xFAn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the second most populous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group in Peru. According to a Ministry of Environment resolution, the oil caused significant harm to human health, water sources, soil, flora and fauna in the area.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Luisa Teets,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Awaj\xFAn leader from the community of La Curva in Chiriaco, remembers the tragedy clearly. She saw the spill's flow covering the entire creek with crude oil. Just as the Ministry of Environment resolution indicates, Luisa says that the pollution impacted the crops and the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the community depend on for their livelihood and subsistence. It has changed the land. It's no longer fertile, the yuccas die, they rot, she says, Same with the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 feed her family, Luisa grows crops and </w:t>
      </w:r>
      <w:r>
        <w:rPr>
          <w:rFonts w:ascii="arial unicode ms" w:eastAsia="arial unicode ms" w:hAnsi="arial unicode ms" w:cs="arial unicode ms"/>
          <w:b/>
          <w:i/>
          <w:color w:val="000000"/>
          <w:sz w:val="20"/>
          <w:u w:val="single"/>
          <w:lang w:val="en-US" w:eastAsia="en-US" w:bidi="ar-SA"/>
        </w:rPr>
        <w:t>fishes</w:t>
      </w:r>
      <w:r>
        <w:rPr>
          <w:rFonts w:ascii="arial unicode ms" w:eastAsia="arial unicode ms" w:hAnsi="arial unicode ms" w:cs="arial unicode ms"/>
          <w:color w:val="000000"/>
          <w:sz w:val="20"/>
          <w:lang w:val="en-US" w:eastAsia="en-US" w:bidi="ar-SA"/>
        </w:rPr>
        <w:t xml:space="preserve"> daily in the river. Ever since she was chosen by her community for the traditional Awaj\xFAn role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Mother, she has continued to denounce the problems caused by the spill. She has managed to make local authorities listen to her proposals. I never give up, she affirms.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Part of never giving up is fighting so that those responsible for the contamination address and repair the damage they have caused. In this regard, Flor de Mar\xEDa Paran\xE1,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woman from the Kukama community of Cuninico, also in the Amazon, is unwavering in her determination. She demands that the state establish responsibility for the contamination so that she and the families of her community are not forced to continue to live with toxic metals in their bodies as if it were normal.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her case, when summer arrives and the rains stop, she must use water from the river to drink and to cook. Government studies have found that this water contains levels of heavy metals that surpass limits for human consumption. We are poisoning our own children, she says. The contamination of traditional water sources is a problem that remains unresolved for many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TOXIC STATE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 Amnesty International report published in 2017 sounded the alarm about the situation in Cuninico and Espinar, concluding that the Peruvian state had violated the right to health of the people of these communities. The organization also demanded that the state deliver specialized healthcare to people with toxic metals in their bodies.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Amnesty International urged the state to investigate, establish and publish findings about the sources of the pollution of water sources in these communities, in order to get it under control so that urgent measures can be adopted to ensure that these communities do not have to depend on contaminated water.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Other organizations have done similar work. Various human rights organizations and academic institutions have investigated and documented the impacts of exposure to heavy metals on health and water sources. They all come to similar conclusions: exposure to toxic metals has terrible consequences for human health; and to this day the state has not fulfilled its obligations to holistically and effectively provide treatment to the people exposed to these pollutants.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PLATFORM: A NEW HOPE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this context, the National Platform of People Affected by Toxic Metals was formed in 2017 and has been supported by social and human rights organizations, among them Amnesty International. The platform has been fundamentally important to efforts to raise awareness of and seek solutions to the serious health problems faced by thousands of Peruvians.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platform, which represents affected people from 12 regions of Peru, demands effective implementation of a national policy and plan to address human and environmental health problems caused by toxic metals. The platform also urgently demands the creation of a high-level multisector commission that prioritizes this serious problem.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organizing effort has yielded important achievements. Before the formation of the platform, many communities affected by the pollution had to confront this never-ending struggle for support alone. Now, these communities are no longer alone: they have strengthened connections and empowered themselves through exchanges of experiences, capacity building and advocacy work with authorities and the media.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They are already driving political change and have successfully made their cause a central issue in national politics. In 2018, the Ministry of Health approved a framework for a national policy to treat people exposed to heavy metals all over Peru, the first of its kind in the country. And, in October 2019, the government committed to create the Multisector Commission that the platform has been demanding.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However, despite these important advances, the sources of the pollution persist, and thousands of people continue to be exposed every day to toxic pollutants without access to potable water. For the platform, the struggle continues.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WOMEN UNITED AGAINST POLLUTION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testimonies, condemnations and proposals of Carmen, Melchora, Flor de Mar\xEDa, Luisa, Yolanda and many other women have been key in pressuring authorities to take immediate action, mobilizing thousands of people to defend their rights and placing this serious public health problem, historically ignored by the authorities, on the public agenda.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people [of my community] have placed their confidence in me, says Teresa Cuńachi, another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Awaj\xFAn woman in the platform. She is from Bagua, another place in the Amazon region that has been heavily affected by oil spills. With this determination, I'm here today to tell you that we are going to succeed. I made this promise to my people: to fight to the last. If I can, I'll give my life to defend my land, my water.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Standing up to defend the environment, land and territory in Peru has a high cost: defamation, threats,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more. In 2017, Amnesty International documented this pattern of such attacks in its report A Recipe for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These risks, however, have not weakened the resolve of these women. Their struggle for their rights to health, clean water and a healthy environment is growing ever stronger and ever more uncomfortable for the national authorities, who often disregard communities far from the capital.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Through the platform, they have built a differentiated agenda, with a gender perspective and demands that call for greater participation of women in decision making. As their testimonies reveal, they are the ones who are most affected by the contamination and who assume the responsibility of feeding and caring for their families.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highest-level officials of the Ministry of Health and of the Presidency of the Council of Ministers know from first-hand accounts about this reality because women from the platform have been able to stand in front of authorities to tell them face-to-face about what they are living through. And they will not allow these meetings to result only in agreements, photographs and paper promises. We are here to demand results, says Carmen. To them, this is a question of life and death. And they, better than anyone, understand what must be done.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Source: Amnesty International</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84768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923"/>
          <w:headerReference w:type="default" r:id="rId924"/>
          <w:footerReference w:type="even" r:id="rId925"/>
          <w:footerReference w:type="default" r:id="rId926"/>
          <w:headerReference w:type="first" r:id="rId927"/>
          <w:footerReference w:type="first" r:id="rId928"/>
          <w:type w:val="nextPage"/>
          <w:pgSz w:w="12240" w:h="15840"/>
          <w:pgMar w:top="840" w:right="1000" w:bottom="840" w:left="1000" w:header="400" w:footer="400"/>
          <w:pgNumType w:fmt="decimal"/>
          <w:cols w:space="720"/>
          <w:titlePg/>
        </w:sectPr>
      </w:pPr>
    </w:p>
    <w:p>
      <w:pPr>
        <w:rPr>
          <w:lang w:val="en-US" w:eastAsia="en-US" w:bidi="ar-SA"/>
        </w:rPr>
      </w:pPr>
      <w:bookmarkStart w:id="173" w:name="Bookmark_87"/>
      <w:bookmarkEnd w:id="173"/>
    </w:p>
    <w:p>
      <w:pPr>
        <w:rPr>
          <w:lang w:val="en-US" w:eastAsia="en-US" w:bidi="ar-SA"/>
        </w:rPr>
      </w:pPr>
      <w:r>
        <w:pict>
          <v:shape id="_x0000_i13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Peru: Women unite against toxic metals pollution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June 8, 2020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2020 ProQuest Information and Learning</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2020 Thai News Service Group</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1886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174" w:name="Body_85"/>
      <w:bookmarkEnd w:id="174"/>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11" style="position:absolute;z-index:2517463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Peru, communities in the Andes and the Amazon have come together to defend the health of people and families affected by pollution from toxic metals. To achieve this, they have formed the National Platform of People Affected by Toxic Metals, which was recently awarded Peru's National Human Rights Prize.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rural and urban women are especially affected by this daily struggle and are now determined to end the contamination affecting their bodies, their rivers and their land. They demand that the state determine responsibility and provide immediate solutions.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When I found out that my son had 17 toxic metals [in his body], that's when I took a stand and said, 'This cannot continue,' remembers Carmen Chambi, a community leader from Alto Huancané, located in the province of Espinar at over 4,000 meters above sea level. Studies conducted by the government on water sources in the province have found alarming levels of toxic metals. With her son's test results, this terrible reality had affected what she most cares about. Her mother, Melchora Surco, a pioneer in the struggle for access to health in this part of the country, has even asked herself why she should keep living. To be suffering like this makes me want to die, she said.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Yolanda Zurita is a leader from La Oroya, a city in Junín province in Peru's central Andes. The Blacksmith Institute rated the city as one of the ten most polluted places on the planet. Today, Yolanda encourages other women to fight for the present and the future of the children of her community.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almost a century, the Metal Complex of La Oroya has been operating in the area. Yolanda's father worked for the smelter for over 30 years, up until 1992. She says he suffered from serious neurological problems, including frequent seizures. It was not easy to go from being a victim of pollution to fighting to defend the human rights of her family and her community, who have been especially affected by the high levels of lead in their blood. She says the turning point for her to decide to fight was when she found out that the effects of lead exposure are irreversible. I said to myself, your future has already been destroyed. But your responsibility is to work to ensure that future generations don't go through the same thing.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National Center for Epidemiology, Prevention and Monitoring of Illness of Peru's Ministry of Health has documented the cases of 4,867 Peruvians who have been exposed to heavy metals. This number, however, is partial and underestimates the true impacts of the pollution on water and human health. The representatives of the National Platform of People Affected by Toxic Metals assert that the number of people exposed every day to a toxic mix of chemical pollutants that includes arsenic, cadmium, lead and mercury, among other metals, is much higher.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Where there is no doubt is in the impact that these metals have on human health. According to the World Health Organization, prolonged exposure to toxic metals like these cause various chronic health problems, including memory loss, infertility, miscarriages, loss of vision, diabetes, liver diseases, kidney failure, cancer and irreversible harm to fetal development.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Many of the affected say that responsibility for the historic pollution that harms people and puts lives at risk falls principally with extractive industry megaprojects underway throughout Peru-primarily mining and fossil fuel extraction-and with an indifferent state.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ENVIRONMENTAL LIABILITIES, EMISSIONS AND SPILLS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Official records show 8,448 environmental liabilities related to mining in Peru. Environmental liabilities refer to mining installations, waste flows, emissions, and waste deposits for active, inactive or abandoned mines that represent a risk to human and environmental health.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addition, the Norperuano Pipeline has repeatedly spilled oil into the rivers and streams of the Amazon basin in recent years. The records of the Supervisory Agency of Investment in Energy and Mines document 51 spills from this pipeline between June 1997 and March 1998.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One of these spills occurred in January 2016, when more than 3,000 barrels of oil spilled into the Amazon's Chiriaco River and then flowed to the Marañon. This is the territory of the Awajún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the second most populous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group in Peru. According to a Ministry of Environment resolution, the oil caused significant harm to human health, water sources, soil, flora and fauna in the area.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Luisa Teets,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Awajún leader from the community of La Curva in Chiriaco, remembers the tragedy clearly. She saw the spill's flow covering the entire creek with crude oil. Just as the Ministry of Environment resolution indicates, Luisa says that the pollution impacted the crops and the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the community depend on for their livelihood and subsistence. It has changed the land. It's no longer fertile, the yuccas die, they rot, she says, Same with the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 feed her family, Luisa grows crops and </w:t>
      </w:r>
      <w:r>
        <w:rPr>
          <w:rFonts w:ascii="arial unicode ms" w:eastAsia="arial unicode ms" w:hAnsi="arial unicode ms" w:cs="arial unicode ms"/>
          <w:b/>
          <w:i/>
          <w:color w:val="000000"/>
          <w:sz w:val="20"/>
          <w:u w:val="single"/>
          <w:lang w:val="en-US" w:eastAsia="en-US" w:bidi="ar-SA"/>
        </w:rPr>
        <w:t>fishes</w:t>
      </w:r>
      <w:r>
        <w:rPr>
          <w:rFonts w:ascii="arial unicode ms" w:eastAsia="arial unicode ms" w:hAnsi="arial unicode ms" w:cs="arial unicode ms"/>
          <w:color w:val="000000"/>
          <w:sz w:val="20"/>
          <w:lang w:val="en-US" w:eastAsia="en-US" w:bidi="ar-SA"/>
        </w:rPr>
        <w:t xml:space="preserve"> daily in the river. Ever since she was chosen by her community for the traditional Awajún role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Mother, she has continued to denounce the problems caused by the spill. She has managed to make local authorities listen to her proposals. I never give up, she affirms.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Part of never giving up is fighting so that those responsible for the contamination address and repair the damage they have caused. In this regard, Flor de María Paraná,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woman from the Kukama community of Cuninico, also in the Amazon, is unwavering in her determination. She demands that the state establish responsibility for the contamination so that she and the families of her community are not forced to continue to live with toxic metals in their bodies as if it were normal.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her case, when summer arrives and the rains stop, she must use water from the river to drink and to cook. Government studies have found that this water contains levels of heavy metals that surpass limits for human consumption. We are poisoning our own children, she says. The contamination of traditional water sources is a problem that remains unresolved for many communities.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TOXIC STATE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 Amnesty International report published in 2017 sounded the alarm about the situation in Cuninico and Espinar, concluding that the Peruvian state had violated the right to health of the people of these communities. The organization also demanded that the state deliver specialized healthcare to people with toxic metals in their bodies.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Amnesty International urged the state to investigate, establish and publish findings about the sources of the pollution of water sources in these communities, in order to get it under control so that urgent measures can be adopted to ensure that these communities do not have to depend on contaminated water.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Other organizations have done similar work. Various human rights organizations and academic institutions have investigated and documented the impacts of exposure to heavy metals on health and water sources. They all come to similar conclusions: exposure to toxic metals has terrible consequences for human health; and to this day the state has not fulfilled its obligations to holistically and effectively provide treatment to the people exposed to these pollutants.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PLATFORM: A NEW HOPE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this context, the National Platform of People Affected by Toxic Metals was formed in 2017 and has been supported by social and human rights organizations, among them Amnesty International. The platform has been fundamentally important to efforts to raise awareness of and seek solutions to the serious health problems faced by thousands of Peruvians.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platform, which represents affected people from 12 regions of Peru, demands effective implementation of a national policy and plan to address human and environmental health problems caused by toxic metals. The platform also urgently demands the creation of a high-level multisector commission that prioritizes this serious problem.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organizing effort has yielded important achievements. Before the formation of the platform, many communities affected by the pollution had to confront this never-ending struggle for support alone. Now, these communities are no longer alone: they have strengthened connections and empowered themselves through exchanges of experiences, capacity building and advocacy work with authorities and the media.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They are already driving political change and have successfully made their cause a central issue in national politics. In 2018, the Ministry of Health approved a framework for a national policy to treat people exposed to heavy metals all over Peru, the first of its kind in the country. And, in October 2019, the government committed to create the Multisector Commission that the platform has been demanding.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However, despite these important advances, the sources of the pollution persist, and thousands of people continue to be exposed every day to toxic pollutants without access to potable water. For the platform, the struggle continues.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WOMEN UNITED AGAINST POLLUTION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testimonies, condemnations and proposals of Carmen, Melchora, Flor de María, Luisa, Yolanda and many other women have been key in pressuring authorities to take immediate action, mobilizing thousands of people to defend their rights and placing this serious public health problem, historically ignored by the authorities, on the public agenda.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people [of my community] have placed their confidence in me, says Teresa Cuñachi, another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Awajún woman in the platform. She is from Bagua, another place in the Amazon region that has been heavily affected by oil spills. With this determination, I'm here today to tell you that we are going to succeed. I made this promise to my people: to fight to the last. If I can, I'll give my life to defend my land, my water.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Standing up to defend the environment, land and territory in Peru has a high cost: defamation, threats,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more. In 2017, Amnesty International documented this pattern of such attacks in its report A Recipe for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These risks, however, have not weakened the resolve of these women. Their struggle for their rights to health, clean water and a healthy environment is growing ever stronger and ever more uncomfortable for the national authorities, who often disregard communities far from the capital.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Through the platform, they have built a differentiated agenda, with a gender perspective and demands that call for greater participation of women in decision making. As their testimonies reveal, they are the ones who are most affected by the contamination and who assume the responsibility of feeding and caring for their families.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highest-level officials of the Ministry of Health and of the Presidency of the Council of Ministers know from first-hand accounts about this reality because women from the platform have been able to stand in front of authorities to tell them face-to-face about what they are living through. And they will not allow these meetings to result only in agreements, photographs and paper promises. We are here to demand results, says Carmen. To them, this is a question of life and death. And they, better than anyone, understand what must be done.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Source: Amnesty International</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84870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930"/>
          <w:headerReference w:type="default" r:id="rId931"/>
          <w:footerReference w:type="even" r:id="rId932"/>
          <w:footerReference w:type="default" r:id="rId933"/>
          <w:headerReference w:type="first" r:id="rId934"/>
          <w:footerReference w:type="first" r:id="rId935"/>
          <w:type w:val="nextPage"/>
          <w:pgSz w:w="12240" w:h="15840"/>
          <w:pgMar w:top="840" w:right="1000" w:bottom="840" w:left="1000" w:header="400" w:footer="400"/>
          <w:pgNumType w:fmt="decimal"/>
          <w:cols w:space="720"/>
          <w:titlePg/>
        </w:sectPr>
      </w:pPr>
    </w:p>
    <w:p>
      <w:pPr>
        <w:rPr>
          <w:lang w:val="en-US" w:eastAsia="en-US" w:bidi="ar-SA"/>
        </w:rPr>
      </w:pPr>
      <w:bookmarkStart w:id="175" w:name="Bookmark_88"/>
      <w:bookmarkEnd w:id="175"/>
    </w:p>
    <w:p>
      <w:pPr>
        <w:rPr>
          <w:lang w:val="en-US" w:eastAsia="en-US" w:bidi="ar-SA"/>
        </w:rPr>
      </w:pPr>
      <w:r>
        <w:pict>
          <v:shape id="_x0000_i13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Peru: Women unite against toxic metals pollution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June 9, 2020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2020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14" type="#_x0000_t75" style="width:161.98pt;height:80.99pt">
            <v:imagedata r:id="rId133"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1956 words</w:t>
      </w:r>
    </w:p>
    <w:p>
      <w:pPr>
        <w:keepNext/>
        <w:spacing w:before="240" w:after="0" w:line="340" w:lineRule="atLeast"/>
        <w:ind w:left="0" w:right="0" w:firstLine="0"/>
        <w:jc w:val="left"/>
        <w:rPr>
          <w:lang w:val="en-US" w:eastAsia="en-US" w:bidi="ar-SA"/>
        </w:rPr>
      </w:pPr>
      <w:bookmarkStart w:id="176" w:name="Body_86"/>
      <w:bookmarkEnd w:id="176"/>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15"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London: Amnesty International has issued the following press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Peru, communities in the Andes and the Amazon have come together to defend the health of people and families affected by pollution from toxic metals. To achieve this, they have formed the National Platform of People Affected by Toxic Metals, which was recently awarded Peru’s National Human Rights Prize.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rural and urban women are especially affected by this daily struggle and are now determined to end the contamination affecting their bodies, their rivers and their land. They demand that the state determine responsibility and provide immediate solutions.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“When I found out that my son had 17 toxic metals [in his body], that’s when I took a stand and said, ‘This cannot continue,’” remembers Carmen Chambi, a community leader from Alto Huancané, located in the province of Espinar at over 4,000 meters above sea level. Studies conducted by the government on water sources in the province have found alarming levels of toxic metals. With her son’s test results, this terrible reality had affected what she most cares about. Her mother, Melchora Surco, a pioneer in the struggle for access to health in this part of the country, has even asked herself why she should keep living. “To be suffering like this makes me want to die,” she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Yolanda Zurita is a leader from La Oroya, a city in Junín province in Peru’s central Andes. The Blacksmith Institute rated the city as one of the ten most polluted places on the planet. Today, Yolanda encourages other women to fight for the present and the future of the children of her community.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When I found out that my son had 17 toxic metals [in his body], that’s when I took a stand and said, ‘This cannot continue' Carmen Chambi</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For almost a century, the Metal Complex of La Oroya has been operating in the area. Yolanda’s father worked for the smelter for over 30 years, up until 1992. She says he suffered from serious neurological problems, including frequent seizures. It was not easy to go from being a victim of pollution to fighting to defend the human rights of her family and her community, who have been especially affected by the high levels of lead in their blood. She says the turning point for her to decide to fight was when she found out that the effects of lead exposure are irreversible. “I said to myself, your future has already been destroyed. But your responsibility is to work to ensure that future generations don’t go through the same thing.”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National Center for Epidemiology, Prevention and Monitoring of Illness of Peru’s Ministry of Health has documented the cases of 4,867 Peruvians who have been exposed to heavy metals. This number, however, is partial and underestimates the true impacts of the pollution on water and human health. The representatives of the National Platform of People Affected by Toxic Metals assert that the number of people exposed every day to a toxic mix of chemical pollutants that includes arsenic, cadmium, lead and mercury, among other metals, is much higher.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Where there is no doubt is in the impact that these metals have on human health. According to the World Health Organization, prolonged exposure to toxic metals like these cause various chronic health problems, including memory loss, infertility, miscarriages, loss of vision, diabetes, liver diseases, kidney failure, cancer and irreversible harm to fetal development.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Many of the affected say that responsibility for the historic pollution that harms people and puts lives at risk falls principally with extractive industry megaprojects underway throughout Peru—primarily mining and fossil fuel extraction—and with an indifferent state.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ENVIRONMENTAL LIABILITIES, EMISSIONS AND SPILLS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Official records show 8,448 “environmental liabilities” related to mining in Peru. “Environmental liabilities” refer to mining installations, waste flows, emissions, and waste deposits for active, inactive or abandoned mines that represent a risk to human and environmental health.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addition, the Norperuano Pipeline has repeatedly spilled oil into the rivers and streams of the Amazon basin in recent years. The records of the Supervisory Agency of Investment in Energy and Mines document 51 spills from this pipeline between June 1997 and March 1998.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One of these spills occurred in January 2016, when more than 3,000 barrels of oil spilled into the Amazon’s Chiriaco River and then flowed to the Marañon. This is the territory of the Awajún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the second most populous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group in Peru. According to a Ministry of Environment resolution, the oil caused significant harm to human health, water sources, soil, flora and fauna in the area.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Luisa Teets,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Awajún leader from the community of La Curva in Chiriaco, remembers the tragedy clearly. She saw the spill’s flow “covering the entire creek with crude oil.” Just as the Ministry of Environment resolution indicates, Luisa says that the pollution impacted the crops and the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the community depend on for their livelihood and subsistence. “It has changed the land. It’s no longer fertile, the yuccas die, they rot,” she says, “Same with the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 feed her family, Luisa grows crops and </w:t>
      </w:r>
      <w:r>
        <w:rPr>
          <w:rFonts w:ascii="arial unicode ms" w:eastAsia="arial unicode ms" w:hAnsi="arial unicode ms" w:cs="arial unicode ms"/>
          <w:b/>
          <w:i/>
          <w:color w:val="000000"/>
          <w:sz w:val="20"/>
          <w:u w:val="single"/>
          <w:lang w:val="en-US" w:eastAsia="en-US" w:bidi="ar-SA"/>
        </w:rPr>
        <w:t>fishes</w:t>
      </w:r>
      <w:r>
        <w:rPr>
          <w:rFonts w:ascii="arial unicode ms" w:eastAsia="arial unicode ms" w:hAnsi="arial unicode ms" w:cs="arial unicode ms"/>
          <w:color w:val="000000"/>
          <w:sz w:val="20"/>
          <w:lang w:val="en-US" w:eastAsia="en-US" w:bidi="ar-SA"/>
        </w:rPr>
        <w:t xml:space="preserve"> daily in the river. Ever since she was chosen by her community for the traditional Awajún role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Mother”, she has continued to denounce the problems caused by the spill. She has managed to make local authorities listen to her proposals. “I never give up,” she affirms.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Part of never giving up is fighting so that those responsible for the contamination address and repair the damage they have caused. In this regard, Flor de María Paraná,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woman from the Kukama community of Cuninico, also in the Amazon, is unwavering in her determination. She demands that the state establish responsibility for the contamination so that she and the families of her community are not forced to continue to live with toxic metals in their bodies as if it were normal.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her case, when summer arrives and the rains stop, she must use water from the river to drink and to cook. Government studies have found that this water contains levels of heavy metals that surpass limits for human consumption. “We are poisoning our own children,” she says. The contamination of traditional water sources is a problem that remains unresolved for many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TOXIC STATE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 Amnesty International report published in 2017 sounded the alarm about the situation in Cuninico and Espinar, concluding that the Peruvian state had violated the right to health of the people of these communities. The organization also demanded that the state deliver specialized healthcare to people with toxic metals in their bodies.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Amnesty International urged the state to investigate, establish and publish findings about the sources of the pollution of water sources in these communities, in order to get it under control so that urgent measures can be adopted to ensure that these communities do not have to depend on contaminated water.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Other organizations have done similar work. Various human rights organizations and academic institutions have investigated and documented the impacts of exposure to heavy metals on health and water sources. They all come to similar conclusions: exposure to toxic metals has terrible consequences for human health; and to this day the state has not fulfilled its obligations to holistically and effectively provide treatment to the people exposed to these pollutants.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PLATFORM: A NEW HOPE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this context, the National Platform of People Affected by Toxic Metals was formed in 2017 and has been supported by social and human rights organizations, among them Amnesty International. The platform has been fundamentally important to efforts to raise awareness of and seek solutions to the serious health problems faced by thousands of Peruvians.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platform, which represents affected people from 12 regions of Peru, demands effective implementation of a national policy and plan to address human and environmental health problems caused by toxic metals. The platform also urgently demands the creation of a high-level multisector commission that prioritizes this serious problem.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organizing effort has yielded important achievements. Before the formation of the platform, many communities affected by the pollution had to confront this never-ending struggle for support alone. Now, these communities are no longer alone: they have strengthened connections and empowered themselves through exchanges of experiences, capacity building and advocacy work with authorities and the media.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people have placed their confidence in me. With this determination, I’m here today to tell you that we are going to succeed. I made this promise to my people: to fight to the last. If I can, I’ll give my life to defend my land, my water Teresa Cuñachi</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They are already driving political change and have successfully made their cause a central issue in national politics. In 2018, the Ministry of Health approved a framework for a national policy to treat people exposed to heavy metals all over Peru, the first of its kind in the country. And, in October 2019, the government committed to create the Multisector Commission that the platform has been demanding.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However, despite these important advances, the sources of the pollution persist, and thousands of people continue to be exposed every day to toxic pollutants without access to potable water. For the platform, the struggle continues.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WOMEN UNITED AGAINST POLLUTION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testimonies, condemnations and proposals of Carmen, Melchora, Flor de María, Luisa, Yolanda and many other women have been key in pressuring authorities to take immediate action, mobilizing thousands of people to defend their rights and placing this serious public health problem, historically ignored by the authorities, on the public agenda.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people [of my community] have placed their confidence in me,” says Teresa Cuñachi, another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Awajún woman in the platform. She is from Bagua, another place in the Amazon region that has been heavily affected by oil spills. “With this determination, I’m here today to tell you that we are going to succeed. I made this promise to my people: to fight to the last. If I can, I’ll give my life to defend my land, my water.”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Standing up to defend the environment, land and territory in Peru has a high cost: defamation, threats,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more. In 2017, Amnesty International documented this pattern of such attacks in its report “A Recipe for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These risks, however, have not weakened the resolve of these women. Their struggle for their rights to health, clean water and a healthy environment is growing ever stronger and ever more uncomfortable for the national authorities, who often disregard communities far from the capital.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Through the platform, they have built a differentiated agenda, with a gender perspective and demands that call for greater participation of women in decision making. As their testimonies reveal, they are the ones who are most affected by the contamination and who assume the responsibility of feeding and caring for their families.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highest-level officials of the Ministry of Health and of the Presidency of the Council of Ministers know from first-hand accounts about this reality because women from the platform have been able to stand in front of authorities to tell them face-to-face about what they are living through. And they will not allow these meetings to result only in agreements, photographs and paper promises. “We are here to demand results,” says Carmen. To them, this is a question of life and death. And they, better than anyone, understand what must be done.</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4972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937"/>
          <w:headerReference w:type="default" r:id="rId938"/>
          <w:footerReference w:type="even" r:id="rId939"/>
          <w:footerReference w:type="default" r:id="rId940"/>
          <w:headerReference w:type="first" r:id="rId941"/>
          <w:footerReference w:type="first" r:id="rId942"/>
          <w:type w:val="nextPage"/>
          <w:pgSz w:w="12240" w:h="15840"/>
          <w:pgMar w:top="840" w:right="1000" w:bottom="840" w:left="1000" w:header="400" w:footer="400"/>
          <w:pgNumType w:fmt="decimal"/>
          <w:cols w:space="720"/>
          <w:titlePg/>
        </w:sectPr>
      </w:pPr>
    </w:p>
    <w:p>
      <w:pPr>
        <w:rPr>
          <w:lang w:val="en-US" w:eastAsia="en-US" w:bidi="ar-SA"/>
        </w:rPr>
      </w:pPr>
      <w:bookmarkStart w:id="177" w:name="Bookmark_89"/>
      <w:bookmarkEnd w:id="177"/>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Where the pretty meets the gritty; Edmonton's Ice District is on the upswing and, as has happened so often before, is leaving </w:t>
        </w:r>
      </w:hyperlink>
      <w:hyperlink r:id="rId94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94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people behind</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Toronto Star</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27,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Toronto Star Newspapers Ltd.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INSIGHT; Pg. IN1</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4706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Omar Mosleh Edmonton Bureau</w:t>
      </w:r>
    </w:p>
    <w:p>
      <w:pPr>
        <w:keepNext/>
        <w:spacing w:before="240" w:after="0" w:line="340" w:lineRule="atLeast"/>
        <w:ind w:left="0" w:right="0" w:firstLine="0"/>
        <w:jc w:val="left"/>
        <w:rPr>
          <w:lang w:val="en-US" w:eastAsia="en-US" w:bidi="ar-SA"/>
        </w:rPr>
      </w:pPr>
      <w:bookmarkStart w:id="178" w:name="Body_87"/>
      <w:bookmarkEnd w:id="178"/>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18"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gleaming emerald office towers and highrise condos that anchor Edmonton's Ice District cast a reflection in the windows of Boyle Street Community Services.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distinct blue building is nestled right behind Rogers Place, home to the NHL's Edmonton Oilers. Once a banana-ripening warehouse, the structure was converted in the 1990s into one of the busiest and most recognizable homeless shelters in downtown Edmonton.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December, the news that the Oilers would buy the shelter building for $5 million and contribute $10 million toward a new one was well received, as the current structure has seen better days - at the announcement, its executive director described Boyle Street's current home as "crumbling" and "collapsing."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neighbourhood surrounding it, in contrast, is not on the brink of collapse but instead is being touted as "the largest mixed-use sports and entertainment district in Canada" - representing an investment of about $2.5 billion.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Rogers Place sits at the heart of downtown Edmonton, the crown jewel of the Ice District. The $500-million hockey arena has been home to the Oilers since 2016 and spurred a wave of development and construction of hotels, bars, restaurants, a new casino and mixed-use office and residential towers - the Stantec Tower, at 66 storeys, is the tallest in the country outside of Toronto.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development has brought more tourism and vitality to the core, but it's also increased the presence of police as well as complaints that officers are too heavy-handed with people who are loitering or panhandling around the arena.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While the Oilers' purchase of the Boyle Street property is good news for the charitable organization, it also illustrates a city being pulled between two realities - the gentrification of the Ice District and the continued displacement of a homeless community that is more than half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highly concentrated in the same neighbourhood.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Darin Waskahat, a 39-year-old man from Frog Lake First Nation, has been living on the streets of Edmonton for most of his adult life. Waskahat says he entered the child-welfare system at a young age because his mother wasn't ready to be a parent. He grew up in a foster home in a small town near the Rocky Mountains.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 moved back to Edmonton to get reacquainted with his mother and get training to work as a heavy equipment operator. But it didn't go as he'd hoped.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 found himself using substances to cope with trauma from his past and he soon got lost in the system and ultimately the streets.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Over the years, he has watched as Rogers Place, new towers and other developments have taken form in the city's core.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However, he's still attending the same drop-ins and shelters, and struggling to find a steady social worker and supports as he tries to recover from his addictions.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Waskahat said he has mixed feelings about the development of downtown Edmonton (he, too, is an Oilers fan).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do agree that, yeah, entertainment-wise it does put us on a map more," he says. "But at the same time ... it makes me feel like I'm a foreigner in my own country. Like, I don't belong here, in terms of all the stuff they're building."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For a city like Edmonton, these are not new tensions. They are as old as the Alberta capital itself.</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 are those who say, in fact, that history is simply repeating itself - and they draw parallels between this wave of gentrification, the redevelopment of downtown Edmonton in the 2000s and the displacement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in the 1800s, as well as the dispossession of ancestral land that the city is indeed founded upon.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Every year, Edmonton opens city-owned facilities as temporary shelters as part of its extreme-weather response, to try and keep the homeless safe. The transit system also becomes a makeshift refuge, as many people don't feel safe or welcome in shelters, where capacity can be an issue.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Last month, though, the city defended booting people from the LRT stations during a cold snap, saying it only does so when they are offered transportation to suitable accommodations elsewhere.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this day in Edmonton, with the mercury hovering around -27 C, Judith Gale and the Bear Clan Patrol,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-led volunteer group, are handing out coffee, juice boxes, snacks and socks to those seeking shelter in the underground Churchill LRT station.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patrol encounters a group of what appears to be teens and 20-somethings, sprawled against the wall. The scent of stale cigarette smoke lingers in the air. One crew jostles and hustles around a man who seems to be the leader. He pulls out a nickel-sized wax-paper bag, dumping a few small, dark, brown and black clumps onto a piece of tinfoil.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 shrugs when he's asked what he's about to use, his eyes not leaving the task at hand.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"It's down," he says indifferently, untroubled as he lights the foil from underneath and inhales the smoke through a long metal pipe, his hands calloused from life on the street.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"It's mostly fentanyl," explains a woman who looks to be in her 20s, scooching closer from a few feet away, before adding that it could also be contaminated with benzodiazepines (a class of anti-anxiety medications and tranquilizers) or maybe carfentanil, an opioid a hundred times more potent than fentanyl.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"You said you'd give me 10 bucks for that point!" a young, agitated fellow in sagging jeans and a sports cap screams at her, flailing his arms. The girl huddles on the floor. Meanwhile, a woman in barrister's robes keeps her gaze to the ground as she walks past, her black heels clicking on the tiled floor.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 a shouting match about some drug deal gone awry carries on, Gale explains that they don't get involved in street business. But she does find herself in a conversation when one girl lights a cigarette, unconcerned about drawing security (smoking is prohibited in the underground stations).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"You're going to ruin it for everyone else," Gale scolds her, while also keeping eye on a young man with a red jacket and tattoos on his face; he's writhing in agony.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Gale calls an ambulance after observing that the man's hand looks broken after punching a wall. When the two first responders arrive, the man curses at them angrily and says he doesn't need any medical attention. They look at each other.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"OK, no problem," they say as the man walks off, seemingly accustomed to this.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Gale shakes her head.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"How do you help someone's that self-destructive?" she says.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scene playing out in Edmonton's underground LRT stations is common in the winter months, forcing city residents heading to work or school to face the reality of poverty in their midst.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Last month, there were several reports about transit users feeling unsafe in the stations due to gang violence, open drug use and harassment.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December, Edmonton police received 313 calls for service in the transit system, making it their busiest month. The Edmonton Police Association's president said on Twitter that in one week, the force received 14 complaints about weapons - bear spray, knives and three guns - in the transit system.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a radio interview in January, Edmonton police Chief Dale McFee said the rate of violence on transit is three times higher than the rest of the city. But he said it's not fair to attribute the rise in violence and weapons to issues with housing and homelessness.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Overall, he said, crime in Edmonton is down 17 per cent over three years, but police are seeing increases in domestic violence and unpredictable attacks fuelled by crystal meth use. He also singled out downtown as an area of concern.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"There's hot spots of the city that absolutely need some significant attention and they need attention now,"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Anne Stevenson, the city councillor in downtown Edmonton, has heard numerous complaints from residents who are scared to use the transit system, especially in the core. She said she still uses the LRT every day but has noticed fewer women are on the trains.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 says when she was campaigning in the recent municipal election, two-thirds of residents said downtown homelessness was the most important election issue for them, but they spoke of the issue with compassion.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Edmonton's river valley, which runs through the core, has one of the city's highest concentrations of homeless camps. Residents of the Riverdale neighbourhood have complained of loud screaming throughout the night, people coming into their yards and even propane tanks exploding on a fairly regular basis, Stevenson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 said she sympathizes with people who feel uncomfortable in the underground LRT stations. But she believes Edmonton is a city for everyone, regardless of their housing situation.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"Wanting to feel safe is incredibly valid. And I do want people to feel safe when they're using transit. But for me, I don't think the solution is removing a certain demographic from the stations if they have nowhere else to go ... it's just a deeply uncomfortable, deeply inhumane thing to ask them to do."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There is help on offer in the core, but some say that comes with challenges, too.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Puneeta McBryan, executive director of Edmonton's Downtown Business Association, said she bristles at reports of downtown being unsafe or becoming more dangerous due to the pandemic.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"For the most part, what we're dealing with is a lot of discomfort," McBryan said. "It's really hard for Edmontonians and business owners to see the realities that so many people are living with literally on their doorstep."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particular, the opioid epidemic has become impossible to ignore. McBryan said she has had to call for emergency help numerous times to help someone in the midst of an overdose.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business community is having to make a decision about the role that we want to play in this," McBryan said. "And I think for the vast majority, everyone sort of put up their hand and said, 'How can we help and what can we do to make this better?'"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traditional Cree name for Edmonton is Amiskwaciwaskahikan, or Beaver Hills Lodge, a reference to the city being an early destination for the fur trade. The land it was built upon has been a meeting place for the Cree, Dene, Métis, Siksika, Nakota Sioux and Saulteaux peoples for millennia.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Northern Alberta sits on top of an ancient sea that is responsible for the rich oil and gas reserves, abundant dinosaur fossils and the fertile soil the province is known for. Edmonton's place on the North Saskatchewan River made it one of Canada's top destinations for settlers plying the fur trade.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Zoe Todd, an associate professor at Carleton University who studies colonialism, grew up here and has Red River Métis ancestry.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 says one must go back to when Edmonton was established to understand the dynamic playing out today.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the early years after European contact, settlers flocked to the area and it was common for them to learn Cree because it was required for trade.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"But you see this very rapid erasure of that," Todd said. "There's a very deliberate clearing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as well as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stories, language, law and presence from the lands Edmonton is claiming. And I see what's happening today as a continuation of that."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theft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land in the area is well documented. In her book "Imperial Plots," historian Sarah Carter writes how Richard Secord, a prominent Edmonton land speculator, impersonated Métis individuals to illegally lay claim to their land titles. When a Métis woman reported that she'd been impersonated, the federal government amended the criminal code so Secord would not face charges.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Frank Oliver, who has a neighbourhood named after him in downtown Edmonton, is known for lobbying to have the Papaschase tribe removed from their land in what is now the city's south. A plaza bearing his name recently rebranded due to his tarnished legacy.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story of Edmonton reflects how capitalism and colonialism have shaped Canada, with the Ice District and the city's concentration of racialized poverty in the core serving as modern-day manifestations of those forces.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city would not exist without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Todd said. "And yet,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are routinely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xml:space="preserve"> for existing in Edmonton."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1951,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made up only 0.04 per cent of Edmonton residents. Today, they comprise five per cent of the city's population but more than 50 per cent of people experiencing homelessness.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growth of the urban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population in Edmonton is connected to policies that encouraged migration from reserves into city centres.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pass system, incorporated in the 1880s, required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to get approval from the local Indian agent to leave their reserve. It was created to keep "disloyal"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on the reserve while encouraging others to assimilate and live in the city.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Europeans' settlements expanded, they infringed on hunting, trapping and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areas of the local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population, disrupting their traditions.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By the 1950s, during an oil boom, more and more Edmontonians moved from the city's centre to the surrounding suburbs. An urban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population emerged in downtown Edmonton, where housing was cheaper.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Rylan Kafara is one of the authors of "Negotiating the New Urban Sporting Territory: Policing, Settler Colonialism, and Edmonton's Ice District." Prior to pursuing his PhD, he spent nearly 10 years as a front-line worker in downtown Edmonton.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His work points to a pattern of Edmonton prioritizing economic growth over building a more equitable city, which can be traced back to how downtown was planned. As a more recent example, he pointed to how the city moved heaven and Earth to accommodate the NHL playoffs at Rogers Place, but has not been able to make much progress with its housing challenge, despite a 10-year plan to end homelessness proclaimed in 2009.</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"Edmonton was able to successfully turn downtown into a bubble for the NHL playoffs and the World Juniors in 2021, during a pandemic, and it was able to host a World Cup game in November 2021 in freezing temperatures," Kafara said. "But every single winter, we're not prepared to properly support houseless Edmontonians.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"It's like it's a surprise that winter comes back. And that's not an accident."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His paper notes how police apply different sets of rules to the vulnerable population and the more affluent Oilers fans when patrolling outside Rogers Place, and finds that law enforcement's handling of the homelessness issue is an extension of a settler/colonial mentality that penalizes a displaced population, which is disproportionately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for living on their own land.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latest iterations of gentrification in Edmonton is focused on that ongoing erasure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city centre residents, and as we continue to prioritize private interests over people, that cycle will keep happening," Kafara said. "And it's been happening since the 1870s."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 illustrate another contemporary example, he highlights Pekiwewin (Cree for "coming home"),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-led, sprawling homeless camp built in central Edmonton in 2020 by community members.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Coun. Aaron Paquette tweeted that the camp "is what happens when there is a failure of government but a success of the people."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camp survived for about four months, with community elders and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-led group providing security and no official police presence, before it was dismantled by police and city crews.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"Pekiwewin was a symbol. It showed a resurgence of sovereignty in a place where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were sovereign for thousands of years," Kafara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"And the city's response to that was making sure it was shut down."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City of Champions, a moniker originally derived from the city's resilience after a tornado in the '80s but now also linked to a streak of Stanley Cup championships, has always tied its economic prosperity to the oil industry that gives the hockey team its name.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Edmonton is one of Canada's primary northern destinations and a portal to the oil-and-gas industry.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was the lure of steady work and fast cash that enticed Waskahat to move to Edmonton at age 18 and seek training as a heavy equipment operator. However, he says his addictions and lack of knowledge on how to establish himself in a new city were his downfall.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Social service agencies who spoke to the Star said many of their clients come from the north and settle in Edmonton looking for work or training, but are unable to keep steady employment.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Part of this is Alberta's resource-driven economy and its resultant boom-and-bust cycle - when oil prices are high, the city sees huge growth. In 2013, Edmonton created 40 per cent of all new jobs in Canada. In recent years, the province has faced multibillion-dollar deficits due to dwindling resource royalties.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some cases, as has been seen in the north in Fort Chipewyan, heavy resource extraction in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destroys traditional ways of living such as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and trapping, leaving band members to go to larger city centres to find 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It's a story that Cheryl Whiskeyjack, executive director of Bent Arrow Traditional Healing Society, an organization focused on reuniting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families, has heard often. Many of its clients came to Edmonton from the North for economic opportunity, only to fall on hard times when work dries up.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were able to connect many, many people back to their home communities, who came here for love, for opportunity and then things took a sideways turn. And there's shame in not wanting people from your home community to know that you've fallen so far," which encourages some to stay in the city even with no family or supports, she explained.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part of her work, Whiskeyjack strives to help Canadians connect the dots of the atrocities of the residential school system to how it continues to affect the lives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today.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 remembers when the country came to a standstill after the likely remains of hundreds of children were detected at the site of a former residential school in Kamloops, and speaking then with a woman on social media who said she could never imagine her five-year-old child being forcefully taken from home.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"And I said to her, 'Well, I can.' My mental health would spiral and I would self-medicate to try and take care of myself. My relations with my partner would suffer because our child is gone and it could result in domestic violence. I would for sure be completely depressed and probably unable to go to work ... and would probably lose my job.</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"And I said but wait: That's what's happening today."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While peoples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ancestry form a majority of Edmonton's homeless population, they are even more disproportionally represented among Alberta's child welfare system - about 70 per cent of children in government care have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heritage.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child welfare and shelter systems are interconnected, and are often described as an extension of the institutionalization that was a hallmark of the residential school system. A common story is a person is taken from home at a young age, raised in a foster home, then leaves at 16 and ends up on the streets.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Whiskeyjack compares it to a "feeder system" - and notes that Alberta had the highest concentration of residential schools in Canada. She says the intergenerational trauma that flows from that system cannot be divorced from the rates of addiction, homelessness and child apprehension faced by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today.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Speaking of Boyle Street's sale to the Oilers, Whiskeyjack said she found the organization's previous CEO, who moved here from the U.K., had a particular appreciation for the plight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in Canada.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 a newcomer to this country, he always spoke so eloquently of how the first people of this land are displaced," Whiskeyjack says. "And then we deal with that displacement as an inconvenience."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Rogers Place is roughly a block away from what was historically known as Boyle Street. It cuts an impressive figure, standing like a towering spaceship in the heart of the Ice District, heralding the second coming of the Oilers' dynasty.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Boyle Street area is part of a cluster of neighbourhoods directly east and north of downtown and is home to the city's highest concentration of homeless shelters, drug treatment facilities, food banks, supervised consumption sites and pharmacies.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Apart from the Oilers, Edmonton is perhaps best known for its long cold winters and a massive mall that was once the largest in the world.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city's climate and the mall are contiguous. It made sense to build a huge mall - with roller-coasters, a hockey arena and a water park all indoors - in a city where it can snow for half the year. The same family that created West Edmonton Mall also proposed an ambitious plan to build one in downtown Edmonton alongside five mixed-use towers.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towers were never built, but the downtown mall was. It opened in 1974 and would be joined by two other shopping centres.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was this train of thought that led to what former downtown councillor Scott McKeen calls the "mallification" of the area, which he says is important because it reflects how successive city councils prioritized private investment over the public interest.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Once again, Edmonton's reliance on the resource industry would shape its future for decades to come. In the '80s, slumping oil prices meant the city was eager for investment, McKeen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"Edmonton abdicated its responsibility for downtown vibrancy to private space," McKeen said. "It was desperation. Boom-and-bust cycles can end up in some really bad planning."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Christopher Leo, professor emeritus in the University of Winnipeg's city planning department, writes how the development of downtown Edmonton is a "cautionary tale" for other cities: "My research shows that developers found it easy to manipulate Edmonton's city council again and again, and to put taxpayers in the position of paying for a development over which their representatives exercised no meaningful control."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Missteps in city planning created a downtown that lacked affordable housing and was generally skewed more toward commercial construction than residential, McKeen said. As a result, many complained the city felt dead after 5 p.m.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mallification of our downtown created a number of dynamics. All the shopping, retail and hospitality was inside. Then we pedwayed office towers into that mall system," McKeen says.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 remembers returning to Edmonton from a visit to New York and noticing how dead the downtown streets were.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was like a postapocalyptic world," he recalls. "And yet, thousands and thousands of workers were in the downtown. But you couldn't see them."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Both McKeen and Stevenson took aim at pedways for their role in creating a static downtown that further divides people based on class.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"They literally take people off the street. And then for people who are not able to access the pedway, it becomes very exclusionary," Stevenson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That said, the construction of the arena and the Ice District changed downtown. For the first time in decades, it felt like people actually had a reason to come to the core.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Then the pandemic brought that new-found energy to a standstill.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Stevenson and McKeen believe there's a bright future for downtown Edmonton; the city has revamped its approach to city planning over the past 10 years, best exemplified by the Quarters: an ambitious 18-block neighbourhood with mixed retail, office and residential uses, as well as provisions for affordable housing.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 article in the Real Estate News Exchange says it will help the area east of downtown shed "its gritty image of decaying vacant buildings and empty surface parking lots."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City Centre Mall is undergoing a redevelopment, which will create more connections to the street and less blank frontage, for more of a street-and-sidewalk experience.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2021, Edmonton police launched HELP, or the Human-centred Engagement and Liaison Partnership Unit, which they say has changed their approach in dealing with vulnerable community members by prioritizing making connections to transitional programming and eventually housing.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a statement, the city said building more affordable and supportive housing is a priority and that city council has approved plans for about 1,666 units as of December 2021. But the challenge is always getting them built.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And there is a big role for the private sector to play in alleviating Edmonton's challenges with affordable housing, McKeen said. He pointed to Stovel Block, or Sakihta Kikinaw - Cree for "house of love" - as an example: the 28-unit affordable housing complex for women was built through a partnership between Boyle Street and a family of influential Edmonton developers best known for a popular tavern next to Rogers Place.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 Edmonton grapples with its legacy of colonialism, it will no doubt face questions of how to build a city that more is more equitable, accessible and livable - without leaving its most vulnerable residents behind.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About three blocks north of Boyle Street's present building, community members and dignitaries are gathered to celebrate the Oilers' announcement in a gutted industrial building that will serve as their new home.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spokesperson for the Edmonton Oilers Community Foundation says the $15-million contribution is the single largest donation in its 20-year history and part of their commitment to support the city and vulnerable community members.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Jordan Reiniger, Boyle Street's executive director, said the new building will be safer and will better allow them to deliver their services and connect community members to support programs and affordable housing.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Perhaps most importantly, there will be a large, private outdoor space for community members to gather, which was one of the top requests they heard from clients.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most important thing to them is in terms of moving forward for life, it's often not housing, or counselling, or recovery supports," Reiniger said. "It's often that they feel lonely. And that they don't belong."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Back at the familiar blue building, clients of Boyle Street Community Services are lining up to check into the shelter and get some respite from the cold.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Laura Janvier, wearing reflective sunglasses and a snug Columbia jacket, looks around before lowering the white wool scarf tied around her face and taking a gulp from a vodka bottle tucked into a purse.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"It's anti-freeze," she says with a wink and a laugh.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Janvier is in good spirits today, perhaps because of the spirits, perhaps because she's with friends. The 41-year-old mother of five, from the Cold Lake area north of Edmonton, has a similar story to many who find themselves without a home on Edmonton streets: She was taken from home at a young age and raised primarily by her aunt and uncle, who were residential-schools survivors and, at times, abusive.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 has lived in Edmonton for about 17 years and spent about three years sleeping rough before finding housing recently. But she sometimes worries her living situation could be jeopardized because she drinks and sometimes uses drugs.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"They need more training in that area because people still get evicted (for their addictions) and they're back on the street again," Janvier said. "It's a cycle."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Still, she's grateful to be housed. She would like to see more of her friends get access to housing, but acknowledges "there's a long waiting list." She believes the system discriminates against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folks, especially if they're using substances or in recovery.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kind of feel like, for me and my people, that we're always going to be at the bottom of the list."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Like most community members who spoke to the Star, Janvier was either unconcerned or surprised when she heard the Oilers are buying Boyle Street's digs. She's more focused on getting through the 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 does, however, note that she's a lifelong Oilers fan, and said she appreciates they use proceeds from their 50/50 raffles to help the homeless community.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I haven't really been following them because I haven't had a place to watch the games," she says cheekily.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 said to her, "it kind of seems like they're buying the building to get rid of an eyesore."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she doesn't fault the organization, or believe they owe anything to Edmonton or the people that call it home.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"That's not their problem, they're just here to win games," Janvier said, before adding: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I would be happy with damage and rent from them."</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075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rFonts w:ascii="arial unicode ms" w:eastAsia="arial unicode ms" w:hAnsi="arial unicode ms" w:cs="arial unicode ms"/>
          <w:sz w:val="20"/>
          <w:lang w:val="en-US" w:eastAsia="en-US" w:bidi="ar-SA"/>
        </w:rPr>
        <w:sectPr>
          <w:headerReference w:type="even" r:id="rId944"/>
          <w:headerReference w:type="default" r:id="rId945"/>
          <w:footerReference w:type="even" r:id="rId946"/>
          <w:footerReference w:type="default" r:id="rId947"/>
          <w:headerReference w:type="first" r:id="rId948"/>
          <w:footerReference w:type="first" r:id="rId949"/>
          <w:type w:val="nextPage"/>
          <w:pgSz w:w="12240" w:h="15840"/>
          <w:pgMar w:top="840" w:right="1000" w:bottom="840" w:left="1000" w:header="400" w:footer="400"/>
          <w:pgNumType w:fmt="decimal"/>
          <w:cols w:space="720"/>
          <w:titlePg/>
        </w:sectPr>
      </w:pPr>
    </w:p>
    <w:p>
      <w:pPr>
        <w:rPr>
          <w:rFonts w:ascii="arial unicode ms" w:eastAsia="arial unicode ms" w:hAnsi="arial unicode ms" w:cs="arial unicode ms"/>
          <w:sz w:val="20"/>
          <w:lang w:val="en-US" w:eastAsia="en-US" w:bidi="ar-SA"/>
        </w:rPr>
      </w:pPr>
      <w:bookmarkStart w:id="179" w:name="Bookmark_90"/>
      <w:bookmarkEnd w:id="179"/>
    </w:p>
    <w:p>
      <w:pPr>
        <w:rPr>
          <w:rFonts w:ascii="arial unicode ms" w:eastAsia="arial unicode ms" w:hAnsi="arial unicode ms" w:cs="arial unicode ms"/>
          <w:sz w:val="20"/>
          <w:lang w:val="en-US" w:eastAsia="en-US" w:bidi="ar-SA"/>
        </w:rPr>
      </w:pPr>
      <w:r>
        <w:pict>
          <v:shape id="_x0000_i1320" type="#_x0000_t75" alt="LexisNexis®" style="width:147.75pt;height:30pt">
            <v:imagedata r:id="rId4" o:title=""/>
          </v:shape>
        </w:pict>
      </w:r>
      <w:r>
        <w:rPr>
          <w:rFonts w:ascii="arial unicode ms" w:eastAsia="arial unicode ms" w:hAnsi="arial unicode ms" w:cs="arial unicode ms"/>
          <w:sz w:val="20"/>
          <w:lang w:val="en-US" w:eastAsia="en-US" w:bidi="ar-SA"/>
        </w:rPr>
        <w:cr/>
      </w:r>
    </w:p>
    <w:p>
      <w:pPr>
        <w:keepNext w:val="0"/>
        <w:spacing w:before="240" w:after="200" w:line="340" w:lineRule="atLeast"/>
        <w:ind w:left="0" w:right="0" w:firstLine="0"/>
        <w:jc w:val="center"/>
        <w:outlineLvl w:val="0"/>
        <w:rPr>
          <w:rFonts w:ascii="Arial" w:eastAsia="arial unicode ms" w:hAnsi="Arial" w:cs="Arial"/>
          <w:b/>
          <w:bCs/>
          <w:kern w:val="32"/>
          <w:sz w:val="32"/>
          <w:szCs w:val="32"/>
          <w:lang w:val="en-US" w:eastAsia="en-US" w:bidi="ar-SA"/>
        </w:rPr>
      </w:pPr>
      <w:hyperlink r:id="rId95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How cities can avoid 'green gentrification' and make urban forests accessible</w:t>
        </w:r>
      </w:hyperlink>
    </w:p>
    <w:p>
      <w:pPr>
        <w:keepNext w:val="0"/>
        <w:spacing w:before="120" w:after="0" w:line="260" w:lineRule="atLeast"/>
        <w:ind w:left="0" w:right="0" w:firstLine="0"/>
        <w:jc w:val="center"/>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MENAFN - Press Releases (English)</w:t>
      </w:r>
    </w:p>
    <w:p>
      <w:pPr>
        <w:keepNext w:val="0"/>
        <w:spacing w:before="120" w:after="0" w:line="260" w:lineRule="atLeast"/>
        <w:ind w:left="0" w:right="0" w:firstLine="0"/>
        <w:jc w:val="center"/>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June 9, 2021 Wednesday</w:t>
      </w:r>
    </w:p>
    <w:p>
      <w:pPr>
        <w:keepNext w:val="0"/>
        <w:spacing w:after="0" w:line="240" w:lineRule="atLeast"/>
        <w:ind w:right="0"/>
        <w:jc w:val="both"/>
        <w:rPr>
          <w:rFonts w:ascii="arial unicode ms" w:eastAsia="arial unicode ms" w:hAnsi="arial unicode ms" w:cs="arial unicode ms"/>
          <w:sz w:val="20"/>
          <w:lang w:val="en-US" w:eastAsia="en-US" w:bidi="ar-SA"/>
        </w:rPr>
      </w:pPr>
    </w:p>
    <w:p>
      <w:pPr>
        <w:keepNext w:val="0"/>
        <w:spacing w:before="120" w:after="0" w:line="22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rPr>
          <w:rFonts w:ascii="arial unicode ms" w:eastAsia="arial unicode ms" w:hAnsi="arial unicode ms" w:cs="arial unicode ms"/>
          <w:color w:val="000000"/>
          <w:sz w:val="16"/>
          <w:lang w:val="en-US" w:eastAsia="en-US" w:bidi="ar-SA"/>
        </w:rPr>
        <w:t>Copyright 2021 MENAFN.COM All Rights Reserved</w:t>
      </w:r>
    </w:p>
    <w:p>
      <w:pPr>
        <w:keepNext w:val="0"/>
        <w:spacing w:before="120" w:after="0" w:line="22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pict>
          <v:shape id="_x0000_i1321" type="#_x0000_t75" style="width:383.95pt;height:92.99pt">
            <v:imagedata r:id="rId234" o:title=""/>
          </v:shape>
        </w:pict>
      </w:r>
    </w:p>
    <w:p>
      <w:pPr>
        <w:keepNext w:val="0"/>
        <w:spacing w:before="120" w:after="0" w:line="26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1208 words</w:t>
      </w:r>
    </w:p>
    <w:p>
      <w:pPr>
        <w:keepNext/>
        <w:spacing w:before="240" w:after="0" w:line="340" w:lineRule="atLeast"/>
        <w:ind w:left="0" w:right="0" w:firstLine="0"/>
        <w:jc w:val="left"/>
        <w:rPr>
          <w:rFonts w:ascii="arial unicode ms" w:eastAsia="arial unicode ms" w:hAnsi="arial unicode ms" w:cs="arial unicode ms"/>
          <w:sz w:val="20"/>
          <w:lang w:val="en-US" w:eastAsia="en-US" w:bidi="ar-SA"/>
        </w:rPr>
      </w:pPr>
      <w:bookmarkStart w:id="180" w:name="Body_88"/>
      <w:bookmarkEnd w:id="180"/>
      <w:r>
        <w:rPr>
          <w:rFonts w:ascii="arial unicode ms" w:eastAsia="arial unicode ms" w:hAnsi="arial unicode ms" w:cs="arial unicode ms"/>
          <w:b/>
          <w:color w:val="000000"/>
          <w:sz w:val="28"/>
          <w:lang w:val="en-US" w:eastAsia="en-US" w:bidi="ar-SA"/>
        </w:rPr>
        <w:t>Body</w:t>
      </w:r>
    </w:p>
    <w:p>
      <w:pPr>
        <w:spacing w:line="60" w:lineRule="exact"/>
        <w:rPr>
          <w:rFonts w:ascii="arial unicode ms" w:eastAsia="arial unicode ms" w:hAnsi="arial unicode ms" w:cs="arial unicode ms"/>
          <w:sz w:val="20"/>
          <w:lang w:val="en-US" w:eastAsia="en-US" w:bidi="ar-SA"/>
        </w:rPr>
      </w:pPr>
      <w:r>
        <w:pict>
          <v:line id="_x0000_s1322" style="position:absolute;z-index:251749376" from="0,2pt" to="512pt,2pt" strokecolor="#009ddb" strokeweight="2pt">
            <v:stroke linestyle="single"/>
            <w10:wrap type="topAndBottom"/>
          </v:line>
        </w:pict>
      </w:r>
    </w:p>
    <w:p>
      <w:pPr>
        <w:rPr>
          <w:rFonts w:ascii="arial unicode ms" w:eastAsia="arial unicode ms" w:hAnsi="arial unicode ms" w:cs="arial unicode ms"/>
          <w:sz w:val="20"/>
          <w:lang w:val="en-US" w:eastAsia="en-US" w:bidi="ar-SA"/>
        </w:rPr>
      </w:pPr>
    </w:p>
    <w:p>
      <w:pPr>
        <w:keepNext w:val="0"/>
        <w:spacing w:before="240" w:after="0" w:line="260" w:lineRule="atLeast"/>
        <w:ind w:left="0" w:right="0" w:firstLine="0"/>
        <w:jc w:val="both"/>
        <w:rPr>
          <w:rFonts w:ascii="arial unicode ms" w:eastAsia="arial unicode ms" w:hAnsi="arial unicode ms" w:cs="arial unicode ms"/>
          <w:sz w:val="20"/>
          <w:lang w:val="en-US" w:eastAsia="en-US" w:bidi="ar-SA"/>
        </w:rPr>
      </w:pPr>
      <w:hyperlink r:id="rId951" w:history="1">
        <w:r>
          <w:rPr>
            <w:rFonts w:ascii="arial unicode ms" w:eastAsia="arial unicode ms" w:hAnsi="arial unicode ms" w:cs="arial unicode ms"/>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unicode ms" w:eastAsia="arial unicode ms" w:hAnsi="arial unicode ms" w:cs="arial unicode ms"/>
          <w:sz w:val="20"/>
          <w:lang w:val="en-US" w:eastAsia="en-US" w:bidi="ar-SA"/>
        </w:rPr>
      </w:pPr>
      <w:hyperlink r:id="rId952" w:history="1">
        <w:r>
          <w:rPr>
            <w:rFonts w:ascii="arial unicode ms" w:eastAsia="arial unicode ms" w:hAnsi="arial unicode ms" w:cs="arial unicode ms"/>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Many people have developed stronger relationships with urban nature during the pandemic . Some have enjoyed views of nearby trees and gardens during periods of isolation, taken walks after Zoom-filled days or socialized at a distance with friends in local parks. As housing has become increasingly unaffordable, some people have taken refuge in parks as places to live.</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As society 'builds back better' from COVID-19, cities are increasingly aware of the importance of urban nature — particularly their urban forests — and are working to make it accessible to everyone. Montréal has promised $1.8 billion for city parks and some of Vancouver's Making Streets for People program , which closed streets to traffic and connects green spaces, will likely persist after the pandemic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Urban forests provide many benefits to urban dwellers, from moderating extreme heat and improving psychological health to offering opportunities to socialize or engage in culturally important practices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The more cities grow, the more urban residents need access to enjoy — and be in relationship with — urban forests to maintain well-being . Yet despite their importance, urban forests are not broadly accessible.</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Urban forests are unfairly distributedUrban trees and parks are inequitably distributed across many cities around the world. Socio-economically marginalized people tend to have less access to urban forests, and would likely gain health benefits from them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These inequitable distributions exists in Vancouver and Montréal , for example. Older, more affluent and, to some degree, whiter neighbourhoods often have larger, more mature trees, that overhang buildings, sidewalks and roads.</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Areas in Vancouver with less than 0.55 hectares per 1,000 people and/or no park access within a 10-minute walk. (City of Vancouver) Cities, increasingly aware of this challenge, are improving access to green spaces for underserved residents via equity-focused plans and policies. For example, Portland Parks and Recreation has partnered with low-income and racialized communities to plant more street trees in low-canopy neighbourhoods . Vancouver Parks and Recreation has mapped tree canopy, park access and recreation demand to identify priority areas for resource investment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However, cities need to be aware of the risk of green gentrification, which occurs when urban greening initiatives trigger a series of negative impacts commonly associated with gentrification . These can include increases to land or property values, which raise property taxes and make living there less affordable , changes to the character of a neighbourhood or the displacement of low-income, long-term residents, such as in Austin, Texas , and along the New York City High Line .</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The High Line in New York is a 2.5 kilometre linear park built on an abandoned railroad in 2009. Housing values increased 35 per cent in a decade for homes closest to the park. (Swanny Mouton/flickr), CC BY-NC My lab is studying ways to prevent or control green gentrification, via local and place-based research, and national analyses. Our research to date suggests that urban greening initiatives need to:</w:t>
      </w:r>
    </w:p>
    <w:p>
      <w:pPr>
        <w:keepNext w:val="0"/>
        <w:numPr>
          <w:numId w:val="10"/>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Consider linkages with other urban sectors , such as the relationships between urban greening and housing.</w:t>
      </w:r>
    </w:p>
    <w:p>
      <w:pPr>
        <w:keepNext w:val="0"/>
        <w:numPr>
          <w:numId w:val="2"/>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Work with local residents to co-create greening plans and engage in urban forest stewardship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Different cultures and diverse naturesThese issues go beyond distribution: accessibility and opportunities to experience, enjoy and relate to urban nature are different for different people. Despite the dominant narrative that 'green is good,' urban green spaces are not neutral spaces. They reflect the dominant cultures that shaped and continue to control them.</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Racialized scholars, such as Georgia Silvera Seamans , have raised awareness of the dangers that racialized populations face in urban forests.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scholars, such as Deborah McGregor , have highlighted the importance of reciprocal relations among all beings in Creation as the core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environmental justice. These realities are not currently part of mainstream urban forest management, but they could and should be.</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Our recent research on biocultural diversity (the indivisible relationship between human culture and nature, between cultural diversity and biological diversity) in Vancouver highlights the diverse ways in which local people are in relationship with and stewards of the local urban forest.</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For example, Mayan gardeners at the Maya in Exile Garden at the UBC Farm celebrate their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culture by cultivating the Three Sisters: corn, beans and squash. The many plum and cherry trees in Vancouver celebrate the rich Asian heritage of the region.</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While cultural groups are not monolithic, research suggests they may have different urban forest preferences and needs. According to one study, populations in Toronto with British ancestry are more likely to appreciate shade trees and naturalized areas than those of Mediterranean heritage, who may prefer food trees and gardens .</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Grenadier Pond is a popular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spot in High Park, in Toronto. (Kyle Huynh/flickr), CC BY-NC-ND Biocultural diversity can also create points of conflict. In Metro Vancouver, local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allied land defenders monitor and resist development of the Trans Mountain pipeline, which runs through urban forests across the region . And many urban forests exist on unceded territory where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stewardship is not acknowledged.</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Despite these diverse relationships and responsibilities, most North American urban forests reflect European values, esthetics and biocultural relationships. For example, cultural tree modification or ceremonial crop cultivation remain rare in most urban parks in North America, and land defenders are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xml:space="preserve"> for their stewardship work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Read more: Six Nations Land Defenders in Caledonia reveal hypocrisy of Canada's land acknowledgements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While many people and communities are expressing their diverse relationships with nature through their work on the ground every day, these relationships and needs are not yet part of mainstream conversation or widely celebrated in the form and function of urban forests.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Healing through natureThese ongoing efforts represent an opportunity for city governments to welcome diverse needs and perspectives into urban forestry practice. Cities and their residents need to open their minds to alternative ways of seeing the world and relating to nature, and encourage forms and uses of urban nature outside the mainstream.</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A man exercises under the shade trees in High Park, in Toronto. (Norman Maddeaux/flickr), CC BY-NC-ND An important initiative that offers the chance for intercultural learning and healing is the National Healing Forests Initiative . This important program provides guidance on creating urban forest spaces as places for healing, learning, sharing and reflection about Canada's history and the legacy of Indian residential schools. Canadian society must support and participate in these initiatives.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The pandemic has given us an opportunity to rethink how we live together, including how we live with each other and our urban forests. The time to start this conversation is now.</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MENAFN10062021000199003603ID1102241762</w:t>
      </w:r>
    </w:p>
    <w:p>
      <w:pPr>
        <w:keepNext w:val="0"/>
        <w:spacing w:before="240" w:after="0" w:line="26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July 28, 2021</w:t>
      </w:r>
    </w:p>
    <w:p>
      <w:pPr>
        <w:rPr>
          <w:rFonts w:ascii="arial unicode ms" w:eastAsia="arial unicode ms" w:hAnsi="arial unicode ms" w:cs="arial unicode ms"/>
          <w:sz w:val="20"/>
          <w:lang w:val="en-US" w:eastAsia="en-US" w:bidi="ar-SA"/>
        </w:rPr>
      </w:pPr>
    </w:p>
    <w:p>
      <w:pPr>
        <w:ind w:left="200"/>
        <w:rPr>
          <w:rFonts w:ascii="arial unicode ms" w:eastAsia="arial unicode ms" w:hAnsi="arial unicode ms" w:cs="arial unicode ms"/>
          <w:sz w:val="20"/>
          <w:lang w:val="en-US" w:eastAsia="en-US" w:bidi="ar-SA"/>
        </w:rPr>
        <w:sectPr>
          <w:type w:val="continuous"/>
          <w:pgMar w:top="840" w:right="1000" w:bottom="840" w:left="1000" w:header="400" w:footer="400"/>
          <w:pgNumType w:fmt="decimal"/>
          <w:cols w:space="720"/>
        </w:sectPr>
      </w:pPr>
      <w:r>
        <w:rPr>
          <w:rFonts w:ascii="arial unicode ms" w:eastAsia="arial unicode ms" w:hAnsi="arial unicode ms" w:cs="arial unicode ms"/>
          <w:sz w:val="20"/>
          <w:lang w:val="en-US" w:eastAsia="en-US" w:bidi="ar-SA"/>
        </w:rPr>
        <w:br/>
      </w:r>
      <w:r>
        <w:pict>
          <v:line id="_x0000_s1323" style="position:absolute;z-index:25185177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rFonts w:ascii="arial unicode ms" w:eastAsia="arial unicode ms" w:hAnsi="arial unicode ms" w:cs="arial unicode ms"/>
          <w:sz w:val="20"/>
          <w:lang w:val="en-US" w:eastAsia="en-US" w:bidi="ar-SA"/>
        </w:rPr>
        <w:sectPr>
          <w:headerReference w:type="even" r:id="rId953"/>
          <w:headerReference w:type="default" r:id="rId954"/>
          <w:footerReference w:type="even" r:id="rId955"/>
          <w:footerReference w:type="default" r:id="rId956"/>
          <w:headerReference w:type="first" r:id="rId957"/>
          <w:footerReference w:type="first" r:id="rId958"/>
          <w:type w:val="nextPage"/>
          <w:pgSz w:w="12240" w:h="15840"/>
          <w:pgMar w:top="840" w:right="1000" w:bottom="840" w:left="1000" w:header="400" w:footer="400"/>
          <w:pgNumType w:fmt="decimal"/>
          <w:cols w:space="720"/>
          <w:titlePg/>
        </w:sectPr>
      </w:pPr>
    </w:p>
    <w:p>
      <w:pPr>
        <w:rPr>
          <w:rFonts w:ascii="arial unicode ms" w:eastAsia="arial unicode ms" w:hAnsi="arial unicode ms" w:cs="arial unicode ms"/>
          <w:sz w:val="20"/>
          <w:lang w:val="en-US" w:eastAsia="en-US" w:bidi="ar-SA"/>
        </w:rPr>
      </w:pPr>
      <w:bookmarkStart w:id="181" w:name="Bookmark_91"/>
      <w:bookmarkEnd w:id="181"/>
    </w:p>
    <w:p>
      <w:pPr>
        <w:rPr>
          <w:rFonts w:ascii="arial unicode ms" w:eastAsia="arial unicode ms" w:hAnsi="arial unicode ms" w:cs="arial unicode ms"/>
          <w:sz w:val="20"/>
          <w:lang w:val="en-US" w:eastAsia="en-US" w:bidi="ar-SA"/>
        </w:rPr>
      </w:pPr>
      <w:r>
        <w:pict>
          <v:shape id="_x0000_i1324" type="#_x0000_t75" alt="LexisNexis®" style="width:147.75pt;height:30pt">
            <v:imagedata r:id="rId4" o:title=""/>
          </v:shape>
        </w:pict>
      </w:r>
      <w:r>
        <w:rPr>
          <w:rFonts w:ascii="arial unicode ms" w:eastAsia="arial unicode ms" w:hAnsi="arial unicode ms" w:cs="arial unicode ms"/>
          <w:sz w:val="20"/>
          <w:lang w:val="en-US" w:eastAsia="en-US" w:bidi="ar-SA"/>
        </w:rPr>
        <w:cr/>
      </w:r>
    </w:p>
    <w:p>
      <w:pPr>
        <w:keepNext w:val="0"/>
        <w:spacing w:before="240" w:after="200" w:line="340" w:lineRule="atLeast"/>
        <w:ind w:left="0" w:right="0" w:firstLine="0"/>
        <w:jc w:val="center"/>
        <w:outlineLvl w:val="0"/>
        <w:rPr>
          <w:rFonts w:ascii="Arial" w:eastAsia="arial unicode ms" w:hAnsi="Arial" w:cs="Arial"/>
          <w:b/>
          <w:bCs/>
          <w:kern w:val="32"/>
          <w:sz w:val="32"/>
          <w:szCs w:val="32"/>
          <w:lang w:val="en-US" w:eastAsia="en-US" w:bidi="ar-SA"/>
        </w:rPr>
      </w:pPr>
      <w:hyperlink r:id="rId95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How cities can avoid 'green gentrification' and make urban forests accessible</w:t>
        </w:r>
      </w:hyperlink>
    </w:p>
    <w:p>
      <w:pPr>
        <w:keepNext w:val="0"/>
        <w:spacing w:before="120" w:after="0" w:line="260" w:lineRule="atLeast"/>
        <w:ind w:left="0" w:right="0" w:firstLine="0"/>
        <w:jc w:val="center"/>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MENAFN - Press Releases (English)</w:t>
      </w:r>
    </w:p>
    <w:p>
      <w:pPr>
        <w:keepNext w:val="0"/>
        <w:spacing w:before="120" w:after="0" w:line="260" w:lineRule="atLeast"/>
        <w:ind w:left="0" w:right="0" w:firstLine="0"/>
        <w:jc w:val="center"/>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June 9, 2021 Wednesday</w:t>
      </w:r>
    </w:p>
    <w:p>
      <w:pPr>
        <w:keepNext w:val="0"/>
        <w:spacing w:after="0" w:line="240" w:lineRule="atLeast"/>
        <w:ind w:right="0"/>
        <w:jc w:val="both"/>
        <w:rPr>
          <w:rFonts w:ascii="arial unicode ms" w:eastAsia="arial unicode ms" w:hAnsi="arial unicode ms" w:cs="arial unicode ms"/>
          <w:sz w:val="20"/>
          <w:lang w:val="en-US" w:eastAsia="en-US" w:bidi="ar-SA"/>
        </w:rPr>
      </w:pPr>
    </w:p>
    <w:p>
      <w:pPr>
        <w:keepNext w:val="0"/>
        <w:spacing w:before="120" w:after="0" w:line="22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rPr>
          <w:rFonts w:ascii="arial unicode ms" w:eastAsia="arial unicode ms" w:hAnsi="arial unicode ms" w:cs="arial unicode ms"/>
          <w:color w:val="000000"/>
          <w:sz w:val="16"/>
          <w:lang w:val="en-US" w:eastAsia="en-US" w:bidi="ar-SA"/>
        </w:rPr>
        <w:t>Copyright 2021 MENAFN.COM All Rights Reserved</w:t>
      </w:r>
    </w:p>
    <w:p>
      <w:pPr>
        <w:keepNext w:val="0"/>
        <w:spacing w:before="120" w:after="0" w:line="22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pict>
          <v:shape id="_x0000_i1325" type="#_x0000_t75" style="width:383.95pt;height:92.99pt">
            <v:imagedata r:id="rId234" o:title=""/>
          </v:shape>
        </w:pict>
      </w:r>
    </w:p>
    <w:p>
      <w:pPr>
        <w:keepNext w:val="0"/>
        <w:spacing w:before="120" w:after="0" w:line="26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1208 words</w:t>
      </w:r>
    </w:p>
    <w:p>
      <w:pPr>
        <w:keepNext/>
        <w:spacing w:before="240" w:after="0" w:line="340" w:lineRule="atLeast"/>
        <w:ind w:left="0" w:right="0" w:firstLine="0"/>
        <w:jc w:val="left"/>
        <w:rPr>
          <w:rFonts w:ascii="arial unicode ms" w:eastAsia="arial unicode ms" w:hAnsi="arial unicode ms" w:cs="arial unicode ms"/>
          <w:sz w:val="20"/>
          <w:lang w:val="en-US" w:eastAsia="en-US" w:bidi="ar-SA"/>
        </w:rPr>
      </w:pPr>
      <w:bookmarkStart w:id="182" w:name="Body_89"/>
      <w:bookmarkEnd w:id="182"/>
      <w:r>
        <w:rPr>
          <w:rFonts w:ascii="arial unicode ms" w:eastAsia="arial unicode ms" w:hAnsi="arial unicode ms" w:cs="arial unicode ms"/>
          <w:b/>
          <w:color w:val="000000"/>
          <w:sz w:val="28"/>
          <w:lang w:val="en-US" w:eastAsia="en-US" w:bidi="ar-SA"/>
        </w:rPr>
        <w:t>Body</w:t>
      </w:r>
    </w:p>
    <w:p>
      <w:pPr>
        <w:spacing w:line="60" w:lineRule="exact"/>
        <w:rPr>
          <w:rFonts w:ascii="arial unicode ms" w:eastAsia="arial unicode ms" w:hAnsi="arial unicode ms" w:cs="arial unicode ms"/>
          <w:sz w:val="20"/>
          <w:lang w:val="en-US" w:eastAsia="en-US" w:bidi="ar-SA"/>
        </w:rPr>
      </w:pPr>
      <w:r>
        <w:pict>
          <v:line id="_x0000_s1326" style="position:absolute;z-index:251750400" from="0,2pt" to="512pt,2pt" strokecolor="#009ddb" strokeweight="2pt">
            <v:stroke linestyle="single"/>
            <w10:wrap type="topAndBottom"/>
          </v:line>
        </w:pict>
      </w:r>
    </w:p>
    <w:p>
      <w:pPr>
        <w:rPr>
          <w:rFonts w:ascii="arial unicode ms" w:eastAsia="arial unicode ms" w:hAnsi="arial unicode ms" w:cs="arial unicode ms"/>
          <w:sz w:val="20"/>
          <w:lang w:val="en-US" w:eastAsia="en-US" w:bidi="ar-SA"/>
        </w:rPr>
      </w:pPr>
    </w:p>
    <w:p>
      <w:pPr>
        <w:keepNext w:val="0"/>
        <w:spacing w:before="240" w:after="0" w:line="260" w:lineRule="atLeast"/>
        <w:ind w:left="0" w:right="0" w:firstLine="0"/>
        <w:jc w:val="both"/>
        <w:rPr>
          <w:rFonts w:ascii="arial unicode ms" w:eastAsia="arial unicode ms" w:hAnsi="arial unicode ms" w:cs="arial unicode ms"/>
          <w:sz w:val="20"/>
          <w:lang w:val="en-US" w:eastAsia="en-US" w:bidi="ar-SA"/>
        </w:rPr>
      </w:pPr>
      <w:hyperlink r:id="rId960" w:history="1">
        <w:r>
          <w:rPr>
            <w:rFonts w:ascii="arial unicode ms" w:eastAsia="arial unicode ms" w:hAnsi="arial unicode ms" w:cs="arial unicode ms"/>
            <w:i/>
            <w:color w:val="0077CC"/>
            <w:sz w:val="20"/>
            <w:u w:val="single"/>
            <w:shd w:val="clear" w:color="auto" w:fill="FFFFFF"/>
            <w:lang w:val="en-US" w:eastAsia="en-US" w:bidi="ar-SA"/>
          </w:rPr>
          <w:t>Link to Image</w:t>
        </w:r>
      </w:hyperlink>
    </w:p>
    <w:p>
      <w:pPr>
        <w:keepNext w:val="0"/>
        <w:spacing w:before="240" w:after="0" w:line="260" w:lineRule="atLeast"/>
        <w:ind w:left="0" w:right="0" w:firstLine="0"/>
        <w:jc w:val="both"/>
        <w:rPr>
          <w:rFonts w:ascii="arial unicode ms" w:eastAsia="arial unicode ms" w:hAnsi="arial unicode ms" w:cs="arial unicode ms"/>
          <w:sz w:val="20"/>
          <w:lang w:val="en-US" w:eastAsia="en-US" w:bidi="ar-SA"/>
        </w:rPr>
      </w:pPr>
      <w:hyperlink r:id="rId952" w:history="1">
        <w:r>
          <w:rPr>
            <w:rFonts w:ascii="arial unicode ms" w:eastAsia="arial unicode ms" w:hAnsi="arial unicode ms" w:cs="arial unicode ms"/>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Many people have developed stronger relationships with urban nature during the pandemic . Some have enjoyed views of nearby trees and gardens during periods of isolation, taken walks after Zoom-filled days or socialized at a distance with friends in local parks. As housing has become increasingly unaffordable, some people have taken refuge in parks as places to live.</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As society 'builds back better' from COVID-19, cities are increasingly aware of the importance of urban nature — particularly their urban forests — and are working to make it accessible to everyone. Montréal has promised $1.8 billion for city parks and some of Vancouver's Making Streets for People program , which closed streets to traffic and connects green spaces, will likely persist after the pandemic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Urban forests provide many benefits to urban dwellers, from moderating extreme heat and improving psychological health to offering opportunities to socialize or engage in culturally important practices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The more cities grow, the more urban residents need access to enjoy — and be in relationship with — urban forests to maintain well-being . Yet despite their importance, urban forests are not broadly accessible.</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Urban forests are unfairly distributedUrban trees and parks are inequitably distributed across many cities around the world. Socio-economically marginalized people tend to have less access to urban forests, and would likely gain health benefits from them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These inequitable distributions exists in Vancouver and Montréal , for example. Older, more affluent and, to some degree, whiter neighbourhoods often have larger, more mature trees, that overhang buildings, sidewalks and roads.</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Areas in Vancouver with less than 0.55 hectares per 1,000 people and/or no park access within a 10-minute walk. (City of Vancouver) Cities, increasingly aware of this challenge, are improving access to green spaces for underserved residents via equity-focused plans and policies. For example, Portland Parks and Recreation has partnered with low-income and racialized communities to plant more street trees in low-canopy neighbourhoods . Vancouver Parks and Recreation has mapped tree canopy, park access and recreation demand to identify priority areas for resource investment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However, cities need to be aware of the risk of green gentrification, which occurs when urban greening initiatives trigger a series of negative impacts commonly associated with gentrification . These can include increases to land or property values, which raise property taxes and make living there less affordable , changes to the character of a neighbourhood or the displacement of low-income, long-term residents, such as in Austin, Texas , and along the New York City High Line .</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The High Line in New York is a 2.5 kilometre linear park built on an abandoned railroad in 2009. Housing values increased 35 per cent in a decade for homes closest to the park. (Swanny Mouton/flickr), CC BY-NC My lab is studying ways to prevent or control green gentrification, via local and place-based research, and national analyses. Our research to date suggests that urban greening initiatives need to:</w:t>
      </w:r>
    </w:p>
    <w:p>
      <w:pPr>
        <w:keepNext w:val="0"/>
        <w:numPr>
          <w:numId w:val="11"/>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Consider linkages with other urban sectors , such as the relationships between urban greening and housing.</w:t>
      </w:r>
    </w:p>
    <w:p>
      <w:pPr>
        <w:keepNext w:val="0"/>
        <w:numPr>
          <w:numId w:val="2"/>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Work with local residents to co-create greening plans and engage in urban forest stewardship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Different cultures and diverse naturesThese issues go beyond distribution: accessibility and opportunities to experience, enjoy and relate to urban nature are different for different people. Despite the dominant narrative that 'green is good,' urban green spaces are not neutral spaces. They reflect the dominant cultures that shaped and continue to control them.</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Racialized scholars, such as Georgia Silvera Seamans , have raised awareness of the dangers that racialized populations face in urban forests.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scholars, such as Deborah McGregor , have highlighted the importance of reciprocal relations among all beings in Creation as the core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environmental justice. These realities are not currently part of mainstream urban forest management, but they could and should be.</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Our recent research on biocultural diversity (the indivisible relationship between human culture and nature, between cultural diversity and biological diversity) in Vancouver highlights the diverse ways in which local people are in relationship with and stewards of the local urban forest.</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For example, Mayan gardeners at the Maya in Exile Garden at the UBC Farm celebrate their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culture by cultivating the Three Sisters: corn, beans and squash. The many plum and cherry trees in Vancouver celebrate the rich Asian heritage of the region.</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While cultural groups are not monolithic, research suggests they may have different urban forest preferences and needs. According to one study, populations in Toronto with British ancestry are more likely to appreciate shade trees and naturalized areas than those of Mediterranean heritage, who may prefer food trees and gardens .</w:t>
      </w:r>
    </w:p>
    <w:p>
      <w:pPr>
        <w:rPr>
          <w:rFonts w:ascii="arial unicode ms" w:eastAsia="arial unicode ms" w:hAnsi="arial unicode ms" w:cs="arial unicode ms"/>
          <w:sz w:val="20"/>
          <w:lang w:val="en-US" w:eastAsia="en-US" w:bidi="ar-SA"/>
        </w:rPr>
      </w:pP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Grenadier Pond is a popular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spot in High Park, in Toronto. (Kyle Huynh/flickr), CC BY-NC-ND Biocultural diversity can also create points of conflict. In Metro Vancouver, local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allied land defenders monitor and resist development of the Trans Mountain pipeline, which runs through urban forests across the region . And many urban forests exist on unceded territory where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stewardship is not acknowledged.</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Despite these diverse relationships and responsibilities, most North American urban forests reflect European values, esthetics and biocultural relationships. For example, cultural tree modification or ceremonial crop cultivation remain rare in most urban parks in North America, and land defenders are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xml:space="preserve"> for their stewardship work .</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Read more: Six Nations Land Defenders in Caledonia reveal hypocrisy of Canada's land acknowledgements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While many people and communities are expressing their diverse relationships with nature through their work on the ground every day, these relationships and needs are not yet part of mainstream conversation or widely celebrated in the form and function of urban forests.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Healing through natureThese ongoing efforts represent an opportunity for city governments to welcome diverse needs and perspectives into urban forestry practice. Cities and their residents need to open their minds to alternative ways of seeing the world and relating to nature, and encourage forms and uses of urban nature outside the mainstream.</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A man exercises under the shade trees in High Park, in Toronto. (Norman Maddeaux/flickr), CC BY-NC-ND An important initiative that offers the chance for intercultural learning and healing is the National Healing Forests Initiative . This important program provides guidance on creating urban forest spaces as places for healing, learning, sharing and reflection about Canada's history and the legacy of Indian residential schools. Canadian society must support and participate in these initiatives.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The pandemic has given us an opportunity to rethink how we live together, including how we live with each other and our urban forests. The time to start this conversation is now.</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MENAFN10062021000199003603ID1102241762</w:t>
      </w:r>
    </w:p>
    <w:p>
      <w:pPr>
        <w:keepNext w:val="0"/>
        <w:spacing w:before="240" w:after="0" w:line="26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June 10, 2021</w:t>
      </w:r>
    </w:p>
    <w:p>
      <w:pPr>
        <w:rPr>
          <w:rFonts w:ascii="arial unicode ms" w:eastAsia="arial unicode ms" w:hAnsi="arial unicode ms" w:cs="arial unicode ms"/>
          <w:sz w:val="20"/>
          <w:lang w:val="en-US" w:eastAsia="en-US" w:bidi="ar-SA"/>
        </w:rPr>
      </w:pPr>
    </w:p>
    <w:p>
      <w:pPr>
        <w:ind w:left="200"/>
        <w:rPr>
          <w:rFonts w:ascii="arial unicode ms" w:eastAsia="arial unicode ms" w:hAnsi="arial unicode ms" w:cs="arial unicode ms"/>
          <w:sz w:val="20"/>
          <w:lang w:val="en-US" w:eastAsia="en-US" w:bidi="ar-SA"/>
        </w:rPr>
        <w:sectPr>
          <w:type w:val="continuous"/>
          <w:pgMar w:top="840" w:right="1000" w:bottom="840" w:left="1000" w:header="400" w:footer="400"/>
          <w:pgNumType w:fmt="decimal"/>
          <w:cols w:space="720"/>
        </w:sectPr>
      </w:pPr>
      <w:r>
        <w:rPr>
          <w:rFonts w:ascii="arial unicode ms" w:eastAsia="arial unicode ms" w:hAnsi="arial unicode ms" w:cs="arial unicode ms"/>
          <w:sz w:val="20"/>
          <w:lang w:val="en-US" w:eastAsia="en-US" w:bidi="ar-SA"/>
        </w:rPr>
        <w:br/>
      </w:r>
      <w:r>
        <w:pict>
          <v:line id="_x0000_s1327" style="position:absolute;z-index:25185280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961"/>
          <w:headerReference w:type="default" r:id="rId962"/>
          <w:footerReference w:type="even" r:id="rId963"/>
          <w:footerReference w:type="default" r:id="rId964"/>
          <w:headerReference w:type="first" r:id="rId965"/>
          <w:footerReference w:type="first" r:id="rId966"/>
          <w:type w:val="nextPage"/>
          <w:pgSz w:w="12240" w:h="15840"/>
          <w:pgMar w:top="840" w:right="1000" w:bottom="840" w:left="1000" w:header="400" w:footer="400"/>
          <w:pgNumType w:fmt="decimal"/>
          <w:cols w:space="720"/>
          <w:titlePg/>
        </w:sectPr>
      </w:pPr>
    </w:p>
    <w:p>
      <w:pPr>
        <w:rPr>
          <w:lang w:val="en-US" w:eastAsia="en-US" w:bidi="ar-SA"/>
        </w:rPr>
      </w:pPr>
      <w:bookmarkStart w:id="183" w:name="Bookmark_92"/>
      <w:bookmarkEnd w:id="183"/>
    </w:p>
    <w:p>
      <w:pPr>
        <w:rPr>
          <w:lang w:val="en-US" w:eastAsia="en-US" w:bidi="ar-SA"/>
        </w:rPr>
      </w:pPr>
      <w:r>
        <w:pict>
          <v:shape id="_x0000_i13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6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96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mine opponents targeted in raids during state of siege in Guatemala</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Mongabay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November 15, 2021 Monday 4:05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Newstex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4910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Latoyaabulu</w:t>
      </w:r>
    </w:p>
    <w:p>
      <w:pPr>
        <w:keepNext/>
        <w:spacing w:before="240" w:after="0" w:line="340" w:lineRule="atLeast"/>
        <w:ind w:left="0" w:right="0" w:firstLine="0"/>
        <w:jc w:val="left"/>
        <w:rPr>
          <w:lang w:val="en-US" w:eastAsia="en-US" w:bidi="ar-SA"/>
        </w:rPr>
      </w:pPr>
      <w:bookmarkStart w:id="184" w:name="Body_90"/>
      <w:bookmarkEnd w:id="184"/>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29" style="position:absolute;z-index:2517514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Nov 15, 2021( Mongabay News: </w:t>
      </w:r>
      <w:hyperlink r:id="rId341" w:history="1">
        <w:r>
          <w:rPr>
            <w:rFonts w:ascii="arial unicode ms" w:eastAsia="arial unicode ms" w:hAnsi="arial unicode ms" w:cs="arial unicode ms"/>
            <w:i/>
            <w:color w:val="0077CC"/>
            <w:sz w:val="20"/>
            <w:u w:val="single"/>
            <w:shd w:val="clear" w:color="auto" w:fill="FFFFFF"/>
            <w:lang w:val="en-US" w:eastAsia="en-US" w:bidi="ar-SA"/>
          </w:rPr>
          <w:t>http://news.mongabay.com</w:t>
        </w:r>
      </w:hyperlink>
      <w:r>
        <w:rPr>
          <w:rFonts w:ascii="arial unicode ms" w:eastAsia="arial unicode ms" w:hAnsi="arial unicode ms" w:cs="arial unicode ms"/>
          <w:color w:val="000000"/>
          <w:sz w:val="20"/>
          <w:lang w:val="en-US" w:eastAsia="en-US" w:bidi="ar-SA"/>
        </w:rPr>
        <w:t xml:space="preserve"> Delivered by Newstex)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In the midst of a long conflict and recent protest over a nickel mine in El Estor, in eastern Guatemala, police have carried out more than 40 raids and 60 arrests, and the government has declared a 30-day state of emergency.</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Mayan opponents to the mine say they were never properly consulted about the mine and its impacts on their lands, livelihoods and lake, and protested on the town's main road, refusing passage to mining vehicles.Four police were shot during the police crackdown on protests by what the government blames as armed protestors, although mine opponents say the assailants were not involved in the protest. There are concerns mining operations will pose environmental damages to Guatemala's largest lake, home to diverse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bird, reptile and mammal species, including the endangered Guatemalan black howler monkey (Alouatta pigra). EL ESTOR, Guatemala — Germn Chub was still sleeping when police and military personnel showed up outside his home. It was the fourth day of a month-long state of siege, akin to martial law, in El Estor, eastern Guatemala, in the wake of the latest flashpoint in a decades-long, multifaceted conflict over a nickel mine.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Chub's wife went out the door a few minutes before six o'clock in the morning on Oct. 27, on her way to grind the maize she would make into tortillas for the day. Police waiting in the street informed her they were there to search the house and entered with personnel from the country's Office of the Public Prosecutor. Chub was forced to get up and get into his wheelchair.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'It scared me,' Chub told Mongabay. 'They just said they were there for a raid and that they had been sent.'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home of German Chub, paralyzed in 2009 when he was shot by the Fenix mine head of security at the time, was raided during the ongoing state of siege in El Estor. Image courtesy of Sandra Cuffe.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was not the first time Chub had experienced fallout from the mining conflict. During protests against the Fenix nickel mine in 2009 over land rights, he was shot and paralyzed from the waist down by Mynor Padilla, the mine's head of security, who also shot dead anti-mining activist Adolfo Ich Chamn. Mongabay first spoke to Chub in 2015 during the trial[1] and again in 2017 when Padilla was initially acquitted[2]. After appeals, Padilla eventually took a plea deal and was convicted[3] this past January.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Fenix nickel mine has been tied to conflict and violence for more than half a century, when it was formerly owned by EXMIBAL, a subsidiary of Canadian miner Inco.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Maya Q'eqchi' residents were never consulted, and their exclusion from a court-ordered consultation process prompted protests, a crackdown and violence that left four police officers with gunshot wounds in October this year. The ensuing state of siege and raids targeting community leaders, outspoken mine opponents and local journalists — all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Maya Q'eqchi' — have sparked alarm and condemnation in Guatemala and beyond.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'I do not even have the words to express myself about what they are doing,' Chub said. 'Everything they are doing in El Estor is unjust.'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Police raided the homes of two journalists and at least nine community authorities,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guild leaders and protesters during the last week of October. In early November, Mongabay visited several families in El Estor whose homes were raided and spoke with other leaders in hiding. Hundreds of police officers, soldiers and marines were in the area, patrolling and stationed at different points around town, including fanned out along a stretch of road between El Estor and the mining complex 6 kilometers (4 miles) to the west.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Guatemalan marines fan out along the access street to a pier during the state of siege in El Estor. Image courtesy of Sandra Cuffe.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Fenix project is now owned by the Solway Investment Group, a private mining and metals corporation based in Switzerland, after decades of Canadian ownership. When it acquired the Fenix mine in 2011, Solway was based in another tax haven, Cyprus, and widely acknowledged to be a Russian company.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Protests and condemnation related to the state of siege continue to target both the Swiss and Russian embassies in Guatemala. Solway's press office told Mongabay in a written statement that the company is fully owned by European Union citizens and that there is no Russian capital or investment in the company. Russian is one of the company's working languages because Solway operated several projects in that country in the past, according to the company. Many high-level employees at the Fenix project in Guatemala are Russian.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project includes mountaintop mining and ferronickel processing facilities near the shore of Lake Izabal, the country's biggest lake. The lake, waterways and lands in the region are at the heart of sustained opposition to the mine.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in the region primarily live from subsistence agriculture and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and want to ensure the environment can sustain those livelihoods for future generations.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'That's why we were supporting the resistance. People want to look out for their children, their grandchildren,' Chub said.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Battles over proper consultation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municipality of El Estor is home to some 82,500 people, more than 90% of them Q'echi', according to the most recent national census. In 2019, Guatemala's Constitutional Court ruled in favor of El Estor's small-scale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guild and other local plaintiffs, and determined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in the mine's area of influence were never properly consulted about the project. The court issued an injunction, ordering the suspension of the mining license held by Solway subsidiary CGN, pending consultation.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ongoing operation of the ferronickel processing plant despite a court order suspending operations at the mine is one of the drivers of recent protests (2017). Image courtesy of Sandra Cuffe.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a 2020 ruling, the Constitutional Court reiterated the suspension order and laid out guidelines for a consultation process to be carried out by the Ministry of Energy and Mines. Free, prior and informed consultation is required under the International Labour Organization's Convention 169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Tribal Peoples, which Guatemala ratified in 1996.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defendant in the case was the Ministry of Energy and Mines, not the company, the Solway Investment Group's press office noted. 'The company received the order to suspend the license on February 4, 2021, and ceased its operating activities at the Fenix mine as of February 5, 2021,' according to the press office.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However, the ferronickel processing plant kept running. Operated by another subsidiary of Solway, Pronico, rather than CGN, the subsidiary whose license was suspended, the plant is now processing ore from other mining operations in the region. Mine opponents say the distinction between the subsidiaries is spurious and argue the suspension should apply to the plant because it is located within the mining license area.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continuation of mining operations, long after the court rulings, has stoked discontent, as has the government's management of the pre-consultation process. The Constitutional Court ruling addressed how formally recognized entities ostensibly representing local populations do not necessarily represent or speak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Many Q'eqchi' residents say that is the case with the pre-consultation dialogue, which includes a formally recognized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council that mine opponents have argued for years is coopted by mining interests.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'They just self-elect themselves. They were not going to look out for the interests of the people,' said Luis Adolfo Ich, a primary school teacher and community leader whose home was raided on Oct. 27, along with that of his mother, Anglica Choc. Ich is the son of Adolfo Ich Chamn, the community leader killed by the Fenix mine security personnel on Sept. 27, 2009, the same day Chub was shot. Padilla, the former head of security, was also convicted on Jan. 6, 2021, for killing Ich Chamn.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state really does not respect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Ich said in a telephone interview from another part of the country, where he and some other community leaders had fled out of fear for their safety. 'A decision was made to organize another ancestral council,' he said.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Two Q'eqchi' women watch an army truck carrying soldiers drive past along a main street in El Estor during the state of siege. Image courtesy of Sandra Cuffe.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Jan. 30, traditional local authorities, elders, midwives, fishermen, community leaders and other Q'eqchi' residents from around the municipality gathered in El Estor at an assembly to form a new Q'eqchi' ancestral authorities council. They elected representatives, including Ich, from several dozen communities. Ever since, they have been unsuccessfully attempting to get the Guatemalan government to recognize the council for inclusion in the pre-consultation process.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Ministry of Energy and Mines held the first pre-consultation dialogue meeting Sept. 28 in Puerto Barrios, 120 km (75 mi) from El Estor. Thirty-eight representatives from 13 national and local government institutions, universities, the CGN mining company, and the controversial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council participated. The Q'eqchi' ancestral council was excluded and called a protest that began Oct. 4 on the main road into El Estor, refusing passage to vehicles related to mining activities, and in particular trucks hauling ore out and bringing in coal needed to fuel the processing facilities. The protesters stood their ground for two and a half weeks, demanding inclusion in the pre-consultation process and the suspension of the mine's processing plant operations.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Police and company officials attempted to persuade the protesters to clear the road and allow coal trucks to pass, but were turned away. On Oct. 22, police moved in, using force and tear gas to disperse people and clear the road. Police officers later escorted coal trucks heading to the Fenix mine complex, running alongside them to ensure their passage.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Maya Q'eqchi' residents of El Estor watch as riot police fire tear gas at the previous May 27, 2017 protests on the Fenix mine. Image courtesy of Sandra Cuffe. Dozens of raids and a monthlong crackdown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During the crackdown, four police officers were shot in the leg. They are recovering at home, a national police spokesperson told Mongabay. Q'eqchi' mine opponents told Mongabay that some protesters threw rocks at police but that any armed assailants who shot at police were not involved in any way in the protest. The Guatemalan government issued a public statement[4] Oct. 24, accusing the protesters of shooting police officers 'after 17 days of illegal blockades by a small group of people who it is assumed do not live in the area.'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Cristin Xol was one of the El Estor residents there, including on the day in question. 'I participated but it was a really peaceful protest,' said the 25-year-old. When police cracked down, the situation became chaotic and there were shots fired, but not by protesters at the action led by Q'eqchi' community leaders, he said.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At least two of the several pro-mine Facebook accounts sharing local news insinuated Xol may have shot police, in a post that included three unrelated photographs: one of Xol, one of someone else with a gun, and one of guns. Police had a screenshot of the Facebook post in hand when they raided Xol's home looking for guns, he said.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Finding weapons was also the key aim of a previous search warrant covering nine other properties. 'Find firearms, homemade weapons, vehicles reported stolen and objects of unlawful origin,' reads an instruction emphasized in bold, underlined, and upper case on the final page of the warrant.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raid on the Xol family home occurred a week after the government's declaration of a 30-day state of siege in the municipality of El Estor. However, news of the Oct. 23 decree did not surface until the following morning. Under the dictatorship-era Public Order Law, Guatemala has five kinds of states of emergency — prevention, alarm, calamity, siege, and war — under which some constitutional rights and freedoms can be suspended and military involvement warranted.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Soldiers descend from an army truck parked in a block along the Lake Izabal shore that the military is using as a staging area during the state of siege in El Estor, Guatemala. Image courtesy of Sandra Cuffe.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By law, the military is now in charge of civilian authorities in El Estor for the duration of the state of siege, though spokespersons for the Ministry of Defense and National Civilian Police both told Mongabay that in reality it is a very coordinated, interinstitutional effort. Freedoms of assembly and movement are restricted and a curfew from 6 p.m. to 6 a.m. is in place. The constitutional rights to legal detention and legal interrogation are suspended.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'This is a textbook intervention,' said Iduvina Hernndez, executive director of the Association for the Study of Security in Democracy. 'It is a pattern of systematic actions to halt the progress of the Q'eqchi' resistance in El Estor.'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Roughly 600 police officers and 300 military personnel are currently in El Estor, according to the spokespersons for the two institutions. So far, police have carried out more than 40 raids and more than 60 arrests, according to the police spokesperson.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Some El Estor residents say they're relieved the government declared a state of siege. 'When there is a state of siege, one can sleep a little easier. There are many gang members that break into houses to steal,' a woman told Mongabay early one morning shortly after the curfew lifted while she </w:t>
      </w:r>
      <w:r>
        <w:rPr>
          <w:rFonts w:ascii="arial unicode ms" w:eastAsia="arial unicode ms" w:hAnsi="arial unicode ms" w:cs="arial unicode ms"/>
          <w:b/>
          <w:i/>
          <w:color w:val="000000"/>
          <w:sz w:val="20"/>
          <w:u w:val="single"/>
          <w:lang w:val="en-US" w:eastAsia="en-US" w:bidi="ar-SA"/>
        </w:rPr>
        <w:t>fished</w:t>
      </w:r>
      <w:r>
        <w:rPr>
          <w:rFonts w:ascii="arial unicode ms" w:eastAsia="arial unicode ms" w:hAnsi="arial unicode ms" w:cs="arial unicode ms"/>
          <w:color w:val="000000"/>
          <w:sz w:val="20"/>
          <w:lang w:val="en-US" w:eastAsia="en-US" w:bidi="ar-SA"/>
        </w:rPr>
        <w:t xml:space="preserve"> from the edge of a lakeshore block the military was using as a staging area. She requested anonymity, citing potential retaliation from local criminals.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mine has brought quite a lot of development to the town,' she said, holding the line she had baited with pieces of tortilla to catch small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for consumption. She also sells cosmetic products and said the wives of mine and plant workers are good clients, adding that workers spend their wages at local businesses. 'Blockades affect the population,' she said of the recent protests. 'They are people who do not want to work.'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woman who supports the mine and state of siege in El Estor holds a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she just caught from a little concrete pier along the Lake Izabal shore. Image courtesy of Sandra Cuffe.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While Mongabay was in El Estor, a few dozen people had traveled to Guatemala City to rally in favor of mining and the state of siege. At least one protest sign was already requesting the government to extend the state of siege for another 30 days. 'The residents of El Estor collected more than 1,300 signatures on open letters of gratitude to the police, the Ministry of the Interior, and the President of Guatemala,' according to Solway's press office, which added that neither it nor its subsidiaries had requested the police presence or state of siege.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National and international human rights organizations, on the other hand, have condemned the police crackdown on protests, the state of siege, raids, and attacks on local press. 'The Inter-American Commission on Human Rights (IACHR) condemns the use of excessive force against protesters and members of Maya Q'eqchi' communities as well as acts of repression against journalists and media outlets recorded in recent days in the municipality of El Estor,' the IACHR wrote Nov. 4 in a Spanish-language statement[5].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Local press targeted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local Xyaab' Tzuultaq'a community radio station was a target on Oct. 24, day one of the state of siege. It broadcasts almost exclusively in the Q'eqchi' language and is a means of news, communication and coordination for communities throughout El Estor, some of which do not have cellphone reception or even electricity. In some Q'eqchi' areas, many people, especially women and elders, speak little or no Spanish.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'Companies have a hatred for the radio,' said Robin Macloni, executive director of Defensora Q'eqchi', a nonprofit local rights group linked to the volunteer-run radio it helped get off the ground in 2017. In practice, though, 'the radio is the hands of ancestral authorities,' Macloni said. During the October protests, Q'eqchi' council members used the radio to let people know which communities had turns maintaining the protest camp on which days, as they were taking rotating shifts around the clock.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When police cracked down on the protests, Defensora Q'eqchi' and Xyaab' Tzuultaq'a knew they would be targeted. On the morning of Oct. 24, they read the state of siege decree on air, announced they would have to suspend broadcasting, and removed all the transmission equipment from the building, Macloni said. Police did not raid the station as no one was present at the property.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Two days later, police raided the homes of local journalists Juan Bautista Xol and Carlos Ernesto Choc. As local correspondents for Prensa Comunitaria, an independent community-based digital publication, they had been covering the protests and crackdowns, later becoming targets of police violence in the mix. Since the raids, their relatives have reported being followed, questioned and surveilled by uniformed police officers as well as unmarked gray pickup trucks with tinted windows.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At the local prosecutor's office in El Estor, human rights lawyer and Q'eqchi' journalist Carlos Ernesto Choc speak out against attacks on the local press. Image courtesy of Sandra Cuffe.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'Human rights defenders and especially journalists [like Choc] who have denounced this situation are at high risk,' Francisco Vivar, a lawyer with the Center for Human Rights Legal Action, said in early November outside the local prosecutor's office in El Estor, where he was accompanying Choc.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Choc had fled El Estor for safety but had to sign a registry at the prosecutor's office every month as part of his bail conditions. Four years ago, Choc had reported on El Estor small-scale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guild protests against the mine and was later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xml:space="preserve"> alongside several fishermen. This included guild president Cristóbal Pop, whose home was also raided during the state of siege, and former guild vice president Eduardo Bin, who was arrested during the state of siege on an old, expired arrest warrant. He was later released.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Fears for Guatemala's largest lake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Fishermen have noted changes and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stock depletion for years in Lake Izabal. In 2017, a red patch of discolored water appeared in the lake, and the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guild blamed the mine, filed a formal complaint, and organized protests. With a surface area of 590 square kilometers (228 square miles), Lake Izabal sustains local livelihoods but also important ecosystems and protected areas home to diverse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bird, reptile and mammal species, including the endangered Guatemalan black howler monkey (Alouatta pigra). The lake itself, which drains into the Caribbean, is also home to a population of manatees (Trichechus manatus), the symbol of the town of El Estor.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El Estor residents, particularly women and children, bait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line with pieces of tortilla and bread to catch small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from the Lake Izabal shore. Image courtesy of Sandra Cuffe.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Government studies have shown that '90% of the water pollution is generated not by the company's operations but by the local communities residing along the Polochic River [that feeds into Lake Izabal]. The company's contribution to the water pollution is minimal,' Solway wrote in a 2017 public statement[6]. The company does not discharge any type of waste water and 'carries out the most extensive environmental monitoring of water quality in Lake Izabal in the region,' the company's press office told Mongabay.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Many Q'eqchi' fishermen and community members do not trust the company or government. A private Guatemalan university, Universidad del Valle, was conducting research in the area when Solway acquired the Fenix project. The following year, in 2012, three biology students were killed on mining company property while monitoring crocodiles and taking water samples as part of a university-company exchange program. In 2019, a court convicted a CGN mining company biologist of culpable homicide and found CGN civilly responsible. The sentence was overturned in September 2021 and the legal battle continues.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deaths fed local perceptions of mining pollution and a cover-up. 'In the future we will see the consequences,' Luis Adolfo Ich said of all the mining and oil palm industry operations around the lake. 'The struggle of the ancestral authorities and the guild is to protect the lake from pollution.'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Maya Q'eqchi' fishermen set out on Lake Izabal shortly after the curfew lifts. Image courtesy of Sandra Cuffe.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guild protests in El Estor in May 2017 blocked the road leading to the Fenix mine, and riot police cracked down on May 27, firing tear gas and some live rounds. Local Q'eqchi' fisherman Carlos Maaz was shot in the chest and killed, one of the latest in a long list of people killed in connection with the mine.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In 1965, a military dictatorship granted mining rights to EXMIBAL, a 50:50 joint venture between the Guatemalan government and Canada's International Nickel Company (INCO). EXMIBAL's operations took place during the 1960-1996 armed conflict between leftist guerrillas and the state. The military committed the first large-scale massacre of civilians in 1978 in Panzós, 26 miles west of El Estor, where Q'eqchi' villagers were protesting for rights to their traditional lands, a massive swathe of which had been given to EXMIBAL.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Mining company personnel shot some El Estor community residents while they were on their way to the Panzós protest, according to a United Nations-backed truth commission into crimes against humanity during the armed conflict. A congressman and another member of an ad-hoc committee investigating EXMIBAL's acquisitions were assassinated in 1970 and 1971.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Over time, EXMIBAL became CGN and Guatemala's 50% stake decreased to 1%. In the 2000s, there were waves of evictions and crackdowns while the project was owned by Skye Resources and then Hudbay Minerals, both Canadian companies that tried to get the project up and running. Solway acquired the Fenix project in 2011 and restarted production in 2014.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'Responsible Mining' reads a sign in 2007 at the Fenix mine owned by CGN, then a subsidiary of Sky Resources, a Canadian company. Image courtesy of Sandra Cuffe.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story remains unchanged. It is the same,' said Olga Che, treasurer of El Estor's small-scale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guild, a member of the new Q'eqchi' authorities council, and a prominent figure at the recent protests. 'The history of the armed conflict remains unchanged.'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In 1980, when Che was 2 years old, the military showed up and took away her father, who was never seen again. He was a very active member of the Catholic church at a time when the military government was targeting church figures openly sympathetic to human rights and land rights struggles. Che's father is one of an estimated 45,000 people who disappeared during the armed conflict.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'We do not know if he is alive, if he is dead, or if they threw him somewhere. Who knows,' Che told Mongabay.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When soldiers and police showed up outside Che's mother's house on Oct. 26, lining the block, she was reminded of the incident in 1980 when the military took her husband. She has been unwell ever since the raid, said Che, whose own home was also raided while she and her husband and kids were at her mother's place. Police dug holes in the dirt floor of the home.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A police officer threatened Che's 11-year-old daughter with a beating and another grabbed her 8-year-old son by the arms, telling them to 'tell the truth' about weapons on the property, Che said. Police also stole and ate tamales from the kitchen, according to the family. Che also said she and her husband were coerced into signing the written record drawn up at the end of the raid without getting a chance to read it.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Olga Che, a community leader in El Estor and local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guild treasurer, sits outside her mother's home, where she and her family were staying when it was raided. Image courtesy of Sandra Cuffe.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Those claims are false, according to the national police spokesperson, who said that personnel from the prosecutor's office were on site along with police during raids. Had something like that occurred, residents should have filed a formal complaint with the prosecutor's office or the police's inspectorate-general, the spokesperson told Mongabay, adding that 'anything like that would not have been tolerated.'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That same day, 182 km (113 mi) away in another department, the Ministry of Energy and Mines wrapped up the third and final meeting of the pre-consultation process concerning the Fenix mine. None of the meetings took place in El Estor, and two of the three were held during the ongoing state of siege. The actual consultation process, consisting of an informational phase and then 'intercultural dialogue,' is set to begin during the state of siege and wrap up in December.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'If they do not listen to us we have the right to protest,' Che said. 'I was there to defend our mountains and to defend our lake.'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Editor's note: Sandra Cuffe has voluntarily contributed to and written for Prensa Comunitaria, including reporting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guild protests and the killing of Carlos Maaz in May 2017. She has sent photos and videos of other events.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Banner image: A group of riot police advance at the outset of a crackdown on a May 27, 2017, </w:t>
      </w:r>
      <w:r>
        <w:rPr>
          <w:rFonts w:ascii="arial unicode ms" w:eastAsia="arial unicode ms" w:hAnsi="arial unicode ms" w:cs="arial unicode ms"/>
          <w:b/>
          <w:i/>
          <w:color w:val="000000"/>
          <w:sz w:val="20"/>
          <w:u w:val="single"/>
          <w:lang w:val="en-US" w:eastAsia="en-US" w:bidi="ar-SA"/>
        </w:rPr>
        <w:t>fishers</w:t>
      </w:r>
      <w:r>
        <w:rPr>
          <w:rFonts w:ascii="arial unicode ms" w:eastAsia="arial unicode ms" w:hAnsi="arial unicode ms" w:cs="arial unicode ms"/>
          <w:color w:val="000000"/>
          <w:sz w:val="20"/>
          <w:lang w:val="en-US" w:eastAsia="en-US" w:bidi="ar-SA"/>
        </w:rPr>
        <w:t xml:space="preserve"> guild protest over Lake Izabal pollution they associate with the mine. Image courtesy of Sandra Cuffe.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Related listening from Mongabay's podcast: A conversation with Cultural Survival's Daisee Francour and The Oakland Institute's Anuradha Mittal on the importance of securing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land rights within the context of a global push for land privatization. Listen here: </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FEEDBACK: Use[7] this form[8] to send a message to the author of this post. If you want to post a public comment, you can do that at the bottom of the page. </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Conflict[9], Conservation[10], Environmental Politics[11],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[12],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Communities[13],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Peoples[14],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Rights[15], Lakes[16], Land Conflict[17], Land Rights[18], Marine Biodiversity[19], Mining[20], Water Pollution[21]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PRINT[22]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[ 1]: </w:t>
      </w:r>
      <w:hyperlink r:id="rId968" w:history="1">
        <w:r>
          <w:rPr>
            <w:rFonts w:ascii="arial unicode ms" w:eastAsia="arial unicode ms" w:hAnsi="arial unicode ms" w:cs="arial unicode ms"/>
            <w:i/>
            <w:color w:val="0077CC"/>
            <w:sz w:val="20"/>
            <w:u w:val="single"/>
            <w:shd w:val="clear" w:color="auto" w:fill="FFFFFF"/>
            <w:lang w:val="en-US" w:eastAsia="en-US" w:bidi="ar-SA"/>
          </w:rPr>
          <w:t>https://news.mongabay.com/2015/05/nickel-mine-lead-bullets-maya-qeqchi-seek-justice-in-guatemala-and-canada/</w:t>
        </w:r>
      </w:hyperlink>
      <w:r>
        <w:rPr>
          <w:rFonts w:ascii="arial unicode ms" w:eastAsia="arial unicode ms" w:hAnsi="arial unicode ms" w:cs="arial unicode ms"/>
          <w:color w:val="000000"/>
          <w:sz w:val="20"/>
          <w:lang w:val="en-US" w:eastAsia="en-US" w:bidi="ar-SA"/>
        </w:rPr>
        <w:t xml:space="preserve"> [ 2]: </w:t>
      </w:r>
      <w:hyperlink r:id="rId969" w:history="1">
        <w:r>
          <w:rPr>
            <w:rFonts w:ascii="arial unicode ms" w:eastAsia="arial unicode ms" w:hAnsi="arial unicode ms" w:cs="arial unicode ms"/>
            <w:i/>
            <w:color w:val="0077CC"/>
            <w:sz w:val="20"/>
            <w:u w:val="single"/>
            <w:shd w:val="clear" w:color="auto" w:fill="FFFFFF"/>
            <w:lang w:val="en-US" w:eastAsia="en-US" w:bidi="ar-SA"/>
          </w:rPr>
          <w:t>https://news.mongabay.com/2017/04/ex-mine-security-head-cleared-of-murder-assault-against-</w:t>
        </w:r>
      </w:hyperlink>
      <w:hyperlink r:id="rId969"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969" w:history="1">
        <w:r>
          <w:rPr>
            <w:rFonts w:ascii="arial unicode ms" w:eastAsia="arial unicode ms" w:hAnsi="arial unicode ms" w:cs="arial unicode ms"/>
            <w:i/>
            <w:color w:val="0077CC"/>
            <w:sz w:val="20"/>
            <w:u w:val="single"/>
            <w:shd w:val="clear" w:color="auto" w:fill="FFFFFF"/>
            <w:lang w:val="en-US" w:eastAsia="en-US" w:bidi="ar-SA"/>
          </w:rPr>
          <w:t>-guatemalans/</w:t>
        </w:r>
      </w:hyperlink>
      <w:r>
        <w:rPr>
          <w:rFonts w:ascii="arial unicode ms" w:eastAsia="arial unicode ms" w:hAnsi="arial unicode ms" w:cs="arial unicode ms"/>
          <w:color w:val="000000"/>
          <w:sz w:val="20"/>
          <w:lang w:val="en-US" w:eastAsia="en-US" w:bidi="ar-SA"/>
        </w:rPr>
        <w:t xml:space="preserve"> [ 3]: </w:t>
      </w:r>
      <w:hyperlink r:id="rId970" w:history="1">
        <w:r>
          <w:rPr>
            <w:rFonts w:ascii="arial unicode ms" w:eastAsia="arial unicode ms" w:hAnsi="arial unicode ms" w:cs="arial unicode ms"/>
            <w:i/>
            <w:color w:val="0077CC"/>
            <w:sz w:val="20"/>
            <w:u w:val="single"/>
            <w:shd w:val="clear" w:color="auto" w:fill="FFFFFF"/>
            <w:lang w:val="en-US" w:eastAsia="en-US" w:bidi="ar-SA"/>
          </w:rPr>
          <w:t>https://www.theguardian.com/global-development/2021/jan/07/guatemala-nickel-mine-death-adolfo-ich</w:t>
        </w:r>
      </w:hyperlink>
      <w:r>
        <w:rPr>
          <w:rFonts w:ascii="arial unicode ms" w:eastAsia="arial unicode ms" w:hAnsi="arial unicode ms" w:cs="arial unicode ms"/>
          <w:color w:val="000000"/>
          <w:sz w:val="20"/>
          <w:lang w:val="en-US" w:eastAsia="en-US" w:bidi="ar-SA"/>
        </w:rPr>
        <w:t xml:space="preserve"> [ 4]: </w:t>
      </w:r>
      <w:hyperlink r:id="rId971" w:history="1">
        <w:r>
          <w:rPr>
            <w:rFonts w:ascii="arial unicode ms" w:eastAsia="arial unicode ms" w:hAnsi="arial unicode ms" w:cs="arial unicode ms"/>
            <w:i/>
            <w:color w:val="0077CC"/>
            <w:sz w:val="20"/>
            <w:u w:val="single"/>
            <w:shd w:val="clear" w:color="auto" w:fill="FFFFFF"/>
            <w:lang w:val="en-US" w:eastAsia="en-US" w:bidi="ar-SA"/>
          </w:rPr>
          <w:t>https://prensa.gob.gt/comunicado/ante-la-serie-de-hechos-violentos-que-alteraron-el-orden-publico-y-atentaron-contra-la</w:t>
        </w:r>
      </w:hyperlink>
      <w:r>
        <w:rPr>
          <w:rFonts w:ascii="arial unicode ms" w:eastAsia="arial unicode ms" w:hAnsi="arial unicode ms" w:cs="arial unicode ms"/>
          <w:color w:val="000000"/>
          <w:sz w:val="20"/>
          <w:lang w:val="en-US" w:eastAsia="en-US" w:bidi="ar-SA"/>
        </w:rPr>
        <w:t xml:space="preserve"> [ 5]: </w:t>
      </w:r>
      <w:hyperlink r:id="rId972" w:history="1">
        <w:r>
          <w:rPr>
            <w:rFonts w:ascii="arial unicode ms" w:eastAsia="arial unicode ms" w:hAnsi="arial unicode ms" w:cs="arial unicode ms"/>
            <w:i/>
            <w:color w:val="0077CC"/>
            <w:sz w:val="20"/>
            <w:u w:val="single"/>
            <w:shd w:val="clear" w:color="auto" w:fill="FFFFFF"/>
            <w:lang w:val="en-US" w:eastAsia="en-US" w:bidi="ar-SA"/>
          </w:rPr>
          <w:t>https://www.oas.org/en/IACHR/jsForm/?File=/es/cidh/prensa/comunicados/2021/293.asp</w:t>
        </w:r>
      </w:hyperlink>
      <w:r>
        <w:rPr>
          <w:rFonts w:ascii="arial unicode ms" w:eastAsia="arial unicode ms" w:hAnsi="arial unicode ms" w:cs="arial unicode ms"/>
          <w:color w:val="000000"/>
          <w:sz w:val="20"/>
          <w:lang w:val="en-US" w:eastAsia="en-US" w:bidi="ar-SA"/>
        </w:rPr>
        <w:t xml:space="preserve"> [ 6]: </w:t>
      </w:r>
      <w:hyperlink r:id="rId973" w:history="1">
        <w:r>
          <w:rPr>
            <w:rFonts w:ascii="arial unicode ms" w:eastAsia="arial unicode ms" w:hAnsi="arial unicode ms" w:cs="arial unicode ms"/>
            <w:i/>
            <w:color w:val="0077CC"/>
            <w:sz w:val="20"/>
            <w:u w:val="single"/>
            <w:shd w:val="clear" w:color="auto" w:fill="FFFFFF"/>
            <w:lang w:val="en-US" w:eastAsia="en-US" w:bidi="ar-SA"/>
          </w:rPr>
          <w:t>https://solwaygroup.com/2017/05/29/regarding-the-incident-that-took-place-on-may-27-in-el-estor-izabal-guatemala/</w:t>
        </w:r>
      </w:hyperlink>
      <w:r>
        <w:rPr>
          <w:rFonts w:ascii="arial unicode ms" w:eastAsia="arial unicode ms" w:hAnsi="arial unicode ms" w:cs="arial unicode ms"/>
          <w:color w:val="000000"/>
          <w:sz w:val="20"/>
          <w:lang w:val="en-US" w:eastAsia="en-US" w:bidi="ar-SA"/>
        </w:rPr>
        <w:t xml:space="preserve"> [ 7]: </w:t>
      </w:r>
      <w:hyperlink r:id="rId427" w:history="1">
        <w:r>
          <w:rPr>
            <w:rFonts w:ascii="arial unicode ms" w:eastAsia="arial unicode ms" w:hAnsi="arial unicode ms" w:cs="arial unicode ms"/>
            <w:i/>
            <w:color w:val="0077CC"/>
            <w:sz w:val="20"/>
            <w:u w:val="single"/>
            <w:shd w:val="clear" w:color="auto" w:fill="FFFFFF"/>
            <w:lang w:val="en-US" w:eastAsia="en-US" w:bidi="ar-SA"/>
          </w:rPr>
          <w:t>https://docs.google.com/forms/d/e/1FAIpQLSfZAR8uRBoWCipFG-c7GYD0AWdn-qKvk8Z0DwpgU3bhi6Zifg/viewform</w:t>
        </w:r>
      </w:hyperlink>
      <w:r>
        <w:rPr>
          <w:rFonts w:ascii="arial unicode ms" w:eastAsia="arial unicode ms" w:hAnsi="arial unicode ms" w:cs="arial unicode ms"/>
          <w:color w:val="000000"/>
          <w:sz w:val="20"/>
          <w:lang w:val="en-US" w:eastAsia="en-US" w:bidi="ar-SA"/>
        </w:rPr>
        <w:t xml:space="preserve"> [ 8]: </w:t>
      </w:r>
      <w:hyperlink r:id="rId427" w:history="1">
        <w:r>
          <w:rPr>
            <w:rFonts w:ascii="arial unicode ms" w:eastAsia="arial unicode ms" w:hAnsi="arial unicode ms" w:cs="arial unicode ms"/>
            <w:i/>
            <w:color w:val="0077CC"/>
            <w:sz w:val="20"/>
            <w:u w:val="single"/>
            <w:shd w:val="clear" w:color="auto" w:fill="FFFFFF"/>
            <w:lang w:val="en-US" w:eastAsia="en-US" w:bidi="ar-SA"/>
          </w:rPr>
          <w:t>https://docs.google.com/forms/d/e/1FAIpQLSfZAR8uRBoWCipFG-c7GYD0AWdn-qKvk8Z0DwpgU3bhi6Zifg/viewform</w:t>
        </w:r>
      </w:hyperlink>
      <w:r>
        <w:rPr>
          <w:rFonts w:ascii="arial unicode ms" w:eastAsia="arial unicode ms" w:hAnsi="arial unicode ms" w:cs="arial unicode ms"/>
          <w:color w:val="000000"/>
          <w:sz w:val="20"/>
          <w:lang w:val="en-US" w:eastAsia="en-US" w:bidi="ar-SA"/>
        </w:rPr>
        <w:t xml:space="preserve"> [ 9]: </w:t>
      </w:r>
      <w:hyperlink r:id="rId806" w:history="1">
        <w:r>
          <w:rPr>
            <w:rFonts w:ascii="arial unicode ms" w:eastAsia="arial unicode ms" w:hAnsi="arial unicode ms" w:cs="arial unicode ms"/>
            <w:i/>
            <w:color w:val="0077CC"/>
            <w:sz w:val="20"/>
            <w:u w:val="single"/>
            <w:shd w:val="clear" w:color="auto" w:fill="FFFFFF"/>
            <w:lang w:val="en-US" w:eastAsia="en-US" w:bidi="ar-SA"/>
          </w:rPr>
          <w:t>https://news.mongabay.com/list/conflict/</w:t>
        </w:r>
      </w:hyperlink>
      <w:r>
        <w:rPr>
          <w:rFonts w:ascii="arial unicode ms" w:eastAsia="arial unicode ms" w:hAnsi="arial unicode ms" w:cs="arial unicode ms"/>
          <w:color w:val="000000"/>
          <w:sz w:val="20"/>
          <w:lang w:val="en-US" w:eastAsia="en-US" w:bidi="ar-SA"/>
        </w:rPr>
        <w:t xml:space="preserve"> [ 10]: </w:t>
      </w:r>
      <w:hyperlink r:id="rId349" w:history="1">
        <w:r>
          <w:rPr>
            <w:rFonts w:ascii="arial unicode ms" w:eastAsia="arial unicode ms" w:hAnsi="arial unicode ms" w:cs="arial unicode ms"/>
            <w:i/>
            <w:color w:val="0077CC"/>
            <w:sz w:val="20"/>
            <w:u w:val="single"/>
            <w:shd w:val="clear" w:color="auto" w:fill="FFFFFF"/>
            <w:lang w:val="en-US" w:eastAsia="en-US" w:bidi="ar-SA"/>
          </w:rPr>
          <w:t>https://news.mongabay.com/list/conservation/</w:t>
        </w:r>
      </w:hyperlink>
      <w:r>
        <w:rPr>
          <w:rFonts w:ascii="arial unicode ms" w:eastAsia="arial unicode ms" w:hAnsi="arial unicode ms" w:cs="arial unicode ms"/>
          <w:color w:val="000000"/>
          <w:sz w:val="20"/>
          <w:lang w:val="en-US" w:eastAsia="en-US" w:bidi="ar-SA"/>
        </w:rPr>
        <w:t xml:space="preserve"> [ 11]: </w:t>
      </w:r>
      <w:hyperlink r:id="rId355" w:history="1">
        <w:r>
          <w:rPr>
            <w:rFonts w:ascii="arial unicode ms" w:eastAsia="arial unicode ms" w:hAnsi="arial unicode ms" w:cs="arial unicode ms"/>
            <w:i/>
            <w:color w:val="0077CC"/>
            <w:sz w:val="20"/>
            <w:u w:val="single"/>
            <w:shd w:val="clear" w:color="auto" w:fill="FFFFFF"/>
            <w:lang w:val="en-US" w:eastAsia="en-US" w:bidi="ar-SA"/>
          </w:rPr>
          <w:t>https://news.mongabay.com/list/environmental-politics/</w:t>
        </w:r>
      </w:hyperlink>
      <w:r>
        <w:rPr>
          <w:rFonts w:ascii="arial unicode ms" w:eastAsia="arial unicode ms" w:hAnsi="arial unicode ms" w:cs="arial unicode ms"/>
          <w:color w:val="000000"/>
          <w:sz w:val="20"/>
          <w:lang w:val="en-US" w:eastAsia="en-US" w:bidi="ar-SA"/>
        </w:rPr>
        <w:t xml:space="preserve"> [ 12]: </w:t>
      </w:r>
      <w:hyperlink r:id="rId356" w:history="1">
        <w:r>
          <w:rPr>
            <w:rFonts w:ascii="arial unicode ms" w:eastAsia="arial unicode ms" w:hAnsi="arial unicode ms" w:cs="arial unicode ms"/>
            <w:i/>
            <w:color w:val="0077CC"/>
            <w:sz w:val="20"/>
            <w:u w:val="single"/>
            <w:shd w:val="clear" w:color="auto" w:fill="FFFFFF"/>
            <w:lang w:val="en-US" w:eastAsia="en-US" w:bidi="ar-SA"/>
          </w:rPr>
          <w:t>https://news.mongabay.com/list/</w:t>
        </w:r>
      </w:hyperlink>
      <w:hyperlink r:id="rId356" w:history="1">
        <w:r>
          <w:rPr>
            <w:rFonts w:ascii="arial unicode ms" w:eastAsia="arial unicode ms" w:hAnsi="arial unicode ms" w:cs="arial unicode ms"/>
            <w:b/>
            <w:i/>
            <w:color w:val="0077CC"/>
            <w:sz w:val="20"/>
            <w:u w:val="single"/>
            <w:shd w:val="clear" w:color="auto" w:fill="FFFFFF"/>
            <w:lang w:val="en-US" w:eastAsia="en-US" w:bidi="ar-SA"/>
          </w:rPr>
          <w:t>fish</w:t>
        </w:r>
      </w:hyperlink>
      <w:hyperlink r:id="rId356" w:history="1">
        <w:r>
          <w:rPr>
            <w:rFonts w:ascii="arial unicode ms" w:eastAsia="arial unicode ms" w:hAnsi="arial unicode ms" w:cs="arial unicode ms"/>
            <w:i/>
            <w:color w:val="0077CC"/>
            <w:sz w:val="20"/>
            <w:u w:val="single"/>
            <w:shd w:val="clear" w:color="auto" w:fill="FFFFFF"/>
            <w:lang w:val="en-US" w:eastAsia="en-US" w:bidi="ar-SA"/>
          </w:rPr>
          <w:t>/</w:t>
        </w:r>
      </w:hyperlink>
      <w:r>
        <w:rPr>
          <w:rFonts w:ascii="arial unicode ms" w:eastAsia="arial unicode ms" w:hAnsi="arial unicode ms" w:cs="arial unicode ms"/>
          <w:color w:val="000000"/>
          <w:sz w:val="20"/>
          <w:lang w:val="en-US" w:eastAsia="en-US" w:bidi="ar-SA"/>
        </w:rPr>
        <w:t xml:space="preserve"> [ 13]: </w:t>
      </w:r>
      <w:hyperlink r:id="rId437" w:history="1">
        <w:r>
          <w:rPr>
            <w:rFonts w:ascii="arial unicode ms" w:eastAsia="arial unicode ms" w:hAnsi="arial unicode ms" w:cs="arial unicode ms"/>
            <w:i/>
            <w:color w:val="0077CC"/>
            <w:sz w:val="20"/>
            <w:u w:val="single"/>
            <w:shd w:val="clear" w:color="auto" w:fill="FFFFFF"/>
            <w:lang w:val="en-US" w:eastAsia="en-US" w:bidi="ar-SA"/>
          </w:rPr>
          <w:t>https://news.mongabay.com/list/</w:t>
        </w:r>
      </w:hyperlink>
      <w:hyperlink r:id="rId437"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437" w:history="1">
        <w:r>
          <w:rPr>
            <w:rFonts w:ascii="arial unicode ms" w:eastAsia="arial unicode ms" w:hAnsi="arial unicode ms" w:cs="arial unicode ms"/>
            <w:i/>
            <w:color w:val="0077CC"/>
            <w:sz w:val="20"/>
            <w:u w:val="single"/>
            <w:shd w:val="clear" w:color="auto" w:fill="FFFFFF"/>
            <w:lang w:val="en-US" w:eastAsia="en-US" w:bidi="ar-SA"/>
          </w:rPr>
          <w:t>-communities/</w:t>
        </w:r>
      </w:hyperlink>
      <w:r>
        <w:rPr>
          <w:rFonts w:ascii="arial unicode ms" w:eastAsia="arial unicode ms" w:hAnsi="arial unicode ms" w:cs="arial unicode ms"/>
          <w:color w:val="000000"/>
          <w:sz w:val="20"/>
          <w:lang w:val="en-US" w:eastAsia="en-US" w:bidi="ar-SA"/>
        </w:rPr>
        <w:t xml:space="preserve"> [ 14]: </w:t>
      </w:r>
      <w:hyperlink r:id="rId360" w:history="1">
        <w:r>
          <w:rPr>
            <w:rFonts w:ascii="arial unicode ms" w:eastAsia="arial unicode ms" w:hAnsi="arial unicode ms" w:cs="arial unicode ms"/>
            <w:i/>
            <w:color w:val="0077CC"/>
            <w:sz w:val="20"/>
            <w:u w:val="single"/>
            <w:shd w:val="clear" w:color="auto" w:fill="FFFFFF"/>
            <w:lang w:val="en-US" w:eastAsia="en-US" w:bidi="ar-SA"/>
          </w:rPr>
          <w:t>https://news.mongabay.com/list/</w:t>
        </w:r>
      </w:hyperlink>
      <w:hyperlink r:id="rId360"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360" w:history="1">
        <w:r>
          <w:rPr>
            <w:rFonts w:ascii="arial unicode ms" w:eastAsia="arial unicode ms" w:hAnsi="arial unicode ms" w:cs="arial unicode ms"/>
            <w:i/>
            <w:color w:val="0077CC"/>
            <w:sz w:val="20"/>
            <w:u w:val="single"/>
            <w:shd w:val="clear" w:color="auto" w:fill="FFFFFF"/>
            <w:lang w:val="en-US" w:eastAsia="en-US" w:bidi="ar-SA"/>
          </w:rPr>
          <w:t>-peoples/</w:t>
        </w:r>
      </w:hyperlink>
      <w:r>
        <w:rPr>
          <w:rFonts w:ascii="arial unicode ms" w:eastAsia="arial unicode ms" w:hAnsi="arial unicode ms" w:cs="arial unicode ms"/>
          <w:color w:val="000000"/>
          <w:sz w:val="20"/>
          <w:lang w:val="en-US" w:eastAsia="en-US" w:bidi="ar-SA"/>
        </w:rPr>
        <w:t xml:space="preserve"> [ 15]: </w:t>
      </w:r>
      <w:hyperlink r:id="rId361" w:history="1">
        <w:r>
          <w:rPr>
            <w:rFonts w:ascii="arial unicode ms" w:eastAsia="arial unicode ms" w:hAnsi="arial unicode ms" w:cs="arial unicode ms"/>
            <w:i/>
            <w:color w:val="0077CC"/>
            <w:sz w:val="20"/>
            <w:u w:val="single"/>
            <w:shd w:val="clear" w:color="auto" w:fill="FFFFFF"/>
            <w:lang w:val="en-US" w:eastAsia="en-US" w:bidi="ar-SA"/>
          </w:rPr>
          <w:t>https://news.mongabay.com/list/</w:t>
        </w:r>
      </w:hyperlink>
      <w:hyperlink r:id="rId361"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361" w:history="1">
        <w:r>
          <w:rPr>
            <w:rFonts w:ascii="arial unicode ms" w:eastAsia="arial unicode ms" w:hAnsi="arial unicode ms" w:cs="arial unicode ms"/>
            <w:i/>
            <w:color w:val="0077CC"/>
            <w:sz w:val="20"/>
            <w:u w:val="single"/>
            <w:shd w:val="clear" w:color="auto" w:fill="FFFFFF"/>
            <w:lang w:val="en-US" w:eastAsia="en-US" w:bidi="ar-SA"/>
          </w:rPr>
          <w:t>-rights/</w:t>
        </w:r>
      </w:hyperlink>
      <w:r>
        <w:rPr>
          <w:rFonts w:ascii="arial unicode ms" w:eastAsia="arial unicode ms" w:hAnsi="arial unicode ms" w:cs="arial unicode ms"/>
          <w:color w:val="000000"/>
          <w:sz w:val="20"/>
          <w:lang w:val="en-US" w:eastAsia="en-US" w:bidi="ar-SA"/>
        </w:rPr>
        <w:t xml:space="preserve"> [ 16]: </w:t>
      </w:r>
      <w:hyperlink r:id="rId974" w:history="1">
        <w:r>
          <w:rPr>
            <w:rFonts w:ascii="arial unicode ms" w:eastAsia="arial unicode ms" w:hAnsi="arial unicode ms" w:cs="arial unicode ms"/>
            <w:i/>
            <w:color w:val="0077CC"/>
            <w:sz w:val="20"/>
            <w:u w:val="single"/>
            <w:shd w:val="clear" w:color="auto" w:fill="FFFFFF"/>
            <w:lang w:val="en-US" w:eastAsia="en-US" w:bidi="ar-SA"/>
          </w:rPr>
          <w:t>https://news.mongabay.com/list/lakes/</w:t>
        </w:r>
      </w:hyperlink>
      <w:r>
        <w:rPr>
          <w:rFonts w:ascii="arial unicode ms" w:eastAsia="arial unicode ms" w:hAnsi="arial unicode ms" w:cs="arial unicode ms"/>
          <w:color w:val="000000"/>
          <w:sz w:val="20"/>
          <w:lang w:val="en-US" w:eastAsia="en-US" w:bidi="ar-SA"/>
        </w:rPr>
        <w:t xml:space="preserve"> [ 17]: </w:t>
      </w:r>
      <w:hyperlink r:id="rId362" w:history="1">
        <w:r>
          <w:rPr>
            <w:rFonts w:ascii="arial unicode ms" w:eastAsia="arial unicode ms" w:hAnsi="arial unicode ms" w:cs="arial unicode ms"/>
            <w:i/>
            <w:color w:val="0077CC"/>
            <w:sz w:val="20"/>
            <w:u w:val="single"/>
            <w:shd w:val="clear" w:color="auto" w:fill="FFFFFF"/>
            <w:lang w:val="en-US" w:eastAsia="en-US" w:bidi="ar-SA"/>
          </w:rPr>
          <w:t>https://news.mongabay.com/list/land-conflict/</w:t>
        </w:r>
      </w:hyperlink>
      <w:r>
        <w:rPr>
          <w:rFonts w:ascii="arial unicode ms" w:eastAsia="arial unicode ms" w:hAnsi="arial unicode ms" w:cs="arial unicode ms"/>
          <w:color w:val="000000"/>
          <w:sz w:val="20"/>
          <w:lang w:val="en-US" w:eastAsia="en-US" w:bidi="ar-SA"/>
        </w:rPr>
        <w:t xml:space="preserve"> [ 18]: </w:t>
      </w:r>
      <w:hyperlink r:id="rId363" w:history="1">
        <w:r>
          <w:rPr>
            <w:rFonts w:ascii="arial unicode ms" w:eastAsia="arial unicode ms" w:hAnsi="arial unicode ms" w:cs="arial unicode ms"/>
            <w:i/>
            <w:color w:val="0077CC"/>
            <w:sz w:val="20"/>
            <w:u w:val="single"/>
            <w:shd w:val="clear" w:color="auto" w:fill="FFFFFF"/>
            <w:lang w:val="en-US" w:eastAsia="en-US" w:bidi="ar-SA"/>
          </w:rPr>
          <w:t>https://news.mongabay.com/list/land-rights/</w:t>
        </w:r>
      </w:hyperlink>
      <w:r>
        <w:rPr>
          <w:rFonts w:ascii="arial unicode ms" w:eastAsia="arial unicode ms" w:hAnsi="arial unicode ms" w:cs="arial unicode ms"/>
          <w:color w:val="000000"/>
          <w:sz w:val="20"/>
          <w:lang w:val="en-US" w:eastAsia="en-US" w:bidi="ar-SA"/>
        </w:rPr>
        <w:t xml:space="preserve"> [ 19]: </w:t>
      </w:r>
      <w:hyperlink r:id="rId975" w:history="1">
        <w:r>
          <w:rPr>
            <w:rFonts w:ascii="arial unicode ms" w:eastAsia="arial unicode ms" w:hAnsi="arial unicode ms" w:cs="arial unicode ms"/>
            <w:i/>
            <w:color w:val="0077CC"/>
            <w:sz w:val="20"/>
            <w:u w:val="single"/>
            <w:shd w:val="clear" w:color="auto" w:fill="FFFFFF"/>
            <w:lang w:val="en-US" w:eastAsia="en-US" w:bidi="ar-SA"/>
          </w:rPr>
          <w:t>https://news.mongabay.com/list/marine-biodiversity/</w:t>
        </w:r>
      </w:hyperlink>
      <w:r>
        <w:rPr>
          <w:rFonts w:ascii="arial unicode ms" w:eastAsia="arial unicode ms" w:hAnsi="arial unicode ms" w:cs="arial unicode ms"/>
          <w:color w:val="000000"/>
          <w:sz w:val="20"/>
          <w:lang w:val="en-US" w:eastAsia="en-US" w:bidi="ar-SA"/>
        </w:rPr>
        <w:t xml:space="preserve"> [ 20]: </w:t>
      </w:r>
      <w:hyperlink r:id="rId810" w:history="1">
        <w:r>
          <w:rPr>
            <w:rFonts w:ascii="arial unicode ms" w:eastAsia="arial unicode ms" w:hAnsi="arial unicode ms" w:cs="arial unicode ms"/>
            <w:i/>
            <w:color w:val="0077CC"/>
            <w:sz w:val="20"/>
            <w:u w:val="single"/>
            <w:shd w:val="clear" w:color="auto" w:fill="FFFFFF"/>
            <w:lang w:val="en-US" w:eastAsia="en-US" w:bidi="ar-SA"/>
          </w:rPr>
          <w:t>https://news.mongabay.com/list/mining/</w:t>
        </w:r>
      </w:hyperlink>
      <w:r>
        <w:rPr>
          <w:rFonts w:ascii="arial unicode ms" w:eastAsia="arial unicode ms" w:hAnsi="arial unicode ms" w:cs="arial unicode ms"/>
          <w:color w:val="000000"/>
          <w:sz w:val="20"/>
          <w:lang w:val="en-US" w:eastAsia="en-US" w:bidi="ar-SA"/>
        </w:rPr>
        <w:t xml:space="preserve"> [ 21]: </w:t>
      </w:r>
      <w:hyperlink r:id="rId976" w:history="1">
        <w:r>
          <w:rPr>
            <w:rFonts w:ascii="arial unicode ms" w:eastAsia="arial unicode ms" w:hAnsi="arial unicode ms" w:cs="arial unicode ms"/>
            <w:i/>
            <w:color w:val="0077CC"/>
            <w:sz w:val="20"/>
            <w:u w:val="single"/>
            <w:shd w:val="clear" w:color="auto" w:fill="FFFFFF"/>
            <w:lang w:val="en-US" w:eastAsia="en-US" w:bidi="ar-SA"/>
          </w:rPr>
          <w:t>https://news.mongabay.com/list/water-pollution/</w:t>
        </w:r>
      </w:hyperlink>
      <w:r>
        <w:rPr>
          <w:rFonts w:ascii="arial unicode ms" w:eastAsia="arial unicode ms" w:hAnsi="arial unicode ms" w:cs="arial unicode ms"/>
          <w:color w:val="000000"/>
          <w:sz w:val="20"/>
          <w:lang w:val="en-US" w:eastAsia="en-US" w:bidi="ar-SA"/>
        </w:rPr>
        <w:t xml:space="preserve"> [ 22]: </w:t>
      </w:r>
      <w:hyperlink r:id="rId977" w:history="1">
        <w:r>
          <w:rPr>
            <w:rFonts w:ascii="arial unicode ms" w:eastAsia="arial unicode ms" w:hAnsi="arial unicode ms" w:cs="arial unicode ms"/>
            <w:i/>
            <w:color w:val="0077CC"/>
            <w:sz w:val="20"/>
            <w:u w:val="single"/>
            <w:shd w:val="clear" w:color="auto" w:fill="FFFFFF"/>
            <w:lang w:val="en-US" w:eastAsia="en-US" w:bidi="ar-SA"/>
          </w:rPr>
          <w:t>https://news.mongabay.com/2021/11/</w:t>
        </w:r>
      </w:hyperlink>
      <w:hyperlink r:id="rId977"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977" w:history="1">
        <w:r>
          <w:rPr>
            <w:rFonts w:ascii="arial unicode ms" w:eastAsia="arial unicode ms" w:hAnsi="arial unicode ms" w:cs="arial unicode ms"/>
            <w:i/>
            <w:color w:val="0077CC"/>
            <w:sz w:val="20"/>
            <w:u w:val="single"/>
            <w:shd w:val="clear" w:color="auto" w:fill="FFFFFF"/>
            <w:lang w:val="en-US" w:eastAsia="en-US" w:bidi="ar-SA"/>
          </w:rPr>
          <w:t>-mine-opponents-targeted-in-raids-during-state-of-siege-in-guatemala/amp/?print</w:t>
        </w:r>
      </w:hyperlink>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November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85382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978"/>
          <w:headerReference w:type="default" r:id="rId979"/>
          <w:footerReference w:type="even" r:id="rId980"/>
          <w:footerReference w:type="default" r:id="rId981"/>
          <w:headerReference w:type="first" r:id="rId982"/>
          <w:footerReference w:type="first" r:id="rId983"/>
          <w:type w:val="nextPage"/>
          <w:pgSz w:w="12240" w:h="15840"/>
          <w:pgMar w:top="840" w:right="1000" w:bottom="840" w:left="1000" w:header="400" w:footer="400"/>
          <w:pgNumType w:fmt="decimal"/>
          <w:cols w:space="720"/>
          <w:titlePg/>
        </w:sectPr>
      </w:pPr>
    </w:p>
    <w:p>
      <w:pPr>
        <w:rPr>
          <w:lang w:val="en-US" w:eastAsia="en-US" w:bidi="ar-SA"/>
        </w:rPr>
      </w:pPr>
      <w:bookmarkStart w:id="185" w:name="Bookmark_93"/>
      <w:bookmarkEnd w:id="185"/>
    </w:p>
    <w:p>
      <w:pPr>
        <w:rPr>
          <w:lang w:val="en-US" w:eastAsia="en-US" w:bidi="ar-SA"/>
        </w:rPr>
      </w:pPr>
      <w:r>
        <w:pict>
          <v:shape id="_x0000_i13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Correlates of Suicidality Among A Community-Based Cohort of Women Sex Workers: The Protective Effect of Social Cohesion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Journal of Interpersonal Violence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October 2021</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Sage Publications,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2" type="#_x0000_t75" style="width:128.98pt;height:50.24pt">
            <v:imagedata r:id="rId625"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Pg. 9709-9724; Vol.36; No.19-20; ISSN: 0886-2605, 1552-6518</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4599 words</w:t>
      </w:r>
    </w:p>
    <w:p>
      <w:pPr>
        <w:keepNext/>
        <w:spacing w:before="240" w:after="0" w:line="340" w:lineRule="atLeast"/>
        <w:ind w:left="0" w:right="0" w:firstLine="0"/>
        <w:jc w:val="left"/>
        <w:rPr>
          <w:lang w:val="en-US" w:eastAsia="en-US" w:bidi="ar-SA"/>
        </w:rPr>
      </w:pPr>
      <w:bookmarkStart w:id="186" w:name="Body_91"/>
      <w:bookmarkEnd w:id="186"/>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33" style="position:absolute;z-index:25175244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Suicide is a critical public health concern globally. Sex workers experience a disproportionate burden of social and health inequities driven by forms of violence, stigma, and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yet empirical research on suicidality is limited. This study longitudinally investigated the burden and socio-structural correlates of recent suicidality among women sex workers in Vancouver, Canada. Data (2010-2017) were drawn from a community-based, prospective cohort of cis and trans women sex workers across Metro Vancouver. Women completed biannual interviewer-administered questionnaires, and correlates of suicidality in the last 6 months were analyzed using bivariate and multivariable logistic regression with generalized estimating equations (GEE). Of 867 women at baseline, 48% (n = 413) reported lifetime suicidality, 16% (n = 141) reported suicidality in the last 6 months, and 29% reported suicidality at some point during the study. In multivariable analysis, factors independently associated with suicidality included physical/sexual childhood abuse (adjusted odds ratio [AOR]: 2.99; 95% confidence interval [CI] = [1.75, 5.10]), mental health issues (depression/anxiety/posttraumatic stress disorder; AOR = 2.19; 95% CI = [1.63, 2.95]), intimate partner violence (AOR: 2.11; 95% CI = [1.60, 2.80]), physical/sexual client violence (AOR: 1.82; 95% CI = [1.33, 2.50]), and homelessness (AOR: 1.44; 95% CI = [1.10, 1.89]). Older age (AOR: 0.97; 95% CI = [0.95, 0.99]) and higher social cohesion (AOR: 0.88; 95% CI = [0.78, 0.99]) were significantly associated with reduced odds of suicidality. Findings reveal key socio-structural correlates of suicidality among sex workers including experiences of historical and interpersonal violence, trauma/mental health issues, and homelessness. Strengthening social cohesion may have a protective effect on suicidality. Trauma-informed community-led structural interventions tailored to sex workers are urgently needed alongside a legal framework that enables collectivization and connectedness.</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FULL TEXT</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Introduction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Suicide is a critical and complex public health challenge globally (Hawton &amp; van Heeringen, 2009; World Health Organization [WHO], 2014). It has been estimated that 1 million people die each year from suicide; one person commits suicide every 40 s (WHO, 2014). An estimated 80% to 90% of suicide deaths are attributable to mental health or substance use disorders, which were directly responsible for 8.6 million years of life lost (YLLs) to premature mortality globally in 2010, equivalent to 232,000 deaths (Statistics Canada, 2015; Whiteford et al., 2013). However, there remains a paucity of empirical research and evidence on suicidality among marginalized populations, such as sex workers. Many marginalized, including street-involved sex workers continue to face multiple forms of violence and trauma driven by a matrix of interrelated socio-structural factors (Shannon et al., 2015; Ulibarri et al., 2013) that significantly elevate risk of psychological distress and suicidality (Gu et al., 2014; Roxburgh, Degenhardt, &amp; Copeland, 2006; Zhang et al., 2016). Suicide prevention and intervention programs have been largely absent for women sex workers who experience disproportionately elevated risks and harms, such as violence, poverty, stigma, discrimination,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and social exclusion (Argento et al., 2014; Benoit, Carroll, &amp; Chaudhry, 2003; Deering et al., 2014; Shannon et al., 2015).</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Suicidality is a complex phenomenon involving a convergence of individual, social, cultural, and environmental factors combined with experiences of trauma and loss (Hawton &amp; van Heeringen, 2009; O’Connor &amp; Nock, 2014; Zalsman et al., 2016), although depression has been identified as one of the strongest correlates of suicidality (Center for Addiction and Mental Health, 2011; Klonsky, May, &amp; Saffer, 2016). Of the limited available data among sex workers, research indicates that a history of violence, childhood abuse, and unaddressed mental health issues (e.g., depression, posttraumatic stress disorder [PTSD]) may elevate risk of suicidality, particularly among women who work in street-based settings with fewer health and social supports (Gu et al., 2014; Lau, Tsui, Ho, Wong, &amp; Yang, 2010; Roxburgh et al., 2006; Shahmanesh et al., 2009; Surratt, Kurtz, Chen, &amp; Mooss, 2012; Zhang et al., 2016). Trans individuals, and trans women sex workers in particular, experience considerable psychosocial challenges due to entrenched stigma and discrimination and report elevated risk and rates of suicidality (Bourgois &amp; Schonberg, 2009; Nemoto, Boedeker, &amp; Iwamoto, 2011). Furthermore,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women are vastly overrepresented among street-based sex workers in North America (Benoit et al., 2003; Bingham, Leo, Zhang, Montaner, &amp; Shannon, 2014). Due to generations of racialized policies and social and cultural disconnection,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women experience comparatively higher risks and rates of poverty, HIV infection, substance use, trauma, and suicidality (Benoit et al., 2003; Bingham et al., 2014; Clifford, Doran, &amp; Tsey, 2013). Suicide rates among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Canada are 2 to 3 times higher than the general population (Clifford et al., 2013).</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Substantial research and evidence demonstrate that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and punitive approaches to sex work contribute to a lack of social and health protections (e.g., community empowerment, legal protections against violence, access to services), which ultimately undermines the health needs and human rights of sex workers (Argento et al., 2016; Csete &amp; Cohen, 2010; Shannon et al., 2015). Violence against sex workers is largely shaped by the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xml:space="preserve"> nature of sex work and contemporaneous stigma, discrimination, and social marginalization, which lead to increased physical risks and harms (e.g., injury, death, HIV) as well as poor mental health and emotional wellbeing (e.g., depression, anxiety, PTSD, addiction issues) for sex workers globally (Decker, Crago, Chu, Sherman, Seshu, Buthelezi, Beyrer, 2015; Deering et al., 2014; Shannon et al., 2015; WHO, 2013, 2014).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also hinders the ability of sex workers to collectivize, which is critical to building capacity and enabling sex workers to negotiate safer working conditions, prevent violence, and improve access to health services and supports (Argento et al., 2016; Blanchard, Mohan, Shahmanesh, Prakash, Isac, Ramesh, Blanchard, 2013; Fonner et al., 2014; Kerrigan, Morgan-Thomas, Reza-Paul, Mwangi, Win, Butler, 2015). As such, numerous public health experts, international bodies, and sex work communities worldwide have endorsed full decriminalization of sex work (Amnesty International, 2015; Global Commission on HIV and the Law, 2012; WHO, 2012).</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socio-structural correlates of suicidality remain poorly understood, and stigma continues to hamper research and prevention efforts among marginalized women. Thus, the objective of the present study was to estimate the prevalence and identify socio-structural correlates of recent suicidality among a longitudinal cohort of women sex workers in Metro Vancouver, Canada.</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Methods</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Study Design and Sample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Data were drawn from a community-based, prospective open cohort of women sex workers, known as AESHA (An Evaluation of Sex Workers Health Access), between January 2010 and August 2017. As previously described (Shannon et al., 2007), the AESHA study is based on partnerships between sex work agencies and community service providers since 2004 and has expanded to include women sex workers across Metro Vancouver working in both street and off-street settings. AESHA is monitored by a Community Advisory Board of more than 15 women’s health, sex work, and HIV service agencies, as well as representatives from the health authority and policy experts. The AESHA study holds ethical approval through Providence Health Care/University of British Columbia Research Ethics Board. The research team works in close partnership with the affected community and a diversity of stakeholders, including legal/human rights experts, community-based organizations, service providers, health authorities, government officials, international policy bodies and regularly engages in knowledge exchange efforts. Experiential staff (current and former sex workers) and individuals with substantial community experience in sex work support services are represented across the AESHA interview, outreach, and nursing teams. All participants received an honorarium of US$40 at each biannual visit for their time, expertise, and travel.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Eligibility criteria for participants at baseline included cis or trans women, 14 years of age or older, and having exchanged sex for money within the last 30 days. Due to the hidden and marginalized nature of sex work, women were recruited through community mapping and systematic time-location sampling (Stueve, Duran, Doval, &amp; Blome, 2001) based on place of work. The AESHA outreach team includes both current and former sex workers. Women were recruited through day and late-night outreach to both outdoor (i.e., streets, alleys) and indoor sex work venues (i.e., massage parlors, micro-brothels, and in-call locations), and online. A combination of outreach methods and contact by mobile phone and Internet were used for follow-up.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Participants completed interviewer-administered questionnaires and voluntary HIV/sexually transmitted infections (STI)/hepatitis C virus (HCV) serology testing at enrollment and biannually. Enrollment was ongoing and participants completed a maximum of 15 visits for the present study. Overall, 4,008 observations on 867 women were included and the median number of study visits completed by participants was 3 (interquartile range [IQR]: 1 to 7). The main questionnaire elicits responses related to sociodemographics (e.g., sexual and gender identities, ethnicity, education, housing), the work environment (e.g., access to services, safety, policing), client interactions (e.g., types/fees of services, client condom use), intimate partner relationships (e.g., sexual history, cohabitation, financial support), and violence and trauma exposures (e.g., lifetime and childhood trauma, intimate partner violence, workplace violence). The clinical questionnaire relates to overall physical, mental, and emotional health and HIV testing and treatment experiences to support education, referral, and linkages with care.</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Study Variables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dependent outcome of interest was recent suicidality, defined as responding “yes” to having thought about or attempted suicide in the last 6 months. All data were self-reported and time-updated at each follow-up with the last 6 months as the reference, with the exception of time-fixed demographic variables considered at baseline: trans/gender minority, sexual minority (lesbian, gay, bisexual, queer, two-spirit, asexual), self-identification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ancestry (inclusive of First Nations, Metis, and Inuit), being a migrant or new immigrant worker (versus Canadian born), and physical and/or sexual childhood abuse (before the age of 18 years). Time-updated variables included individual-level factors and those that reflect the social environment: age, HIV seropositivity, recent homelessness, recent injection and non-injection drug use, mental health issues (having ever been diagnosed with, treated for, or received counseling for depression, anxiety or PTSD), work-related variables (e.g., primary place to solicit and service clients, police harassment, being arrested or put in jail), experiences of violence (e.g., physical/sexual violence by clients or police, any physical/sexual/emotional intimate partner violence), and social cohesion, captured using a continuous social cohesion scale (standardized with a mean of zero and standard deviation of 1, with a higher score indicating greater social cohesion). Social cohesion was scored using an adapted scale first developed by Lippman, Kerrigan, and colleagues that measures levels of perceived mutual aid, trust, solidarity, and support within the community (Lippman et al., 2010). The scale has been previously adapted and validated with sex workers in low- and middle-income countries and among sex workers by our group in Canada (Argento et al., 2016; Duff et al., 2015; Fonner et al., 2014; Kerrigan, Telles, Torres, Overs, &amp; Castle, 2008).</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Statistical Analyses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Descriptive statistics at baseline were calculated for independent variables of interest, stratified by recent suicidality. Differences were assessed using the Wilcoxon rank-sum test for continuous variables and Pearson’s chi-square test (or </w:t>
      </w:r>
      <w:r>
        <w:rPr>
          <w:rFonts w:ascii="arial unicode ms" w:eastAsia="arial unicode ms" w:hAnsi="arial unicode ms" w:cs="arial unicode ms"/>
          <w:b/>
          <w:i/>
          <w:color w:val="000000"/>
          <w:sz w:val="20"/>
          <w:u w:val="single"/>
          <w:lang w:val="en-US" w:eastAsia="en-US" w:bidi="ar-SA"/>
        </w:rPr>
        <w:t>Fisher</w:t>
      </w:r>
      <w:r>
        <w:rPr>
          <w:rFonts w:ascii="arial unicode ms" w:eastAsia="arial unicode ms" w:hAnsi="arial unicode ms" w:cs="arial unicode ms"/>
          <w:color w:val="000000"/>
          <w:sz w:val="20"/>
          <w:lang w:val="en-US" w:eastAsia="en-US" w:bidi="ar-SA"/>
        </w:rPr>
        <w:t xml:space="preserve">’s exact test for small cell counts) for categorical variables. Correlates of recent suicidality were examined using bivariate and multivariable generalized estimating equations (GEE) with a logit link for the dichotomous outcome. To adjust the standard error and account for correlations between repeated measurements on the same participant over the follow-up, an exchangeable correlation matrix was used. Variables that were significantly correlated with suicidality at the </w:t>
      </w:r>
      <w:r>
        <w:rPr>
          <w:rFonts w:ascii="arial unicode ms" w:eastAsia="arial unicode ms" w:hAnsi="arial unicode ms" w:cs="arial unicode ms"/>
          <w:i/>
          <w:color w:val="000000"/>
          <w:sz w:val="20"/>
          <w:lang w:val="en-US" w:eastAsia="en-US" w:bidi="ar-SA"/>
        </w:rPr>
        <w:t>p</w:t>
      </w:r>
      <w:r>
        <w:rPr>
          <w:rFonts w:ascii="arial unicode ms" w:eastAsia="arial unicode ms" w:hAnsi="arial unicode ms" w:cs="arial unicode ms"/>
          <w:color w:val="000000"/>
          <w:sz w:val="20"/>
          <w:lang w:val="en-US" w:eastAsia="en-US" w:bidi="ar-SA"/>
        </w:rPr>
        <w:t xml:space="preserve"> &lt; .05 level in bivariate analyses were subsequently fitted into a multivariable GEE model. Manual backward stepwise selection was used to identify the most parsimonious and best fitting model, as indicated by the lowest quasi-likelihood under the independence model criterion. Analyses were restricted to observations where participants reported actively engaging in sex work in the last six months, and a complete case analysis was used such that observations with any missing data were removed. Two-sided </w:t>
      </w:r>
      <w:r>
        <w:rPr>
          <w:rFonts w:ascii="arial unicode ms" w:eastAsia="arial unicode ms" w:hAnsi="arial unicode ms" w:cs="arial unicode ms"/>
          <w:i/>
          <w:color w:val="000000"/>
          <w:sz w:val="20"/>
          <w:lang w:val="en-US" w:eastAsia="en-US" w:bidi="ar-SA"/>
        </w:rPr>
        <w:t>p</w:t>
      </w:r>
      <w:r>
        <w:rPr>
          <w:rFonts w:ascii="arial unicode ms" w:eastAsia="arial unicode ms" w:hAnsi="arial unicode ms" w:cs="arial unicode ms"/>
          <w:color w:val="000000"/>
          <w:sz w:val="20"/>
          <w:lang w:val="en-US" w:eastAsia="en-US" w:bidi="ar-SA"/>
        </w:rPr>
        <w:t xml:space="preserve"> values and unadjusted and adjusted odds ratios (OR and AOR) with 95% confidence intervals (95% CI) were generated. All statistical analyses were performed using SAS software version 9.4 (SAS Institute, Cary, NC, USA).</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Results</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Descriptive Results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total of 867 women completed the baseline questionnaire between January 2010 and August 2017. Baseline socio-structural characteristics among women who reported recent suicidality compared to those who did not are displayed in Table 1. Within the study sample, 38% (</w:t>
      </w:r>
      <w:r>
        <w:rPr>
          <w:rFonts w:ascii="arial unicode ms" w:eastAsia="arial unicode ms" w:hAnsi="arial unicode ms" w:cs="arial unicode ms"/>
          <w:i/>
          <w:color w:val="000000"/>
          <w:sz w:val="20"/>
          <w:lang w:val="en-US" w:eastAsia="en-US" w:bidi="ar-SA"/>
        </w:rPr>
        <w:t>n</w:t>
      </w:r>
      <w:r>
        <w:rPr>
          <w:rFonts w:ascii="arial unicode ms" w:eastAsia="arial unicode ms" w:hAnsi="arial unicode ms" w:cs="arial unicode ms"/>
          <w:color w:val="000000"/>
          <w:sz w:val="20"/>
          <w:lang w:val="en-US" w:eastAsia="en-US" w:bidi="ar-SA"/>
        </w:rPr>
        <w:t xml:space="preserve"> = 333) identified as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34% (</w:t>
      </w:r>
      <w:r>
        <w:rPr>
          <w:rFonts w:ascii="arial unicode ms" w:eastAsia="arial unicode ms" w:hAnsi="arial unicode ms" w:cs="arial unicode ms"/>
          <w:i/>
          <w:color w:val="000000"/>
          <w:sz w:val="20"/>
          <w:lang w:val="en-US" w:eastAsia="en-US" w:bidi="ar-SA"/>
        </w:rPr>
        <w:t>n</w:t>
      </w:r>
      <w:r>
        <w:rPr>
          <w:rFonts w:ascii="arial unicode ms" w:eastAsia="arial unicode ms" w:hAnsi="arial unicode ms" w:cs="arial unicode ms"/>
          <w:color w:val="000000"/>
          <w:sz w:val="20"/>
          <w:lang w:val="en-US" w:eastAsia="en-US" w:bidi="ar-SA"/>
        </w:rPr>
        <w:t xml:space="preserve"> = 297) identified as a sexual minority, and 6% (</w:t>
      </w:r>
      <w:r>
        <w:rPr>
          <w:rFonts w:ascii="arial unicode ms" w:eastAsia="arial unicode ms" w:hAnsi="arial unicode ms" w:cs="arial unicode ms"/>
          <w:i/>
          <w:color w:val="000000"/>
          <w:sz w:val="20"/>
          <w:lang w:val="en-US" w:eastAsia="en-US" w:bidi="ar-SA"/>
        </w:rPr>
        <w:t>n</w:t>
      </w:r>
      <w:r>
        <w:rPr>
          <w:rFonts w:ascii="arial unicode ms" w:eastAsia="arial unicode ms" w:hAnsi="arial unicode ms" w:cs="arial unicode ms"/>
          <w:color w:val="000000"/>
          <w:sz w:val="20"/>
          <w:lang w:val="en-US" w:eastAsia="en-US" w:bidi="ar-SA"/>
        </w:rPr>
        <w:t xml:space="preserve"> = 54) identified as trans. The median age of the sample at baseline was 35 years (IQR: 28-42 years). Nearly one-third (30%; </w:t>
      </w:r>
      <w:r>
        <w:rPr>
          <w:rFonts w:ascii="arial unicode ms" w:eastAsia="arial unicode ms" w:hAnsi="arial unicode ms" w:cs="arial unicode ms"/>
          <w:i/>
          <w:color w:val="000000"/>
          <w:sz w:val="20"/>
          <w:lang w:val="en-US" w:eastAsia="en-US" w:bidi="ar-SA"/>
        </w:rPr>
        <w:t>n</w:t>
      </w:r>
      <w:r>
        <w:rPr>
          <w:rFonts w:ascii="arial unicode ms" w:eastAsia="arial unicode ms" w:hAnsi="arial unicode ms" w:cs="arial unicode ms"/>
          <w:color w:val="000000"/>
          <w:sz w:val="20"/>
          <w:lang w:val="en-US" w:eastAsia="en-US" w:bidi="ar-SA"/>
        </w:rPr>
        <w:t xml:space="preserve"> = 263) of women reported being homeless in the last 6 months, which was significantly more prevalent among those who reported suicidality than those who did not (46% vs. 27%; </w:t>
      </w:r>
      <w:r>
        <w:rPr>
          <w:rFonts w:ascii="arial unicode ms" w:eastAsia="arial unicode ms" w:hAnsi="arial unicode ms" w:cs="arial unicode ms"/>
          <w:i/>
          <w:color w:val="000000"/>
          <w:sz w:val="20"/>
          <w:lang w:val="en-US" w:eastAsia="en-US" w:bidi="ar-SA"/>
        </w:rPr>
        <w:t>p</w:t>
      </w:r>
      <w:r>
        <w:rPr>
          <w:rFonts w:ascii="arial unicode ms" w:eastAsia="arial unicode ms" w:hAnsi="arial unicode ms" w:cs="arial unicode ms"/>
          <w:color w:val="000000"/>
          <w:sz w:val="20"/>
          <w:lang w:val="en-US" w:eastAsia="en-US" w:bidi="ar-SA"/>
        </w:rPr>
        <w:t xml:space="preserve"> &lt; .001). In terms of experiences of violence and trauma, physical and/or sexual abuse (before the age of 18 years) was reported by 67% (</w:t>
      </w:r>
      <w:r>
        <w:rPr>
          <w:rFonts w:ascii="arial unicode ms" w:eastAsia="arial unicode ms" w:hAnsi="arial unicode ms" w:cs="arial unicode ms"/>
          <w:i/>
          <w:color w:val="000000"/>
          <w:sz w:val="20"/>
          <w:lang w:val="en-US" w:eastAsia="en-US" w:bidi="ar-SA"/>
        </w:rPr>
        <w:t>n</w:t>
      </w:r>
      <w:r>
        <w:rPr>
          <w:rFonts w:ascii="arial unicode ms" w:eastAsia="arial unicode ms" w:hAnsi="arial unicode ms" w:cs="arial unicode ms"/>
          <w:color w:val="000000"/>
          <w:sz w:val="20"/>
          <w:lang w:val="en-US" w:eastAsia="en-US" w:bidi="ar-SA"/>
        </w:rPr>
        <w:t xml:space="preserve"> = 584) of women in the study, and this was significantly higher among those who reported suicidality than those who did not (91% vs. 63%; </w:t>
      </w:r>
      <w:r>
        <w:rPr>
          <w:rFonts w:ascii="arial unicode ms" w:eastAsia="arial unicode ms" w:hAnsi="arial unicode ms" w:cs="arial unicode ms"/>
          <w:i/>
          <w:color w:val="000000"/>
          <w:sz w:val="20"/>
          <w:lang w:val="en-US" w:eastAsia="en-US" w:bidi="ar-SA"/>
        </w:rPr>
        <w:t>p</w:t>
      </w:r>
      <w:r>
        <w:rPr>
          <w:rFonts w:ascii="arial unicode ms" w:eastAsia="arial unicode ms" w:hAnsi="arial unicode ms" w:cs="arial unicode ms"/>
          <w:color w:val="000000"/>
          <w:sz w:val="20"/>
          <w:lang w:val="en-US" w:eastAsia="en-US" w:bidi="ar-SA"/>
        </w:rPr>
        <w:t xml:space="preserve"> &lt; .001). Recent bad dates (physical/sexual violence by clients) were reported by nearly one-fifth (18%; </w:t>
      </w:r>
      <w:r>
        <w:rPr>
          <w:rFonts w:ascii="arial unicode ms" w:eastAsia="arial unicode ms" w:hAnsi="arial unicode ms" w:cs="arial unicode ms"/>
          <w:i/>
          <w:color w:val="000000"/>
          <w:sz w:val="20"/>
          <w:lang w:val="en-US" w:eastAsia="en-US" w:bidi="ar-SA"/>
        </w:rPr>
        <w:t>n</w:t>
      </w:r>
      <w:r>
        <w:rPr>
          <w:rFonts w:ascii="arial unicode ms" w:eastAsia="arial unicode ms" w:hAnsi="arial unicode ms" w:cs="arial unicode ms"/>
          <w:color w:val="000000"/>
          <w:sz w:val="20"/>
          <w:lang w:val="en-US" w:eastAsia="en-US" w:bidi="ar-SA"/>
        </w:rPr>
        <w:t xml:space="preserve"> = 156) of women at baseline, as was recent intimate partner violence (any physical, sexual, or emotional violence; 19%; </w:t>
      </w:r>
      <w:r>
        <w:rPr>
          <w:rFonts w:ascii="arial unicode ms" w:eastAsia="arial unicode ms" w:hAnsi="arial unicode ms" w:cs="arial unicode ms"/>
          <w:i/>
          <w:color w:val="000000"/>
          <w:sz w:val="20"/>
          <w:lang w:val="en-US" w:eastAsia="en-US" w:bidi="ar-SA"/>
        </w:rPr>
        <w:t>n</w:t>
      </w:r>
      <w:r>
        <w:rPr>
          <w:rFonts w:ascii="arial unicode ms" w:eastAsia="arial unicode ms" w:hAnsi="arial unicode ms" w:cs="arial unicode ms"/>
          <w:color w:val="000000"/>
          <w:sz w:val="20"/>
          <w:lang w:val="en-US" w:eastAsia="en-US" w:bidi="ar-SA"/>
        </w:rPr>
        <w:t xml:space="preserve"> = 163), both of which were significantly higher among women with suicidality (</w:t>
      </w:r>
      <w:r>
        <w:rPr>
          <w:rFonts w:ascii="arial unicode ms" w:eastAsia="arial unicode ms" w:hAnsi="arial unicode ms" w:cs="arial unicode ms"/>
          <w:i/>
          <w:color w:val="000000"/>
          <w:sz w:val="20"/>
          <w:lang w:val="en-US" w:eastAsia="en-US" w:bidi="ar-SA"/>
        </w:rPr>
        <w:t>p</w:t>
      </w:r>
      <w:r>
        <w:rPr>
          <w:rFonts w:ascii="arial unicode ms" w:eastAsia="arial unicode ms" w:hAnsi="arial unicode ms" w:cs="arial unicode ms"/>
          <w:color w:val="000000"/>
          <w:sz w:val="20"/>
          <w:lang w:val="en-US" w:eastAsia="en-US" w:bidi="ar-SA"/>
        </w:rPr>
        <w:t xml:space="preserve"> &lt; .001). Mental health issues (ever been diagnosed with, treated for, or received counseling for depression, anxiety, or PTSD) were reported by 42% (</w:t>
      </w:r>
      <w:r>
        <w:rPr>
          <w:rFonts w:ascii="arial unicode ms" w:eastAsia="arial unicode ms" w:hAnsi="arial unicode ms" w:cs="arial unicode ms"/>
          <w:i/>
          <w:color w:val="000000"/>
          <w:sz w:val="20"/>
          <w:lang w:val="en-US" w:eastAsia="en-US" w:bidi="ar-SA"/>
        </w:rPr>
        <w:t>n</w:t>
      </w:r>
      <w:r>
        <w:rPr>
          <w:rFonts w:ascii="arial unicode ms" w:eastAsia="arial unicode ms" w:hAnsi="arial unicode ms" w:cs="arial unicode ms"/>
          <w:color w:val="000000"/>
          <w:sz w:val="20"/>
          <w:lang w:val="en-US" w:eastAsia="en-US" w:bidi="ar-SA"/>
        </w:rPr>
        <w:t xml:space="preserve"> = 365) of women.</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Table 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Baseline Socio-Structural Characteristics of Women Sex Workers Who Reported Suicidality in the Last 6 Months, Compared to Those Who Did Not (</w:t>
      </w:r>
      <w:r>
        <w:rPr>
          <w:rFonts w:ascii="arial unicode ms" w:eastAsia="arial unicode ms" w:hAnsi="arial unicode ms" w:cs="arial unicode ms"/>
          <w:i/>
          <w:color w:val="000000"/>
          <w:sz w:val="20"/>
          <w:lang w:val="en-US" w:eastAsia="en-US" w:bidi="ar-SA"/>
        </w:rPr>
        <w:t>N</w:t>
      </w:r>
      <w:r>
        <w:rPr>
          <w:rFonts w:ascii="arial unicode ms" w:eastAsia="arial unicode ms" w:hAnsi="arial unicode ms" w:cs="arial unicode ms"/>
          <w:color w:val="000000"/>
          <w:sz w:val="20"/>
          <w:lang w:val="en-US" w:eastAsia="en-US" w:bidi="ar-SA"/>
        </w:rPr>
        <w:t xml:space="preserve"> = 867).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2280"/>
        <w:gridCol w:w="22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348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unicode ms" w:eastAsia="arial unicode ms" w:hAnsi="arial unicode ms" w:cs="arial unicode ms"/>
                <w:b/>
                <w:color w:val="000000"/>
                <w:sz w:val="18"/>
                <w:lang w:val="en-US" w:eastAsia="en-US" w:bidi="ar-SA"/>
              </w:rPr>
              <w:t>Characteristic</w:t>
            </w:r>
          </w:p>
        </w:tc>
        <w:tc>
          <w:tcPr>
            <w:tcW w:w="228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unicode ms" w:eastAsia="arial unicode ms" w:hAnsi="arial unicode ms" w:cs="arial unicode ms"/>
                <w:b/>
                <w:color w:val="000000"/>
                <w:sz w:val="18"/>
                <w:lang w:val="en-US" w:eastAsia="en-US" w:bidi="ar-SA"/>
              </w:rPr>
              <w:t>Reported Recent Suicidality</w:t>
            </w:r>
          </w:p>
        </w:tc>
        <w:tc>
          <w:tcPr>
            <w:tcW w:w="228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unicode ms" w:eastAsia="arial unicode ms" w:hAnsi="arial unicode ms" w:cs="arial unicode ms"/>
                <w:b/>
                <w:color w:val="000000"/>
                <w:sz w:val="18"/>
                <w:lang w:val="en-US" w:eastAsia="en-US" w:bidi="ar-SA"/>
              </w:rPr>
              <w:t>p value</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tblHeader/>
          <w:jc w:val="center"/>
        </w:trPr>
        <w:tc>
          <w:tcPr>
            <w:tcW w:w="348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unicode ms" w:eastAsia="arial unicode ms" w:hAnsi="arial unicode ms" w:cs="arial unicode ms"/>
                <w:b/>
                <w:color w:val="000000"/>
                <w:sz w:val="18"/>
                <w:lang w:val="en-US" w:eastAsia="en-US" w:bidi="ar-SA"/>
              </w:rPr>
              <w:t>Yesn = 141 (16.3%)</w:t>
            </w:r>
          </w:p>
        </w:tc>
        <w:tc>
          <w:tcPr>
            <w:tcW w:w="228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unicode ms" w:eastAsia="arial unicode ms" w:hAnsi="arial unicode ms" w:cs="arial unicode ms"/>
                <w:b/>
                <w:color w:val="000000"/>
                <w:sz w:val="18"/>
                <w:lang w:val="en-US" w:eastAsia="en-US" w:bidi="ar-SA"/>
              </w:rPr>
              <w:t>Non = 726 (83.7%)</w:t>
            </w:r>
          </w:p>
        </w:tc>
        <w:tc>
          <w:tcPr>
            <w:tcW w:w="228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Age (median, IQR)</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33 (26-41)</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35 (29-43)</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.005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Gender minority/trans</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20 (14.2)</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34 (4.7)</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.001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Sexual minority</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63 (44.7)</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234 (32.2)</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.005</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unicode ms" w:eastAsia="arial unicode ms" w:hAnsi="arial unicode ms" w:cs="arial unicode ms"/>
                <w:b/>
                <w:i/>
                <w:color w:val="000000"/>
                <w:sz w:val="18"/>
                <w:u w:val="single"/>
                <w:lang w:val="en-US" w:eastAsia="en-US" w:bidi="ar-SA"/>
              </w:rPr>
              <w:t>Indigenous</w:t>
            </w:r>
            <w:r>
              <w:rPr>
                <w:rFonts w:ascii="arial unicode ms" w:eastAsia="arial unicode ms" w:hAnsi="arial unicode ms" w:cs="arial unicode ms"/>
                <w:color w:val="000000"/>
                <w:sz w:val="18"/>
                <w:lang w:val="en-US" w:eastAsia="en-US" w:bidi="ar-SA"/>
              </w:rPr>
              <w:t xml:space="preserve"> ancestry</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64 (45.4)</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269 (37.1)</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.064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Born in Canada</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125 (88.7)</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492 (67.8)</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lthan.001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HIV seropositivity</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19 (13.5)</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102 (14.1)</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.903</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Homelessness</w:t>
            </w:r>
            <w:r>
              <w:rPr>
                <w:rFonts w:ascii="arial unicode ms" w:eastAsia="arial unicode ms" w:hAnsi="arial unicode ms" w:cs="arial unicode ms"/>
                <w:color w:val="000000"/>
                <w:sz w:val="18"/>
                <w:vertAlign w:val="superscript"/>
                <w:lang w:val="en-US" w:eastAsia="en-US" w:bidi="ar-SA"/>
              </w:rPr>
              <w:t>a</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65 (46.1)</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198 (27.3)</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lthan.001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Standardized social cohesion score</w:t>
            </w:r>
            <w:r>
              <w:rPr>
                <w:rFonts w:ascii="arial unicode ms" w:eastAsia="arial unicode ms" w:hAnsi="arial unicode ms" w:cs="arial unicode ms"/>
                <w:color w:val="000000"/>
                <w:sz w:val="18"/>
                <w:vertAlign w:val="superscript"/>
                <w:lang w:val="en-US" w:eastAsia="en-US" w:bidi="ar-SA"/>
              </w:rPr>
              <w:t>a</w:t>
            </w:r>
            <w:r>
              <w:rPr>
                <w:rFonts w:ascii="arial unicode ms" w:eastAsia="arial unicode ms" w:hAnsi="arial unicode ms" w:cs="arial unicode ms"/>
                <w:color w:val="000000"/>
                <w:sz w:val="18"/>
                <w:lang w:val="en-US" w:eastAsia="en-US" w:bidi="ar-SA"/>
              </w:rPr>
              <w:t xml:space="preserve"> (median, IQR)</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?0.06 (?0.66 to 0.61)</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0.18 (?0.54 to 0.91)</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.026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Depression, anxiety, or PTSD</w:t>
            </w:r>
            <w:r>
              <w:rPr>
                <w:rFonts w:ascii="arial unicode ms" w:eastAsia="arial unicode ms" w:hAnsi="arial unicode ms" w:cs="arial unicode ms"/>
                <w:color w:val="000000"/>
                <w:sz w:val="18"/>
                <w:vertAlign w:val="superscript"/>
                <w:lang w:val="en-US" w:eastAsia="en-US" w:bidi="ar-SA"/>
              </w:rPr>
              <w:t>b</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95 (67.4)</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270 (37.2)</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lthan.001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Noninjection drug use</w:t>
            </w:r>
            <w:r>
              <w:rPr>
                <w:rFonts w:ascii="arial unicode ms" w:eastAsia="arial unicode ms" w:hAnsi="arial unicode ms" w:cs="arial unicode ms"/>
                <w:color w:val="000000"/>
                <w:sz w:val="18"/>
                <w:vertAlign w:val="superscript"/>
                <w:lang w:val="en-US" w:eastAsia="en-US" w:bidi="ar-SA"/>
              </w:rPr>
              <w:t>a</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122 (86.5)</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447 (61.6)</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lthan.001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Injection drug use</w:t>
            </w:r>
            <w:r>
              <w:rPr>
                <w:rFonts w:ascii="arial unicode ms" w:eastAsia="arial unicode ms" w:hAnsi="arial unicode ms" w:cs="arial unicode ms"/>
                <w:color w:val="000000"/>
                <w:sz w:val="18"/>
                <w:vertAlign w:val="superscript"/>
                <w:lang w:val="en-US" w:eastAsia="en-US" w:bidi="ar-SA"/>
              </w:rPr>
              <w:t>a</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82 (58.2)</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265 (36.5)</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lthan.001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Physical/sexual childhood abuse</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128 (90.8)</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456 (62.8)</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lthan.001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Physical/sexual client violence</w:t>
            </w:r>
            <w:r>
              <w:rPr>
                <w:rFonts w:ascii="arial unicode ms" w:eastAsia="arial unicode ms" w:hAnsi="arial unicode ms" w:cs="arial unicode ms"/>
                <w:color w:val="000000"/>
                <w:sz w:val="18"/>
                <w:vertAlign w:val="superscript"/>
                <w:lang w:val="en-US" w:eastAsia="en-US" w:bidi="ar-SA"/>
              </w:rPr>
              <w:t>a</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48 (34.0)</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108 (14.9)</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lthan.001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Any intimate partner violence</w:t>
            </w:r>
            <w:r>
              <w:rPr>
                <w:rFonts w:ascii="arial unicode ms" w:eastAsia="arial unicode ms" w:hAnsi="arial unicode ms" w:cs="arial unicode ms"/>
                <w:color w:val="000000"/>
                <w:sz w:val="18"/>
                <w:vertAlign w:val="superscript"/>
                <w:lang w:val="en-US" w:eastAsia="en-US" w:bidi="ar-SA"/>
              </w:rPr>
              <w:t>a</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57 (40.4)</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106 (14.6)</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lthan.001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Police harassment</w:t>
            </w:r>
            <w:r>
              <w:rPr>
                <w:rFonts w:ascii="arial unicode ms" w:eastAsia="arial unicode ms" w:hAnsi="arial unicode ms" w:cs="arial unicode ms"/>
                <w:color w:val="000000"/>
                <w:sz w:val="18"/>
                <w:vertAlign w:val="superscript"/>
                <w:lang w:val="en-US" w:eastAsia="en-US" w:bidi="ar-SA"/>
              </w:rPr>
              <w:t>a</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55 (39.0)</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227 (31.3)</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.076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Arrested/put in jail</w:t>
            </w:r>
            <w:r>
              <w:rPr>
                <w:rFonts w:ascii="arial unicode ms" w:eastAsia="arial unicode ms" w:hAnsi="arial unicode ms" w:cs="arial unicode ms"/>
                <w:color w:val="000000"/>
                <w:sz w:val="18"/>
                <w:vertAlign w:val="superscript"/>
                <w:lang w:val="en-US" w:eastAsia="en-US" w:bidi="ar-SA"/>
              </w:rPr>
              <w:t>a</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10 (7.1)</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40 (5.5)</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.466</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Primary place to solicit clients</w:t>
            </w:r>
            <w:r>
              <w:rPr>
                <w:rFonts w:ascii="arial unicode ms" w:eastAsia="arial unicode ms" w:hAnsi="arial unicode ms" w:cs="arial unicode ms"/>
                <w:color w:val="000000"/>
                <w:sz w:val="18"/>
                <w:vertAlign w:val="superscript"/>
                <w:lang w:val="en-US" w:eastAsia="en-US" w:bidi="ar-SA"/>
              </w:rPr>
              <w:t>a</w:t>
            </w:r>
          </w:p>
        </w:tc>
        <w:tc>
          <w:tcPr>
            <w:tcW w:w="228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?Street/public space</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91 (64.5)</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344 (47.4)</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?Indoor/in-call venue</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21 (14.9)</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236 (32.5)</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?Independent/self-advertising (e.g., newspapers, online)</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28 (19.9)</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138 (19.0)</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lthan.001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Primary place to service clients</w:t>
            </w:r>
            <w:r>
              <w:rPr>
                <w:rFonts w:ascii="arial unicode ms" w:eastAsia="arial unicode ms" w:hAnsi="arial unicode ms" w:cs="arial unicode ms"/>
                <w:color w:val="000000"/>
                <w:sz w:val="18"/>
                <w:vertAlign w:val="superscript"/>
                <w:lang w:val="en-US" w:eastAsia="en-US" w:bidi="ar-SA"/>
              </w:rPr>
              <w:t>a</w:t>
            </w:r>
          </w:p>
        </w:tc>
        <w:tc>
          <w:tcPr>
            <w:tcW w:w="228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?Outdoor/public space</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71 (50.4)</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269 (37.1)</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?Informal indoor (e.g., bars, hotels, saunas, client?s place)</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50 (35.5)</w:t>
            </w:r>
          </w:p>
        </w:tc>
        <w:tc>
          <w:tcPr>
            <w:tcW w:w="22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193 (26.6)</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?Formal in-call (e.g., brothel, massage parlor)</w:t>
            </w:r>
          </w:p>
        </w:tc>
        <w:tc>
          <w:tcPr>
            <w:tcW w:w="22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17 (12.1)</w:t>
            </w:r>
          </w:p>
        </w:tc>
        <w:tc>
          <w:tcPr>
            <w:tcW w:w="22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249 (34.3)</w:t>
            </w:r>
          </w:p>
        </w:tc>
        <w:tc>
          <w:tcPr>
            <w:tcW w:w="1080" w:type="dxa"/>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lthan.001</w:t>
            </w:r>
          </w:p>
        </w:tc>
      </w:tr>
    </w:tbl>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i/>
          <w:color w:val="000000"/>
          <w:sz w:val="20"/>
          <w:lang w:val="en-US" w:eastAsia="en-US" w:bidi="ar-SA"/>
        </w:rPr>
        <w:t>Note.</w:t>
      </w:r>
      <w:r>
        <w:rPr>
          <w:rFonts w:ascii="arial unicode ms" w:eastAsia="arial unicode ms" w:hAnsi="arial unicode ms" w:cs="arial unicode ms"/>
          <w:color w:val="000000"/>
          <w:sz w:val="20"/>
          <w:lang w:val="en-US" w:eastAsia="en-US" w:bidi="ar-SA"/>
        </w:rPr>
        <w:t xml:space="preserve"> IQR = interquartile range.</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the last 6 months.</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Ever diagnosed with, treated for, or received support for depression, anxiety or PTSD.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Overall, 48% (</w:t>
      </w:r>
      <w:r>
        <w:rPr>
          <w:rFonts w:ascii="arial unicode ms" w:eastAsia="arial unicode ms" w:hAnsi="arial unicode ms" w:cs="arial unicode ms"/>
          <w:i/>
          <w:color w:val="000000"/>
          <w:sz w:val="20"/>
          <w:lang w:val="en-US" w:eastAsia="en-US" w:bidi="ar-SA"/>
        </w:rPr>
        <w:t>n</w:t>
      </w:r>
      <w:r>
        <w:rPr>
          <w:rFonts w:ascii="arial unicode ms" w:eastAsia="arial unicode ms" w:hAnsi="arial unicode ms" w:cs="arial unicode ms"/>
          <w:color w:val="000000"/>
          <w:sz w:val="20"/>
          <w:lang w:val="en-US" w:eastAsia="en-US" w:bidi="ar-SA"/>
        </w:rPr>
        <w:t xml:space="preserve"> = 413) reported any lifetime suicidality at baseline (46% [</w:t>
      </w:r>
      <w:r>
        <w:rPr>
          <w:rFonts w:ascii="arial unicode ms" w:eastAsia="arial unicode ms" w:hAnsi="arial unicode ms" w:cs="arial unicode ms"/>
          <w:i/>
          <w:color w:val="000000"/>
          <w:sz w:val="20"/>
          <w:lang w:val="en-US" w:eastAsia="en-US" w:bidi="ar-SA"/>
        </w:rPr>
        <w:t>n</w:t>
      </w:r>
      <w:r>
        <w:rPr>
          <w:rFonts w:ascii="arial unicode ms" w:eastAsia="arial unicode ms" w:hAnsi="arial unicode ms" w:cs="arial unicode ms"/>
          <w:color w:val="000000"/>
          <w:sz w:val="20"/>
          <w:lang w:val="en-US" w:eastAsia="en-US" w:bidi="ar-SA"/>
        </w:rPr>
        <w:t xml:space="preserve"> = 400] reported lifetime suicidal ideation; 33% [</w:t>
      </w:r>
      <w:r>
        <w:rPr>
          <w:rFonts w:ascii="arial unicode ms" w:eastAsia="arial unicode ms" w:hAnsi="arial unicode ms" w:cs="arial unicode ms"/>
          <w:i/>
          <w:color w:val="000000"/>
          <w:sz w:val="20"/>
          <w:lang w:val="en-US" w:eastAsia="en-US" w:bidi="ar-SA"/>
        </w:rPr>
        <w:t>n</w:t>
      </w:r>
      <w:r>
        <w:rPr>
          <w:rFonts w:ascii="arial unicode ms" w:eastAsia="arial unicode ms" w:hAnsi="arial unicode ms" w:cs="arial unicode ms"/>
          <w:color w:val="000000"/>
          <w:sz w:val="20"/>
          <w:lang w:val="en-US" w:eastAsia="en-US" w:bidi="ar-SA"/>
        </w:rPr>
        <w:t xml:space="preserve"> = 289] reported lifetime suicide attempts). At baseline, 16% (</w:t>
      </w:r>
      <w:r>
        <w:rPr>
          <w:rFonts w:ascii="arial unicode ms" w:eastAsia="arial unicode ms" w:hAnsi="arial unicode ms" w:cs="arial unicode ms"/>
          <w:i/>
          <w:color w:val="000000"/>
          <w:sz w:val="20"/>
          <w:lang w:val="en-US" w:eastAsia="en-US" w:bidi="ar-SA"/>
        </w:rPr>
        <w:t>n</w:t>
      </w:r>
      <w:r>
        <w:rPr>
          <w:rFonts w:ascii="arial unicode ms" w:eastAsia="arial unicode ms" w:hAnsi="arial unicode ms" w:cs="arial unicode ms"/>
          <w:color w:val="000000"/>
          <w:sz w:val="20"/>
          <w:lang w:val="en-US" w:eastAsia="en-US" w:bidi="ar-SA"/>
        </w:rPr>
        <w:t xml:space="preserve"> = 141) of women reported suicidality in the last 6 months, with 29% reporting suicidality at some point during the study. Of a total 4,008 observations, there were 486 (12%) reports of suicidality over follow-up.</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Bivariate and Multivariable GEE Analyses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Longitudinal bivariate associations and AORs for independent correlates of recent suicidality are displayed in Table 2. In the final multivariable GEE model, factors independently associated with recent suicidality included physical and/or sexual childhood abuse (AOR: 2.99; 95% CI = [1.75, 5.10]), mental health issues (depression, anxiety, or PTSD; AOR: 2.19; 95% CI = [1.63, 2.95]), recent intimate partner violence (AOR: 2.11; 95% CI = [1.60, 2.80]), recent physical and/or sexual violence by clients (AOR: 1.82; 95% CI = [1.33, 2.50]), and recent homelessness (AOR: 1.44; 95% CI = [1.10, 1.89]). Older age (AOR: 0.97; 95% CI = [0.95, 0.99]), and higher social cohesion (AOR: 0.88; 95% CI = [0.78, 0.99]) were significantly associated with reduced odds of suicidality.</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Table 2.</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Unadjusted and Adjusted Odds Ratios for Correlates of Recent Suicidality Among Women Sex Workers in Vancouver, 2010-2017 (</w:t>
      </w:r>
      <w:r>
        <w:rPr>
          <w:rFonts w:ascii="arial unicode ms" w:eastAsia="arial unicode ms" w:hAnsi="arial unicode ms" w:cs="arial unicode ms"/>
          <w:i/>
          <w:color w:val="000000"/>
          <w:sz w:val="20"/>
          <w:lang w:val="en-US" w:eastAsia="en-US" w:bidi="ar-SA"/>
        </w:rPr>
        <w:t>N</w:t>
      </w:r>
      <w:r>
        <w:rPr>
          <w:rFonts w:ascii="arial unicode ms" w:eastAsia="arial unicode ms" w:hAnsi="arial unicode ms" w:cs="arial unicode ms"/>
          <w:color w:val="000000"/>
          <w:sz w:val="20"/>
          <w:lang w:val="en-US" w:eastAsia="en-US" w:bidi="ar-SA"/>
        </w:rPr>
        <w:t xml:space="preserve"> = 867).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1800"/>
        <w:gridCol w:w="1080"/>
        <w:gridCol w:w="180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324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unicode ms" w:eastAsia="arial unicode ms" w:hAnsi="arial unicode ms" w:cs="arial unicode ms"/>
                <w:b/>
                <w:color w:val="000000"/>
                <w:sz w:val="18"/>
                <w:lang w:val="en-US" w:eastAsia="en-US" w:bidi="ar-SA"/>
              </w:rPr>
              <w:t>Characteristic</w:t>
            </w:r>
          </w:p>
        </w:tc>
        <w:tc>
          <w:tcPr>
            <w:tcW w:w="180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unicode ms" w:eastAsia="arial unicode ms" w:hAnsi="arial unicode ms" w:cs="arial unicode ms"/>
                <w:b/>
                <w:color w:val="000000"/>
                <w:sz w:val="18"/>
                <w:lang w:val="en-US" w:eastAsia="en-US" w:bidi="ar-SA"/>
              </w:rPr>
              <w:t>Unadjusted Odds Ratio (95% CI)</w:t>
            </w:r>
          </w:p>
        </w:tc>
        <w:tc>
          <w:tcPr>
            <w:tcW w:w="108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unicode ms" w:eastAsia="arial unicode ms" w:hAnsi="arial unicode ms" w:cs="arial unicode ms"/>
                <w:b/>
                <w:color w:val="000000"/>
                <w:sz w:val="18"/>
                <w:lang w:val="en-US" w:eastAsia="en-US" w:bidi="ar-SA"/>
              </w:rPr>
              <w:t>p value</w:t>
            </w:r>
          </w:p>
        </w:tc>
        <w:tc>
          <w:tcPr>
            <w:tcW w:w="180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unicode ms" w:eastAsia="arial unicode ms" w:hAnsi="arial unicode ms" w:cs="arial unicode ms"/>
                <w:b/>
                <w:color w:val="000000"/>
                <w:sz w:val="18"/>
                <w:lang w:val="en-US" w:eastAsia="en-US" w:bidi="ar-SA"/>
              </w:rPr>
              <w:t>Adjusted Odds Ratio (95% CI)</w:t>
            </w:r>
          </w:p>
        </w:tc>
        <w:tc>
          <w:tcPr>
            <w:tcW w:w="1080" w:type="dxa"/>
            <w:tcBorders>
              <w:bottom w:val="nil"/>
            </w:tcBorders>
            <w:tcMar>
              <w:top w:w="20" w:type="dxa"/>
              <w:bottom w:w="20" w:type="dxa"/>
            </w:tcMar>
            <w:vAlign w:val="top"/>
          </w:tcPr>
          <w:p>
            <w:pPr>
              <w:spacing w:before="200" w:after="0" w:line="220" w:lineRule="atLeast"/>
              <w:ind w:left="0"/>
              <w:jc w:val="left"/>
              <w:rPr>
                <w:lang w:val="en-US" w:eastAsia="en-US" w:bidi="ar-SA"/>
              </w:rPr>
            </w:pPr>
            <w:r>
              <w:rPr>
                <w:rFonts w:ascii="arial unicode ms" w:eastAsia="arial unicode ms" w:hAnsi="arial unicode ms" w:cs="arial unicode ms"/>
                <w:b/>
                <w:color w:val="000000"/>
                <w:sz w:val="18"/>
                <w:lang w:val="en-US" w:eastAsia="en-US" w:bidi="ar-SA"/>
              </w:rPr>
              <w:t>p value</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Age (per year older)</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0.96 [0.95, 0.98]</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lthan.001</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0.97 [0.95, 0.99]</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.002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Gender minority/trans</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2.41 [1.50, 3.88]</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.003</w:t>
            </w:r>
          </w:p>
        </w:tc>
        <w:tc>
          <w:tcPr>
            <w:tcW w:w="180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Sexual minority</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1.92 [1.44, 2.56]</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lthan.001</w:t>
            </w:r>
          </w:p>
        </w:tc>
        <w:tc>
          <w:tcPr>
            <w:tcW w:w="180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200" w:after="0" w:line="220" w:lineRule="atLeast"/>
              <w:ind w:left="0"/>
              <w:jc w:val="left"/>
              <w:rPr>
                <w:lang w:val="en-US" w:eastAsia="en-US" w:bidi="ar-SA"/>
              </w:rPr>
            </w:pPr>
            <w:r>
              <w:rPr>
                <w:rFonts w:ascii="arial unicode ms" w:eastAsia="arial unicode ms" w:hAnsi="arial unicode ms" w:cs="arial unicode ms"/>
                <w:b/>
                <w:i/>
                <w:color w:val="000000"/>
                <w:sz w:val="18"/>
                <w:u w:val="single"/>
                <w:lang w:val="en-US" w:eastAsia="en-US" w:bidi="ar-SA"/>
              </w:rPr>
              <w:t>Indigenous</w:t>
            </w:r>
            <w:r>
              <w:rPr>
                <w:rFonts w:ascii="arial unicode ms" w:eastAsia="arial unicode ms" w:hAnsi="arial unicode ms" w:cs="arial unicode ms"/>
                <w:color w:val="000000"/>
                <w:sz w:val="18"/>
                <w:lang w:val="en-US" w:eastAsia="en-US" w:bidi="ar-SA"/>
              </w:rPr>
              <w:t xml:space="preserve"> ancestry</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1.51 [1.13, 2.01]</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.005</w:t>
            </w:r>
          </w:p>
        </w:tc>
        <w:tc>
          <w:tcPr>
            <w:tcW w:w="180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Born in Canada</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4.38 [2.74, 7.00]</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lthan.001</w:t>
            </w:r>
          </w:p>
        </w:tc>
        <w:tc>
          <w:tcPr>
            <w:tcW w:w="180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HIV seropositivity</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1.11 [0.75, 1.65]</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.590</w:t>
            </w:r>
          </w:p>
        </w:tc>
        <w:tc>
          <w:tcPr>
            <w:tcW w:w="180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Homelessness</w:t>
            </w:r>
            <w:r>
              <w:rPr>
                <w:rFonts w:ascii="arial unicode ms" w:eastAsia="arial unicode ms" w:hAnsi="arial unicode ms" w:cs="arial unicode ms"/>
                <w:color w:val="000000"/>
                <w:sz w:val="18"/>
                <w:vertAlign w:val="superscript"/>
                <w:lang w:val="en-US" w:eastAsia="en-US" w:bidi="ar-SA"/>
              </w:rPr>
              <w:t>a</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1.57 [1.26, 1.96]</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lthan.001</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1.44 [1.10, 1.89]</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.008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Higher social cohesion (per standard deviation from the mean)</w:t>
            </w:r>
            <w:r>
              <w:rPr>
                <w:rFonts w:ascii="arial unicode ms" w:eastAsia="arial unicode ms" w:hAnsi="arial unicode ms" w:cs="arial unicode ms"/>
                <w:color w:val="000000"/>
                <w:sz w:val="18"/>
                <w:vertAlign w:val="superscript"/>
                <w:lang w:val="en-US" w:eastAsia="en-US" w:bidi="ar-SA"/>
              </w:rPr>
              <w:t>?</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0.83 [0.75, 0.92]</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lthan.001</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0.88 [0.78, 0.99]</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.036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Depression, anxiety, or PTSD</w:t>
            </w:r>
            <w:r>
              <w:rPr>
                <w:rFonts w:ascii="arial unicode ms" w:eastAsia="arial unicode ms" w:hAnsi="arial unicode ms" w:cs="arial unicode ms"/>
                <w:color w:val="000000"/>
                <w:sz w:val="18"/>
                <w:vertAlign w:val="superscript"/>
                <w:lang w:val="en-US" w:eastAsia="en-US" w:bidi="ar-SA"/>
              </w:rPr>
              <w:t>a, b</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2.47 [1.90, 3.21]</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lthan.001</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2.19 [1.63, 2.95]</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lthan.001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Noninjection drug use</w:t>
            </w:r>
            <w:r>
              <w:rPr>
                <w:rFonts w:ascii="arial unicode ms" w:eastAsia="arial unicode ms" w:hAnsi="arial unicode ms" w:cs="arial unicode ms"/>
                <w:color w:val="000000"/>
                <w:sz w:val="18"/>
                <w:vertAlign w:val="superscript"/>
                <w:lang w:val="en-US" w:eastAsia="en-US" w:bidi="ar-SA"/>
              </w:rPr>
              <w:t>a</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1.77 [1.33, 2.35]</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lthan.001</w:t>
            </w:r>
          </w:p>
        </w:tc>
        <w:tc>
          <w:tcPr>
            <w:tcW w:w="180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Injection drug use</w:t>
            </w:r>
            <w:r>
              <w:rPr>
                <w:rFonts w:ascii="arial unicode ms" w:eastAsia="arial unicode ms" w:hAnsi="arial unicode ms" w:cs="arial unicode ms"/>
                <w:color w:val="000000"/>
                <w:sz w:val="18"/>
                <w:vertAlign w:val="superscript"/>
                <w:lang w:val="en-US" w:eastAsia="en-US" w:bidi="ar-SA"/>
              </w:rPr>
              <w:t>a</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1.75 [1.39, 2.21]</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lthan.001</w:t>
            </w:r>
          </w:p>
        </w:tc>
        <w:tc>
          <w:tcPr>
            <w:tcW w:w="180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Physical/sexual childhood abuse</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5.85 [3.61, 9.49]</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lthan.001</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2.99 [1.75, 5.10]</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lthan.001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Physical/sexual client violence</w:t>
            </w:r>
            <w:r>
              <w:rPr>
                <w:rFonts w:ascii="arial unicode ms" w:eastAsia="arial unicode ms" w:hAnsi="arial unicode ms" w:cs="arial unicode ms"/>
                <w:color w:val="000000"/>
                <w:sz w:val="18"/>
                <w:vertAlign w:val="superscript"/>
                <w:lang w:val="en-US" w:eastAsia="en-US" w:bidi="ar-SA"/>
              </w:rPr>
              <w:t>a</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2.25 [1.75, 2.90]</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lthan.001</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1.82 [1.33, 2.50]</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lthan.001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Any intimate partner violence</w:t>
            </w:r>
            <w:r>
              <w:rPr>
                <w:rFonts w:ascii="arial unicode ms" w:eastAsia="arial unicode ms" w:hAnsi="arial unicode ms" w:cs="arial unicode ms"/>
                <w:color w:val="000000"/>
                <w:sz w:val="18"/>
                <w:vertAlign w:val="superscript"/>
                <w:lang w:val="en-US" w:eastAsia="en-US" w:bidi="ar-SA"/>
              </w:rPr>
              <w:t>a</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2.38 [1.88, 3.02]</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lthan.001</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2.11 [1.60, 2.80]</w:t>
            </w:r>
          </w:p>
        </w:tc>
        <w:tc>
          <w:tcPr>
            <w:tcW w:w="1080" w:type="dxa"/>
            <w:tcBorders>
              <w:bottom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lthan.001</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Police harassment</w:t>
            </w:r>
            <w:r>
              <w:rPr>
                <w:rFonts w:ascii="arial unicode ms" w:eastAsia="arial unicode ms" w:hAnsi="arial unicode ms" w:cs="arial unicode ms"/>
                <w:color w:val="000000"/>
                <w:sz w:val="18"/>
                <w:vertAlign w:val="superscript"/>
                <w:lang w:val="en-US" w:eastAsia="en-US" w:bidi="ar-SA"/>
              </w:rPr>
              <w:t>a</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1.29 [1.05, 1.59]</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.017</w:t>
            </w:r>
          </w:p>
        </w:tc>
        <w:tc>
          <w:tcPr>
            <w:tcW w:w="180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Arrested/put in jail</w:t>
            </w:r>
            <w:r>
              <w:rPr>
                <w:rFonts w:ascii="arial unicode ms" w:eastAsia="arial unicode ms" w:hAnsi="arial unicode ms" w:cs="arial unicode ms"/>
                <w:color w:val="000000"/>
                <w:sz w:val="18"/>
                <w:vertAlign w:val="superscript"/>
                <w:lang w:val="en-US" w:eastAsia="en-US" w:bidi="ar-SA"/>
              </w:rPr>
              <w:t>a</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1.88 [1.12, 3.14]</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.017</w:t>
            </w:r>
          </w:p>
        </w:tc>
        <w:tc>
          <w:tcPr>
            <w:tcW w:w="180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Primary place to solicit clients</w:t>
            </w:r>
            <w:r>
              <w:rPr>
                <w:rFonts w:ascii="arial unicode ms" w:eastAsia="arial unicode ms" w:hAnsi="arial unicode ms" w:cs="arial unicode ms"/>
                <w:color w:val="000000"/>
                <w:sz w:val="18"/>
                <w:vertAlign w:val="superscript"/>
                <w:lang w:val="en-US" w:eastAsia="en-US" w:bidi="ar-SA"/>
              </w:rPr>
              <w:t>a</w:t>
            </w:r>
          </w:p>
        </w:tc>
        <w:tc>
          <w:tcPr>
            <w:tcW w:w="180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80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?Indoor venue (vs. street)</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0.59 [0.43, 0.81]</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.001</w:t>
            </w:r>
          </w:p>
        </w:tc>
        <w:tc>
          <w:tcPr>
            <w:tcW w:w="180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?Independent</w:t>
            </w:r>
            <w:r>
              <w:rPr>
                <w:rFonts w:ascii="arial unicode ms" w:eastAsia="arial unicode ms" w:hAnsi="arial unicode ms" w:cs="arial unicode ms"/>
                <w:color w:val="000000"/>
                <w:sz w:val="18"/>
                <w:vertAlign w:val="superscript"/>
                <w:lang w:val="en-US" w:eastAsia="en-US" w:bidi="ar-SA"/>
              </w:rPr>
              <w:t>c</w:t>
            </w:r>
            <w:r>
              <w:rPr>
                <w:rFonts w:ascii="arial unicode ms" w:eastAsia="arial unicode ms" w:hAnsi="arial unicode ms" w:cs="arial unicode ms"/>
                <w:color w:val="000000"/>
                <w:sz w:val="18"/>
                <w:lang w:val="en-US" w:eastAsia="en-US" w:bidi="ar-SA"/>
              </w:rPr>
              <w:t xml:space="preserve"> (vs. street)</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0.83 [0.67, 1.02]</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.077</w:t>
            </w:r>
          </w:p>
        </w:tc>
        <w:tc>
          <w:tcPr>
            <w:tcW w:w="180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Primary place to service clients</w:t>
            </w:r>
            <w:r>
              <w:rPr>
                <w:rFonts w:ascii="arial unicode ms" w:eastAsia="arial unicode ms" w:hAnsi="arial unicode ms" w:cs="arial unicode ms"/>
                <w:color w:val="000000"/>
                <w:sz w:val="18"/>
                <w:vertAlign w:val="superscript"/>
                <w:lang w:val="en-US" w:eastAsia="en-US" w:bidi="ar-SA"/>
              </w:rPr>
              <w:t>a</w:t>
            </w:r>
          </w:p>
        </w:tc>
        <w:tc>
          <w:tcPr>
            <w:tcW w:w="180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80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?Informal indoor</w:t>
            </w:r>
            <w:r>
              <w:rPr>
                <w:rFonts w:ascii="arial unicode ms" w:eastAsia="arial unicode ms" w:hAnsi="arial unicode ms" w:cs="arial unicode ms"/>
                <w:color w:val="000000"/>
                <w:sz w:val="18"/>
                <w:vertAlign w:val="superscript"/>
                <w:lang w:val="en-US" w:eastAsia="en-US" w:bidi="ar-SA"/>
              </w:rPr>
              <w:t>c</w:t>
            </w:r>
            <w:r>
              <w:rPr>
                <w:rFonts w:ascii="arial unicode ms" w:eastAsia="arial unicode ms" w:hAnsi="arial unicode ms" w:cs="arial unicode ms"/>
                <w:color w:val="000000"/>
                <w:sz w:val="18"/>
                <w:lang w:val="en-US" w:eastAsia="en-US" w:bidi="ar-SA"/>
              </w:rPr>
              <w:t xml:space="preserve"> (vs. outdoor)</w:t>
            </w:r>
          </w:p>
        </w:tc>
        <w:tc>
          <w:tcPr>
            <w:tcW w:w="180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0.73 [0.60, 0.89]</w:t>
            </w:r>
          </w:p>
        </w:tc>
        <w:tc>
          <w:tcPr>
            <w:tcW w:w="1080" w:type="dxa"/>
            <w:tcBorders>
              <w:bottom w:val="nil"/>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.002</w:t>
            </w:r>
          </w:p>
        </w:tc>
        <w:tc>
          <w:tcPr>
            <w:tcW w:w="180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?Formal in-call</w:t>
            </w:r>
            <w:r>
              <w:rPr>
                <w:rFonts w:ascii="arial unicode ms" w:eastAsia="arial unicode ms" w:hAnsi="arial unicode ms" w:cs="arial unicode ms"/>
                <w:color w:val="000000"/>
                <w:sz w:val="18"/>
                <w:vertAlign w:val="superscript"/>
                <w:lang w:val="en-US" w:eastAsia="en-US" w:bidi="ar-SA"/>
              </w:rPr>
              <w:t>c</w:t>
            </w:r>
            <w:r>
              <w:rPr>
                <w:rFonts w:ascii="arial unicode ms" w:eastAsia="arial unicode ms" w:hAnsi="arial unicode ms" w:cs="arial unicode ms"/>
                <w:color w:val="000000"/>
                <w:sz w:val="18"/>
                <w:lang w:val="en-US" w:eastAsia="en-US" w:bidi="ar-SA"/>
              </w:rPr>
              <w:t xml:space="preserve"> (vs. outdoor)</w:t>
            </w:r>
          </w:p>
        </w:tc>
        <w:tc>
          <w:tcPr>
            <w:tcW w:w="180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0.32 [0.21, 0.49]</w:t>
            </w:r>
          </w:p>
        </w:tc>
        <w:tc>
          <w:tcPr>
            <w:tcW w:w="1080" w:type="dxa"/>
            <w:tcBorders>
              <w:right w:val="nil"/>
            </w:tcBorders>
            <w:tcMar>
              <w:top w:w="20" w:type="dxa"/>
              <w:bottom w:w="20" w:type="dxa"/>
            </w:tcMar>
            <w:vAlign w:val="top"/>
          </w:tcPr>
          <w:p>
            <w:pPr>
              <w:spacing w:after="0" w:line="220" w:lineRule="atLeast"/>
              <w:ind w:left="0"/>
              <w:jc w:val="left"/>
              <w:rPr>
                <w:lang w:val="en-US" w:eastAsia="en-US" w:bidi="ar-SA"/>
              </w:rPr>
            </w:pPr>
            <w:r>
              <w:rPr>
                <w:rFonts w:ascii="arial unicode ms" w:eastAsia="arial unicode ms" w:hAnsi="arial unicode ms" w:cs="arial unicode ms"/>
                <w:color w:val="000000"/>
                <w:sz w:val="18"/>
                <w:lang w:val="en-US" w:eastAsia="en-US" w:bidi="ar-SA"/>
              </w:rPr>
              <w:t>lthan.001</w:t>
            </w:r>
          </w:p>
        </w:tc>
        <w:tc>
          <w:tcPr>
            <w:tcW w:w="1800" w:type="dxa"/>
            <w:tcBorders>
              <w:right w:val="nil"/>
            </w:tcBorders>
            <w:tcMar>
              <w:top w:w="20" w:type="dxa"/>
              <w:bottom w:w="20" w:type="dxa"/>
            </w:tcMar>
            <w:vAlign w:val="top"/>
          </w:tcPr>
          <w:p>
            <w:pPr>
              <w:rPr>
                <w:lang w:val="en-US" w:eastAsia="en-US" w:bidi="ar-SA"/>
              </w:rPr>
            </w:pPr>
          </w:p>
        </w:tc>
        <w:tc>
          <w:tcPr>
            <w:tcW w:w="1080" w:type="dxa"/>
            <w:tcMar>
              <w:top w:w="20" w:type="dxa"/>
              <w:bottom w:w="20" w:type="dxa"/>
            </w:tcMar>
            <w:vAlign w:val="top"/>
          </w:tcPr>
          <w:p>
            <w:pPr>
              <w:rPr>
                <w:lang w:val="en-US" w:eastAsia="en-US" w:bidi="ar-SA"/>
              </w:rPr>
            </w:pPr>
          </w:p>
        </w:tc>
      </w:tr>
    </w:tbl>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i/>
          <w:color w:val="000000"/>
          <w:sz w:val="20"/>
          <w:lang w:val="en-US" w:eastAsia="en-US" w:bidi="ar-SA"/>
        </w:rPr>
        <w:t>Note.</w:t>
      </w:r>
      <w:r>
        <w:rPr>
          <w:rFonts w:ascii="arial unicode ms" w:eastAsia="arial unicode ms" w:hAnsi="arial unicode ms" w:cs="arial unicode ms"/>
          <w:color w:val="000000"/>
          <w:sz w:val="20"/>
          <w:lang w:val="en-US" w:eastAsia="en-US" w:bidi="ar-SA"/>
        </w:rPr>
        <w:t xml:space="preserve"> CI = confidence interval.</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Time-updated, last 6 months as reference.</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Ever diagnosed with, treated for, or received support for depression, anxiety, or PTSD.</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Independent includes self-advertising (e.g., newspapers, online); informal indoor includes bars, hotels, saunas, and client’s place; and formal in-call includes brothels and massage parlors.</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Discussion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Findings from this study demonstrate that suicidality is highly prevalent among women sex workers in this setting—nearly half reported lifetime suicidality at baseline, highlighting a critical public health concern that warrants further attention. Factors independently associated with recent suicidality in this study included physical/sexual childhood abuse as well as recent experiences of interpersonal violence. Notably, results indicate that social cohesion among sex workers had an independent protective effect on suicidality. Specifically, for every one standard deviation increase from the mean social cohesion score, the odds of suicidality decreased by 12% (</w:t>
      </w:r>
      <w:r>
        <w:rPr>
          <w:rFonts w:ascii="arial unicode ms" w:eastAsia="arial unicode ms" w:hAnsi="arial unicode ms" w:cs="arial unicode ms"/>
          <w:i/>
          <w:color w:val="000000"/>
          <w:sz w:val="20"/>
          <w:lang w:val="en-US" w:eastAsia="en-US" w:bidi="ar-SA"/>
        </w:rPr>
        <w:t>p</w:t>
      </w:r>
      <w:r>
        <w:rPr>
          <w:rFonts w:ascii="arial unicode ms" w:eastAsia="arial unicode ms" w:hAnsi="arial unicode ms" w:cs="arial unicode ms"/>
          <w:color w:val="000000"/>
          <w:sz w:val="20"/>
          <w:lang w:val="en-US" w:eastAsia="en-US" w:bidi="ar-SA"/>
        </w:rPr>
        <w:t xml:space="preserve"> = .036). The present study is among the first prospective analyses to examine the prevalence and correlates of suicide risk among sex workers in high-income settings worldwide. Given the dearth of epidemiological research examining suicide risk among marginalized populations, this study underscores the urgent need to scale-up innovative and evidence-based prevention and intervention strategies tailored to women sex workers.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Rates of suicidality vary substantially between settings and populations, with large gaps in research and reporting of suicidality among sex workers globally. Of the available data on suicidality among sex workers, most are cross-sectional and have been conducted in Australia and lower/middle-income settings such as in China and India, with prevalence rates ranging from 19% to 74% (Gu et al., 2014; Lau et al., 2010; Roxburgh et al., 2006; Shahmanesh et al., 2009). Research on suicidality among sex workers in North America remains largely absent. Of the limited available evidence, previous research conducted in the United States examined causes of mortality in a 30-year open cohort of nearly 2,000 women sex workers and found that suicide accounted for 4.5% of deaths (Brody, Potterat, Muth, &amp; Woodhouse, 2005; Potterat et al., 2004), as compared to 1.4% among the general population (Nock et al., 2008; WHO, 2014). Among 573 trans women with a history of sex work in California, 74% reported lifetime suicidal ideation and 64% had attempted suicide (Nemoto et al., 2011).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Ongoing stigma and systematic discrimination against sex workers continue to hamper efforts to advance research and interventions to reduce risk of suicidality, particularly among women who operate in environments that </w:t>
      </w:r>
      <w:r>
        <w:rPr>
          <w:rFonts w:ascii="arial unicode ms" w:eastAsia="arial unicode ms" w:hAnsi="arial unicode ms" w:cs="arial unicode ms"/>
          <w:b/>
          <w:i/>
          <w:color w:val="000000"/>
          <w:sz w:val="20"/>
          <w:u w:val="single"/>
          <w:lang w:val="en-US" w:eastAsia="en-US" w:bidi="ar-SA"/>
        </w:rPr>
        <w:t>criminalize</w:t>
      </w:r>
      <w:r>
        <w:rPr>
          <w:rFonts w:ascii="arial unicode ms" w:eastAsia="arial unicode ms" w:hAnsi="arial unicode ms" w:cs="arial unicode ms"/>
          <w:color w:val="000000"/>
          <w:sz w:val="20"/>
          <w:lang w:val="en-US" w:eastAsia="en-US" w:bidi="ar-SA"/>
        </w:rPr>
        <w:t xml:space="preserve"> aspects of the sex work industry (Bruckert &amp; Hannem, 2013; Decker et al., 2015; Lazarus, Deering, Nabess, Gibson, Tyndall, &amp; Shannon, 2012). Global evidence clearly demonstrates that sex workers’ ability to access essential social, health, and legal protections (e.g., against violence) is severely compromised in settings where sex work is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xml:space="preserve"> (Csete &amp; Cohen, 2010; Shannon et al., 2015). New legislation in Canada, known as the “Protection of Communities and Exploited Persons Act” (PCEPA), </w:t>
      </w:r>
      <w:r>
        <w:rPr>
          <w:rFonts w:ascii="arial unicode ms" w:eastAsia="arial unicode ms" w:hAnsi="arial unicode ms" w:cs="arial unicode ms"/>
          <w:b/>
          <w:i/>
          <w:color w:val="000000"/>
          <w:sz w:val="20"/>
          <w:u w:val="single"/>
          <w:lang w:val="en-US" w:eastAsia="en-US" w:bidi="ar-SA"/>
        </w:rPr>
        <w:t>criminalizes</w:t>
      </w:r>
      <w:r>
        <w:rPr>
          <w:rFonts w:ascii="arial unicode ms" w:eastAsia="arial unicode ms" w:hAnsi="arial unicode ms" w:cs="arial unicode ms"/>
          <w:color w:val="000000"/>
          <w:sz w:val="20"/>
          <w:lang w:val="en-US" w:eastAsia="en-US" w:bidi="ar-SA"/>
        </w:rPr>
        <w:t xml:space="preserve"> the buying and advertising of sex and has serious implications for the health, safety, and wellbeing of sex workers (Krüsi et al., 2014). As previously mentioned,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of sex work reduces the ability of sex workers to collectivize, which can be a powerful determinant of health (Argento et al., 2016; Kerrigan et al., 2015; Lippman et al., 2010; Shannon et al., 2015). As evidenced in the present analysis, social cohesion among workers significantly reduced the odds of suicidality. Evidence from other settings (e.g., USA) suggests that high rates of depression and PTSD are both a product of and exacerbated by social isolation, stigma, and repeated violence and lack of recourse as a result of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xml:space="preserve"> approaches to sex work (Nemoto et al., 2011; Surratt et al., 2012). In contrast, in New Zealand where sex work has been </w:t>
      </w:r>
      <w:r>
        <w:rPr>
          <w:rFonts w:ascii="arial unicode ms" w:eastAsia="arial unicode ms" w:hAnsi="arial unicode ms" w:cs="arial unicode ms"/>
          <w:b/>
          <w:i/>
          <w:color w:val="000000"/>
          <w:sz w:val="20"/>
          <w:u w:val="single"/>
          <w:lang w:val="en-US" w:eastAsia="en-US" w:bidi="ar-SA"/>
        </w:rPr>
        <w:t>decriminalized</w:t>
      </w:r>
      <w:r>
        <w:rPr>
          <w:rFonts w:ascii="arial unicode ms" w:eastAsia="arial unicode ms" w:hAnsi="arial unicode ms" w:cs="arial unicode ms"/>
          <w:color w:val="000000"/>
          <w:sz w:val="20"/>
          <w:lang w:val="en-US" w:eastAsia="en-US" w:bidi="ar-SA"/>
        </w:rPr>
        <w:t>, sex workers have experienced better access to health services and workplace safety (Abel, Fitzgerald, &amp; Brunton, 2009).</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Overall, multifaceted social (e.g., partner violence, social marginalization and homelessness) and structural (e.g., laws, policies) inequities contribute to elevated risk of suicidality among sex workers. Some forms of cognitive behavioral therapy and pharmacological interventions have been evidenced to reduce depression and risk of suicide, yet the literature is hampered by stigma, publication bias and inconsistencies in strategies and outcome measures (O’Connor &amp; Nock, 2014; Zalsman et al., 2016). While depression is strongly correlated with suicidality, data from a systematic review and meta-analysis suggest that psychotherapy targeting depression cannot be considered a sufficient treatment for suicidality (Cuijpers et al., 2013). Research and empirical evidence among sex worker populations remains largely absent and necessitates further investigation. There is an urgent need for trauma-informed care tailored to women sex workers, as well as integrated violence and couples-based interventions to address high rates of violent victimization and abuse. Mitigating risk of suicidality also necessitates targeting socio-structural factors including housing and reform of laws and policies that perpetuate stigma/discrimination, violence, and unequal access to health and social support services for sex workers. There remains an urgent need for community-led interventions that facilitate collectivization and empowerment among sex workers to improve human rights, health, and overall well-being.</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Limitations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 are several limitations to this study that should be considered. Several variables examined involved highly stigmatized and sensitive topics (e.g., childhood abuse, trauma, partner violence, drug use), which may have resulted in under-reporting or respondent-driven reporting biases by participants. However, the community-based nature of the study reduced the likelihood of such biases, as interviews were conducted in safe and comfortable spaces by experienced interviewers (including by current and former sex workers) with strong community rapport. All data were self-reported and questions pertaining to events that occurred in the past may be subject to recall bias. The definition of suicidality in the study refers to suicidal ideation or attempts and does not include completed suicides, which introduces the potential for survivorship bias. Based on our study’s linkages to vital statistics, no completed suicides were observed during the study period. A major strength of this study is the prospective design and use of GEE analyses, which increased statistical power and allowed for average estimates of the correlates of recent suicidality over the study period to be determined. Social cohesion was measured on a 5-point Likert-type scale from 2010 to 2013 and was revised to a 4-point Likert-type scale from 2014 onward to reflect the scale developed by Lippman et al. (2010). The scale was standardized as a </w:t>
      </w:r>
      <w:r>
        <w:rPr>
          <w:rFonts w:ascii="arial unicode ms" w:eastAsia="arial unicode ms" w:hAnsi="arial unicode ms" w:cs="arial unicode ms"/>
          <w:i/>
          <w:color w:val="000000"/>
          <w:sz w:val="20"/>
          <w:lang w:val="en-US" w:eastAsia="en-US" w:bidi="ar-SA"/>
        </w:rPr>
        <w:t>z</w:t>
      </w:r>
      <w:r>
        <w:rPr>
          <w:rFonts w:ascii="arial unicode ms" w:eastAsia="arial unicode ms" w:hAnsi="arial unicode ms" w:cs="arial unicode ms"/>
          <w:color w:val="000000"/>
          <w:sz w:val="20"/>
          <w:lang w:val="en-US" w:eastAsia="en-US" w:bidi="ar-SA"/>
        </w:rPr>
        <w:t>-score to account for this change. Findings may not be fully generalizable to other sex worker populations and women working more independently (e.g., escorts, online) may have been underrepresented. However, the mapping of working areas and time–location sampling likely helped to ensure a representative sample and to minimize selection bias.</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Conclusion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Findings reveal key socio-structural correlates of suicidality among sex workers, including experiences of historical and interpersonal violence, trauma/mental health issues, and homelessness. Strengthening social cohesion among workers may have a protective effect on suicidality. This study highlights the urgent need for trauma-informed community-led structural interventions tailored to sex workers alongside a legal framework that enables collectivization and connectedness.</w:t>
      </w:r>
    </w:p>
    <w:p>
      <w:pPr>
        <w:keepNext/>
        <w:spacing w:before="240" w:after="0" w:line="34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8"/>
          <w:lang w:val="en-US" w:eastAsia="en-US" w:bidi="ar-SA"/>
        </w:rPr>
        <w:t>Notes</w:t>
      </w:r>
    </w:p>
    <w:p>
      <w:pPr>
        <w:spacing w:line="60" w:lineRule="exact"/>
        <w:rPr>
          <w:lang w:val="en-US" w:eastAsia="en-US" w:bidi="ar-SA"/>
        </w:rPr>
      </w:pPr>
      <w:r>
        <w:pict>
          <v:line id="_x0000_s1334" style="position:absolute;z-index:251854848" from="0,2pt" to="512pt,2pt" strokecolor="#009ddb" strokeweight="2pt">
            <v:stroke linestyle="single"/>
            <w10:wrap type="topAndBottom"/>
          </v:line>
        </w:pic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color w:val="000000"/>
          <w:sz w:val="20"/>
          <w:lang w:val="en-US" w:eastAsia="en-US" w:bidi="ar-SA"/>
        </w:rPr>
        <w:t xml:space="preserve">Ethical approval This study holds ethical approval through Providence Health Care/University of British Columbia Research Ethics Board.; Declaration of Conflicting Interests The author(s) declared no potential conflicts of interest with respect to the research, authorship, and/or publication of this article.; Funding The author(s) disclosed receipt of the following financial support for the research, authorship, and/or publication of this article: This research is supported by the US National Institutes of Health (NIH; R01DA028648), a Canadian Institutes of Health Research (CIHR) Foundation Grant, and MacAIDS. Kate Shannon is partially supported by a Canada Research Chair in Global Sexual Health and HIV/AIDS, NIH, and Michael Smith Foundation for Health Research. Steffanie A. Strathdee is supported by a NIDA MERIT Award (R37DA019829). Elena Argento is supported by a Canadian Institutes of Health Research Doctoral Award.; ORCID iD Kate Shannon  </w:t>
      </w:r>
      <w:hyperlink r:id="rId985" w:history="1">
        <w:r>
          <w:rPr>
            <w:rFonts w:ascii="arial unicode ms" w:eastAsia="arial unicode ms" w:hAnsi="arial unicode ms" w:cs="arial unicode ms"/>
            <w:i/>
            <w:color w:val="0077CC"/>
            <w:sz w:val="20"/>
            <w:u w:val="single"/>
            <w:shd w:val="clear" w:color="auto" w:fill="FFFFFF"/>
            <w:lang w:val="en-US" w:eastAsia="en-US" w:bidi="ar-SA"/>
          </w:rPr>
          <w:t>https://orcid.org/0000-0002-6764-5212</w:t>
        </w:r>
      </w:hyperlink>
    </w:p>
    <w:p>
      <w:pPr>
        <w:keepNext/>
        <w:spacing w:before="240" w:after="0" w:line="340" w:lineRule="atLeast"/>
        <w:ind w:left="0" w:right="0" w:firstLine="0"/>
        <w:jc w:val="left"/>
        <w:rPr>
          <w:lang w:val="en-US" w:eastAsia="en-US" w:bidi="ar-SA"/>
        </w:rPr>
      </w:pPr>
      <w:bookmarkStart w:id="187" w:name="Bibliography_0"/>
      <w:bookmarkEnd w:id="187"/>
      <w:r>
        <w:rPr>
          <w:rFonts w:ascii="arial unicode ms" w:eastAsia="arial unicode ms" w:hAnsi="arial unicode ms" w:cs="arial unicode ms"/>
          <w:b/>
          <w:color w:val="000000"/>
          <w:sz w:val="28"/>
          <w:lang w:val="en-US" w:eastAsia="en-US" w:bidi="ar-SA"/>
        </w:rPr>
        <w:t>Bibliography</w:t>
      </w:r>
    </w:p>
    <w:p>
      <w:pPr>
        <w:spacing w:line="60" w:lineRule="exact"/>
        <w:rPr>
          <w:lang w:val="en-US" w:eastAsia="en-US" w:bidi="ar-SA"/>
        </w:rPr>
      </w:pPr>
      <w:r>
        <w:pict>
          <v:line id="_x0000_s1335" style="position:absolute;z-index:251869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Abel G. M., Fitzgerald L. J., Brunton C.,   (2009). The impact of decriminalisation on the number of sex workers in New Zealand. Journal of Social Policy, 38, 515-531.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Amnesty International. (2015). Sex worker’s rights are human rights. Retrieved from </w:t>
      </w:r>
      <w:hyperlink r:id="rId986" w:history="1">
        <w:r>
          <w:rPr>
            <w:rFonts w:ascii="arial unicode ms" w:eastAsia="arial unicode ms" w:hAnsi="arial unicode ms" w:cs="arial unicode ms"/>
            <w:i/>
            <w:color w:val="0077CC"/>
            <w:sz w:val="20"/>
            <w:u w:val="single"/>
            <w:shd w:val="clear" w:color="auto" w:fill="FFFFFF"/>
            <w:lang w:val="en-US" w:eastAsia="en-US" w:bidi="ar-SA"/>
          </w:rPr>
          <w:t>https://www.amnesty.org/en/latest/news/2015/08/sex-workers-rights-are-human-rights/</w:t>
        </w:r>
      </w:hyperlink>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Argento E., Duff P., Bingham B., Chapman J., Nguyen P., Strathdee S. A., Shannon K.,   (2016). Social cohesion among sex workers and client condom refusal in a Canadian setting: Implications for structural and community-led interventions. AIDS and Behavior, 20, 1275-1283.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Argento E., Muldoon K., Duff P., Simo A., Deering K., Shannon K.,   (2014). High prevalence and partner correlates of physical and sexual violence by intimate partners among street and off-street sex workers. PLoS ONE, 9(7), e102129.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Benoit C., Carroll D., Chaudhry M.,   (2003). In search of a healing place: Aboriginal women in Vancouver’s downtown eastside. Social Science &amp; Medicine, 56, 821-833.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Bingham B., Leo D., Zhang R., Montaner J., Shannon K.,   (2014). Generational sex work and HIV risk among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women in a street-based urban Canadian setting. Culture, Health &amp; Sexuality, 16, 440-452.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Blanchard A. K., Mohan H. L., Shahmanesh M., Prakash R., Isac S., Ramesh B. M., . . . Blanchard J. F.,   (2013). Community mobilization, empowerment and HIV prevention among female sex workers in south India. BMC Public Health, 13(234).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Bourgois P., Schonberg J.,   (2009). Righteous Dopefiend. Berkeley: University of California Press.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Brody S., Potterat J. J., Muth S. Q., Woodhouse D. E.,   (2005). Psychiatric and characterological factors relevant to excess mortality in a long-term cohort of prostitute women. Journal of Sex &amp; Marital Therapy, 31, 97-112.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Bruckert C., Hannem S.,   (2013). Rethinking the prostitution debates: Transcending structural stigma in systemic responses to sex work. Canadian Journal of Law and Society, 28(1), 43–63.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Center for Addiction and Mental Health. (2011). Suicide prevention and assessment handbook. Toronto, Ontario: Author.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Clifford A. C., Doran C. M., Tsey K.,   (2013). A systematic review of suicide prevention interventions targeting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Australia, United States, Canada and New Zealand. BMC Public Health, 13, Article 463.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Csete J., Cohen J.,   (2010). Health benefits of legal services for </w:t>
      </w:r>
      <w:r>
        <w:rPr>
          <w:rFonts w:ascii="arial unicode ms" w:eastAsia="arial unicode ms" w:hAnsi="arial unicode ms" w:cs="arial unicode ms"/>
          <w:b/>
          <w:i/>
          <w:color w:val="000000"/>
          <w:sz w:val="20"/>
          <w:u w:val="single"/>
          <w:lang w:val="en-US" w:eastAsia="en-US" w:bidi="ar-SA"/>
        </w:rPr>
        <w:t>criminalized</w:t>
      </w:r>
      <w:r>
        <w:rPr>
          <w:rFonts w:ascii="arial unicode ms" w:eastAsia="arial unicode ms" w:hAnsi="arial unicode ms" w:cs="arial unicode ms"/>
          <w:color w:val="000000"/>
          <w:sz w:val="20"/>
          <w:lang w:val="en-US" w:eastAsia="en-US" w:bidi="ar-SA"/>
        </w:rPr>
        <w:t xml:space="preserve"> populations: The case of people who use drugs, sex workers and sexual and gender minorities. The Journal of Law, Medicine &amp; Ethics, 38, 816-831.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Cuijpers P., De Beurs D. P., Van Spijker B. A. J., Berking M., Andersson G., Kerkhof A. J. F. M,  . (2013). The effects of psychotherapy for adult depression on suicidality and hopelessness: A systematic review and meta-analysis. Journal of Affective Disorders, 144, 183-190.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Decker M. R., Crago A. L., Chu S. K. H., Sherman S. G., Seshu M. S., Buthelezi K., . . . Beyrer C.,   (2015). Human rights violations against sex workers: Burden and effect on HIV. The Lancet, 385(9963), 186–199.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Deering K. N., Amin A., Shoveller J. A., Nesbitt A., Garcia-Moreno C., Duff P., . . . Shannon K.,   (2014). A systematic review of the global magnitude and drivers of violence against sex workers. American Journal of Public Health, 104(5), e42-e54.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Duff P., Shoveller J. A., Dobrer S., Ogilvie G., Montaner J., Chettiar J., Shannon K.,   (2015). The relationship between social, policy and physical venue features and social cohesion on condom use for pregnancy prevention among sex workers: A safer indoor work environment scale. Journal of Epidemiology &amp; Community Health, 69, 666-672.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Fonner V. A., Kerrigan D., Mnisi Z., Ketende S., Kennedy C. E., Baral S.,   (2014). Social cohesion, social participation, and HIV related risk among female sex workers in Swaziland. PLoS ONE, 9(1), e87527.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Global Commission on HIV and the Law. (2012). Risks, rights &amp; health. New York, NY: Author.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Gu J., Lau J. T. F., Li M., Li H., Gao Q., Feng X., . . . Hao Y.,   (2014). Socio-ecological factors associated with depression, suicidal ideation and suicidal attempt among female injection drug users who are sex workers in China. Drug and Alcohol Dependence, 144, 102-110.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Hawton K., van Heeringen K.,   (2009). Suicide. The Lancet, 373, 1372-1381.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Kerrigan D., Kennedy C. E., Morgan-Thomas R., Reza-Paul S., Mwangi P., Win K. T., . . . Butler J.,   (2015). A community empowerment approach to the HIV response among sex workers: Effectiveness, challenges, and considerations for implementation and scale-up. The Lancet, 385(9963), 172–185.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Kerrigan D., Telles P., Torres H., Overs C., Castle C.,   (2008). Community development and HIV/STI-related vulnerability among female sex workers in Rio de Janeiro, Brazil. Health Education Research, 23, 137-145.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Klonsky E. D., May A. M., Saffer B. Y.,   (2016). Suicide, suicide attempts, and suicidal ideation. Annual Review of Clinical Psychology, 12, 307-330.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Krüsi A., Pacey K., Bird L., Taylor C., Chettiar J., Allan S., . . . Shannon K.,   (2014). Criminalisation of clients: Reproducing vulnerabilities for violence and poor health among street-based sex workers in Canada: A qualitative study. BMJ Open, 4(6), e005191.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Lau J. T. F., Tsui H. Y., Ho S. P. Y., Wong E., Yang X.,   (2010). Prevalence of psychological problems and relationships with condom use and HIV prevention behaviors among Chinese female sex workers in Hong Kong. AIDS Care, 22, 659-668.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Lazarus L., Deering K. N., Nabess R., Gibson K., Tyndall M. W., Shannon K.,   (2012). Occupational stigma as a primary barrier to health care for street-based sex workers in Canada. Culture, Health &amp; Sexuality, 14(2), 139–150.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Lippman S., Donini A., Díaz J., Chinaglia M., Reingold A., Kerrigan D.,   (2010). Social-environmental factors and protective sexual behavior among sex workers: The Encontros intervention in Brazil. American Journal of Public Health, 100(Suppl. 1), S216-S223.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Nemoto T., Boedeker B., Iwamoto M.,   (2011). Social support, exposure to violence and transphobia, and correlates of depression among male-to-female transgender women with a history of sex work. American Journal of Public Health, 101, 1980-1988.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Nock M. K., Borges G., Bromet E. J., Cha C. B., Kessler R. C., Lee S.,   (2008). Suicide and suicidal behavior. Epidemiologic Reviews, 30, 133-154.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O’Connor R. C., Nock M. K.,   (2014). The psychology of suicidal behaviour. The Lancet Psychiatry, 1, 73-85.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Potterat J. J., Brewer D. D., Muth S. O., Rothenberg R. B., Woodhouse D. E., Muth J. B., . . . Brody S.,   (2004). Mortality in a long-term open cohort of prostitute women. American Journal of Epidemiology, 159, 778-785.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Roxburgh A., Degenhardt L., Copeland J.,   (2006). Posttraumatic stress disorder among female street-based sex workers in the greater Sydney area, Australia. BMC Psychiatry, 6, Article 24.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Shahmanesh M., Wayal S., Cowan F., Mabey D., Copas A., Patel V.,   (2009). Suicidal behavior among female sex workers in Goa, India: The silent epidemic. American Journal of Public Health, 99, 1239-1246.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Shannon K., Bright V., Allinott S., Alexson D., Gibson K., Tyndall M. W.,   (2007). Community-based HIV prevention research among substance-using women in survival sex work: The Maka Project Partnership. Harm Reduction Journal, 4, Article 20.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Shannon K., Strathdee S. A., Goldenberg S. M., Duff P., Mwangi P., Rusakova M., . . . Boily M. C.,   (2015). Global epidemiology of HIV among female sex workers: Influence of structural determinants. The Lancet, 385, 55-71.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Statistics Canada. (2015). Suicide rates: An overview. Health at a glance. Ottawa, Ontario: Author. Retrieved from </w:t>
      </w:r>
      <w:hyperlink r:id="rId987" w:history="1">
        <w:r>
          <w:rPr>
            <w:rFonts w:ascii="arial unicode ms" w:eastAsia="arial unicode ms" w:hAnsi="arial unicode ms" w:cs="arial unicode ms"/>
            <w:i/>
            <w:color w:val="0077CC"/>
            <w:sz w:val="20"/>
            <w:u w:val="single"/>
            <w:shd w:val="clear" w:color="auto" w:fill="FFFFFF"/>
            <w:lang w:val="en-US" w:eastAsia="en-US" w:bidi="ar-SA"/>
          </w:rPr>
          <w:t>http://www.statcan.gc.ca/pub/82-624-x/2012001/article/11696-eng.htm</w:t>
        </w:r>
      </w:hyperlink>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Stueve A., Duran R., Doval A. S., Blome J.,   (2001). Time-space sampling in minority communities: Results with young Latino men who have sex with men. American Journal of Public Health, 91, 922-926.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Surratt H. L., Kurtz S. P., Chen M., Mooss A.,   (2012). HIV risk among female sex workers in Miami: The impact of violent victimization and untreated mental illness. AIDS Care, 24, 553-561.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Ulibarri M. D., Hiller S. P., Lozada R., Rangel M. G., Stockman J. K., Silverman J. G., Ojeda V. D.,   (2013). Prevalence and characteristics of abuse experiences and depression symptoms among injection drug-using female sex workers in Mexico. Journal of Environmental and Public Health, 2013, Article 631479.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Whiteford H. A., Degenhardt L., Rehm J., Baxter A. J., Ferrari A. J., Erskine H. E., Vos T.,   (2013). Global burden of disease attributable to mental and substance use disorders: Findings from the Global Burden of Disease study 2010. The Lancet, 382, 1575-1586.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World Health Organization. (2012). Prevention and treatment of HIV and other sexually transmitted infections for sex workers in low- and middle-income countries. Geneva, Switzerland: Author. Retrieved from </w:t>
      </w:r>
      <w:hyperlink r:id="rId988" w:history="1">
        <w:r>
          <w:rPr>
            <w:rFonts w:ascii="arial unicode ms" w:eastAsia="arial unicode ms" w:hAnsi="arial unicode ms" w:cs="arial unicode ms"/>
            <w:i/>
            <w:color w:val="0077CC"/>
            <w:sz w:val="20"/>
            <w:u w:val="single"/>
            <w:shd w:val="clear" w:color="auto" w:fill="FFFFFF"/>
            <w:lang w:val="en-US" w:eastAsia="en-US" w:bidi="ar-SA"/>
          </w:rPr>
          <w:t>http://www.who.int/hiv/pub/guidelines/sex_worker/en/index.html</w:t>
        </w:r>
      </w:hyperlink>
      <w:r>
        <w:rPr>
          <w:rFonts w:ascii="arial unicode ms" w:eastAsia="arial unicode ms" w:hAnsi="arial unicode ms" w:cs="arial unicode ms"/>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World Health Organization. (2013). Global and regional estimates of violence against women: Prevalence and health effects of intimate partner violence and non-partner sexual violence. Geneva. Retrieved from </w:t>
      </w:r>
      <w:hyperlink r:id="rId989" w:history="1">
        <w:r>
          <w:rPr>
            <w:rFonts w:ascii="arial unicode ms" w:eastAsia="arial unicode ms" w:hAnsi="arial unicode ms" w:cs="arial unicode ms"/>
            <w:i/>
            <w:color w:val="0077CC"/>
            <w:sz w:val="20"/>
            <w:u w:val="single"/>
            <w:shd w:val="clear" w:color="auto" w:fill="FFFFFF"/>
            <w:lang w:val="en-US" w:eastAsia="en-US" w:bidi="ar-SA"/>
          </w:rPr>
          <w:t>http://www.who.int/reproductivehealth/publications/violence/9789241564625/en/</w:t>
        </w:r>
      </w:hyperlink>
      <w:r>
        <w:rPr>
          <w:rFonts w:ascii="arial unicode ms" w:eastAsia="arial unicode ms" w:hAnsi="arial unicode ms" w:cs="arial unicode ms"/>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World Health Organization. (2014). Preventing suicide: A global imperative. Geneva, Switzerland: Author. Retrieved from </w:t>
      </w:r>
      <w:hyperlink r:id="rId990" w:history="1">
        <w:r>
          <w:rPr>
            <w:rFonts w:ascii="arial unicode ms" w:eastAsia="arial unicode ms" w:hAnsi="arial unicode ms" w:cs="arial unicode ms"/>
            <w:i/>
            <w:color w:val="0077CC"/>
            <w:sz w:val="20"/>
            <w:u w:val="single"/>
            <w:shd w:val="clear" w:color="auto" w:fill="FFFFFF"/>
            <w:lang w:val="en-US" w:eastAsia="en-US" w:bidi="ar-SA"/>
          </w:rPr>
          <w:t>http://www.who.int/mental_health/suicide-prevention/world_report_2014/en/</w:t>
        </w:r>
      </w:hyperlink>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Zalsman G., Hawton K., Wasserman D., van Heeringen K., Arensman E., Sarchiapone M., . . . Zohar J.,   (2016). Suicide prevention strategies revisited: 10-year systematic review. The Lancet Psychiatry, 3, 646-659.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Zhang L., Li X., Wang B., Shen Z., Zhou Y., Xu J., . . . Bonita S.,   (2016). Violence, stigma and mental health among female sex workers in China: A structural equation modeling. Women &amp; Health, 57, 685-704.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September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87123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991"/>
          <w:headerReference w:type="default" r:id="rId992"/>
          <w:footerReference w:type="even" r:id="rId993"/>
          <w:footerReference w:type="default" r:id="rId994"/>
          <w:headerReference w:type="first" r:id="rId995"/>
          <w:footerReference w:type="first" r:id="rId996"/>
          <w:type w:val="nextPage"/>
          <w:pgSz w:w="12240" w:h="15840"/>
          <w:pgMar w:top="840" w:right="1000" w:bottom="840" w:left="1000" w:header="400" w:footer="400"/>
          <w:pgNumType w:fmt="decimal"/>
          <w:cols w:space="720"/>
          <w:titlePg/>
        </w:sectPr>
      </w:pPr>
    </w:p>
    <w:p>
      <w:pPr>
        <w:rPr>
          <w:lang w:val="en-US" w:eastAsia="en-US" w:bidi="ar-SA"/>
        </w:rPr>
      </w:pPr>
      <w:bookmarkStart w:id="188" w:name="Bookmark_94"/>
      <w:bookmarkEnd w:id="188"/>
    </w:p>
    <w:p>
      <w:pPr>
        <w:rPr>
          <w:lang w:val="en-US" w:eastAsia="en-US" w:bidi="ar-SA"/>
        </w:rPr>
      </w:pPr>
      <w:r>
        <w:pict>
          <v:shape id="_x0000_i13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9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Guatemala: Dispute continues over mine operation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October 26,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Content Engine, LLC.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2021 CE Noticias Financieras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999 words</w:t>
      </w:r>
    </w:p>
    <w:p>
      <w:pPr>
        <w:keepNext/>
        <w:spacing w:before="240" w:after="0" w:line="340" w:lineRule="atLeast"/>
        <w:ind w:left="0" w:right="0" w:firstLine="0"/>
        <w:jc w:val="left"/>
        <w:rPr>
          <w:lang w:val="en-US" w:eastAsia="en-US" w:bidi="ar-SA"/>
        </w:rPr>
      </w:pPr>
      <w:bookmarkStart w:id="189" w:name="Body_92"/>
      <w:bookmarkEnd w:id="18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38"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EL ESTOR, Guatemala (AP) - The dispute over the operation of a mine in northern Guatemala that is facing opposition from residents and is being protected by the government with the declaration of a state of siege doesn't seem to be over.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groups from other parts of the country denounced President Alejandro Giammattei to the Public Prosecutor's Office on Monday for protecting the mine located in the municipality of El Estor, Izabal department, and demanded that they be consulted about mining activity in their territories. Martín Toc, leader of the 48 Cantones, an organization that represents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community of Totonicapán, led a march of local authorities to present the complaint.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Normal life in El Estor, a Q'eqchi'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town located on the shores of Lake Izabal, was impacted by the deployment of police and military officers who are monitoring, questioning, controlling the population and raiding houses in conjunction with the Public Ministry after the imposition of the state of siege on Sunday.</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full Congress ratified the state of siege Monday afternoon with 85 votes in favor out of 160 deputies.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villagers' anger was triggered after the Ministry of Energy and Mines set up roundtable discussions with the population, as ordered by the Constitutional Court, to find out if the villagers accept extractive projects in their communities, but excluded a group of fisherfolk and Q'eqchi Indians.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Astrid Franco, a delegate from the Human Rights Ombudsman's Office who has been present at the discussions, said that a file was opened with the complaint of the residents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who were excluded from the discussion.</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"Yesterday the government was offering a separate dialogue to the community members in resistance. What they want is to participate in the consultation, how and when the consultation will take place," Franco said.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Before the state of siege was declared, the residents held protests for several days against Minera Fénix, blocking roads to prevent the passage of trucks to the mine, which they accuse of continuing to operate despite the Constitutional Court's order to suspend its activity.</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Minera Fénix extracts minerals such as nickel, which is exported to more than 50 countries, including the United States, Canada, Russia and China. The mine is operated by the Compañía Guatemalteca de Níquel (CGN), a subsidiary of the Solway Investment Group, with Russian and Swiss capital.</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population has retreated and very few dare to speak out, fearing that they will be linked to the protests. The inhabitants try to continue with their daily routine while police vehicles drive through the streets. Military personnel with megaphone in hand call on the population to take shelter because of the curfew.</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inform you that as of today at 6 p.m. there is a curfew, please stay in your homes; we ask for your understanding," says a military woman who walks through the streets on foot.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Cristobal Pop, one of the leaders of the population, spoke to reporters by telephone but refused to be interviewed in person, saying he is being persecuted and could be arrested. Pop said the situation is unfortunate, that El Estor is under government repression and that they have been denied participation in a community consultation.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Opposition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congresswoman Vicenta Jerónima, who voted against the ratification of the state of siege, declared: "Let us not be accomplices of plundering companies that persecute, </w:t>
      </w:r>
      <w:r>
        <w:rPr>
          <w:rFonts w:ascii="arial unicode ms" w:eastAsia="arial unicode ms" w:hAnsi="arial unicode ms" w:cs="arial unicode ms"/>
          <w:b/>
          <w:i/>
          <w:color w:val="000000"/>
          <w:sz w:val="20"/>
          <w:u w:val="single"/>
          <w:lang w:val="en-US" w:eastAsia="en-US" w:bidi="ar-SA"/>
        </w:rPr>
        <w:t>criminalize</w:t>
      </w:r>
      <w:r>
        <w:rPr>
          <w:rFonts w:ascii="arial unicode ms" w:eastAsia="arial unicode ms" w:hAnsi="arial unicode ms" w:cs="arial unicode ms"/>
          <w:color w:val="000000"/>
          <w:sz w:val="20"/>
          <w:lang w:val="en-US" w:eastAsia="en-US" w:bidi="ar-SA"/>
        </w:rPr>
        <w:t>, assassinate and imprison human rights defenders, defenders of Mother Earth from our territories".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a press release, Solway Investment Group said that Guatemalan law permits its operations and that "all public consultation activities requested by the Constitutional Court of Guatemala in relation to the suspension of the Fénix license are the responsibility of the Ministry of Energy and Mines (MEM)". He added that the process of consultation with the population about the mining company is being fully complied with.</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For its part, the government said that "other activities, such as the processing plant and other mining rights in the area that have been in operation for several decades, are not related to the resolution referred to (by the Constitutional Court), so that, currently, its operation is in force and is considered in accordance with the law".</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prosecutor's office reported Sunday the first two arrests under the state of siege, allegedly for drugs and possession of weapons.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measure includes a curfew from 6 p.m. to 6 a.m. and restrictions on the constitutional rights of movement, demonstration and assembly. The authorities also have the power to detain and interrogate people without a judge's order and without restrictions on searches.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Images posted on social media show both police and residents throwing rocks at each other during clashes.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On Saturday, police evicted protesters and guarded dozens of trucks going to and from the mine.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mine claims to generate progress in an area where poverty is palpable, roads are mostly dirt, houses are made of wood and people cook with firewood or gas.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Emilio Jalal Tzoc, a 67-year-old fisherman and former mine worker, said that "the company doesn't affect us, it helps the people," adding that the workers' money circulates in the town itself. "They're not from here who are behind it (the protests)," he said.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Daniel Mac, a 22-year-old farmer, said the mine has contaminated the area.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roofs are rusted, the dust they release corrodes, and the </w:t>
      </w:r>
      <w:r>
        <w:rPr>
          <w:rFonts w:ascii="arial unicode ms" w:eastAsia="arial unicode ms" w:hAnsi="arial unicode ms" w:cs="arial unicode ms"/>
          <w:b/>
          <w:i/>
          <w:color w:val="000000"/>
          <w:sz w:val="20"/>
          <w:u w:val="single"/>
          <w:lang w:val="en-US" w:eastAsia="en-US" w:bidi="ar-SA"/>
        </w:rPr>
        <w:t>fish</w:t>
      </w:r>
      <w:r>
        <w:rPr>
          <w:rFonts w:ascii="arial unicode ms" w:eastAsia="arial unicode ms" w:hAnsi="arial unicode ms" w:cs="arial unicode ms"/>
          <w:color w:val="000000"/>
          <w:sz w:val="20"/>
          <w:lang w:val="en-US" w:eastAsia="en-US" w:bidi="ar-SA"/>
        </w:rPr>
        <w:t xml:space="preserve"> are dying in the lake,"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the World Bank, during 2020 poverty in Guatemala increased from 45.6% to 47%. The agency also said the country has the fourth-highest rate of chronic malnutrition in the world and the highest in Latin America and the Caribbean,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rural populations disproportionately affected. Chronic child malnutrition affects 47% of all children under five, 58%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children and 66% of children from lower-income families.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October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85587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998"/>
          <w:headerReference w:type="default" r:id="rId999"/>
          <w:footerReference w:type="even" r:id="rId1000"/>
          <w:footerReference w:type="default" r:id="rId1001"/>
          <w:headerReference w:type="first" r:id="rId1002"/>
          <w:footerReference w:type="first" r:id="rId1003"/>
          <w:type w:val="nextPage"/>
          <w:pgSz w:w="12240" w:h="15840"/>
          <w:pgMar w:top="840" w:right="1000" w:bottom="840" w:left="1000" w:header="400" w:footer="400"/>
          <w:pgNumType w:fmt="decimal"/>
          <w:cols w:space="720"/>
          <w:titlePg/>
        </w:sectPr>
      </w:pPr>
    </w:p>
    <w:p>
      <w:pPr>
        <w:rPr>
          <w:lang w:val="en-US" w:eastAsia="en-US" w:bidi="ar-SA"/>
        </w:rPr>
      </w:pPr>
      <w:bookmarkStart w:id="190" w:name="Bookmark_95"/>
      <w:bookmarkEnd w:id="190"/>
    </w:p>
    <w:p>
      <w:pPr>
        <w:rPr>
          <w:lang w:val="en-US" w:eastAsia="en-US" w:bidi="ar-SA"/>
        </w:rPr>
      </w:pPr>
      <w:r>
        <w:pict>
          <v:shape id="_x0000_i13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0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"Find, fix and finish him"</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Point Newspaper</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September 2,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The Point Newspaper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1" type="#_x0000_t75" style="width:15.19pt;height:15.19pt">
            <v:imagedata r:id="rId1005"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2156 words</w:t>
      </w:r>
    </w:p>
    <w:p>
      <w:pPr>
        <w:keepNext/>
        <w:spacing w:before="240" w:after="0" w:line="340" w:lineRule="atLeast"/>
        <w:ind w:left="0" w:right="0" w:firstLine="0"/>
        <w:jc w:val="left"/>
        <w:rPr>
          <w:lang w:val="en-US" w:eastAsia="en-US" w:bidi="ar-SA"/>
        </w:rPr>
      </w:pPr>
      <w:bookmarkStart w:id="191" w:name="Body_93"/>
      <w:bookmarkEnd w:id="19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42"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Nigerian Grassroots Defender Ajele Sunday wanted dead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Campaigning against the odds emanating from Okomu Oil Palm Plantation in Edo State Nigeria is risk prone. This is especially so when you look back at the ruthless mode of eviction of locals in the concession area under spotlight.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Some of the accusations against the Company range from locking out citizens from entrance to their communities, seizure of the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traps from women using the stream for their livelihood activities, arsonist attacks, the use of brute force and military might on villages near their concession area, amongst other deceptions to discredit and suppress legitimate grievances from communities and activists.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Grassroots Defender Chief Ajele Sunday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Due to his constant and fearless advocacy for community rights, 53 years old Chief Ajele Sunday, is thought to be Company's most wanted. In such a circumstance, he must stay alert to escape the fury of the Company's operatives.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is a revelation depicting the magnitude of the challenges Sunday is exposed to as National President of the Community Forest Watch and spokesperson of Okomu Clan.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Like every other activist standing up to the vested interest of authorities and the inhumane treatment of the suffering people of Nigeria, especially in Ovia South West Local Government Area of Edo State, Sunday has been facing threats to his life and freedom.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His testimonies are chilling, for instance in one instance in 2021, he was detained by the Department of State Security Services in Edo State on false allegation that he planted a bomb at the Company's facilities. He would also get arrested for reportedly being involved in the murdering of four persons in the plantation. He was released unconditionally on each occasions.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Determined to further cower himinto submission, Sunday was accused in 2012 of sponsoring militant groups and was labeled as a dangerous militant leader by the Nigerian Army 4th Brigade Edo State. A coded message, the 3Fs "Find, Fix and Finish him" was then issued for Sunday.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His story is a classic example of the extent to which state security personnel can go in </w:t>
      </w:r>
      <w:r>
        <w:rPr>
          <w:rFonts w:ascii="arial unicode ms" w:eastAsia="arial unicode ms" w:hAnsi="arial unicode ms" w:cs="arial unicode ms"/>
          <w:b/>
          <w:i/>
          <w:color w:val="000000"/>
          <w:sz w:val="20"/>
          <w:u w:val="single"/>
          <w:lang w:val="en-US" w:eastAsia="en-US" w:bidi="ar-SA"/>
        </w:rPr>
        <w:t>criminalizing</w:t>
      </w:r>
      <w:r>
        <w:rPr>
          <w:rFonts w:ascii="arial unicode ms" w:eastAsia="arial unicode ms" w:hAnsi="arial unicode ms" w:cs="arial unicode ms"/>
          <w:color w:val="000000"/>
          <w:sz w:val="20"/>
          <w:lang w:val="en-US" w:eastAsia="en-US" w:bidi="ar-SA"/>
        </w:rPr>
        <w:t xml:space="preserve"> harmless people only trying to survive.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According to Sunday, he was arrested by an army officer - a Lt Colonel who took him into a darkroom for several hours of torture under coercive interrogation. "To my amazement, the Lt Colonel told me that he himself is a victim of land grab, and could do nothing even though he is a military personnel. He said that he would help me but warned against disclosing his identity."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Lt. Colonel later advisedhim to urgently present a petition to the Commandant 4 Brigades and copy all sister security agencies in the state, which he did.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How it started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Ajele Sunday is an insurance practitioner by profession, who doubles as an activist.He sells insurance for living and because he manages his own time, he has been able to do his insurance marketing successfully, shifting between the two jobs with relative ease. Actually, activism comes naturally for him, dating back to his days in secondary school in early 80's.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all erupted in September 2010, when his community, Markilolo, received an eviction noticefrom the Management of Okomu Oil Palm Plantation Company.He led the community in resisting the eviction order, despite soldiers and yellow machines being in combat readiness to move on the poor people. In spite of the associated risks, he prides himself as a celebrated champion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and community rights, and therefore remains unfazed.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Hetold the MRU CSO Platform that he has been appalled by what he sees as the Okomu Plantation Company's disregard for local rights, which he believes is leading to the deprivation of livelihoods, characterized bythe unrestrainedbrutality and ejectionofcitizens from theirancestral land.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Sunday says he's certain thatthe gross human rights abuses being perpetrated against the locals by the Company,such as the burning of villages and the mass displacement of villagers have been made possible only because state security agencies aredoing the bidding of the Company,thereby compromising the interests of citizens. "Instead of jubilation for the investment, there's a cry everywhere the company shows up because of its aggressive expansion agenda," Sunday added.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disclosed: "Between 1990 and 2000, Okomu Security personnel, working with operatives of the Nigerian Army forcefully evictedfour communities (including Agbede, Oweike, and Lehmon)and demolished their houses and properties, in addition to seizing theirfarmland without compensation."He said Okomu/Socfin has even gone to the length of disallowing women from using the stream for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which amount to denying the locals a livelihood.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company argues that it was issued what is referred to as 'Certificate of Occupancy,'thereforeit can evict any community in the designated operation areaat will.The referenced certificate, posted on the Company's website, was issued by the military in 1986 for a period of ninety-nine years, at N20.00 per hectare per annum.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Okomu-Socfin Marriage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Okomu Oil Palm was established in 1976 as a Federal Government pilot project. The Company was privatized in 1979.Soon after privatization, Socfin Group, a holding company listed on the Luxembourg Stock Exchange, bought 64.97%shares, thus making Socfin the majority shareholder. Also known as Société Financière des Caoutchoucs, Socfin has direct and indirect interest in oil palm and rubber plantation operations and marketing of oil palm seeds in Asia, Africa and other parts of the world.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Sunday says he'sfurious, but not surprised that the Company has since been involved in violating the rights of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host, unfortunately with the backing of the government. In January 2021, protesting affected communities accused the Company and the Edo State government of maltreatment, harassment and enslavement.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Sunday told reportersafter the protest that: "The state government sells the land to multinational companies... If you sell the land, where do you want these people to survive? Ordinarily, we expected the State government to come to the aid of these host communities and question this multinational why the ill-treatment but unfortunately, the State government has joined them in the enslavement."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 20th May 2020, a remote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village of Ijaw-Gbene in Southern Nigeria was allegedly set ablaze by people believed to have been acting at the urging of the Company. According to Sunday, witnesses pointed to the Company's security and members of the Nigerian army for the violent act. However, the company's spokesman Mr. Fidelis Oliseh dismissed the accusation.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Homes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Ijaw people touched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attack on Ijaw left local farmers and fishermen homeless with their properties destroyed. Over eighty people who were living in the village were forced to find shelter in neighboring communities and in churches. This is all happening in the wake of the raging coronavirus pandemic, which has evidently exposed and exacerbated the many existing inequalities, to which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such as those in the village of Ijaw-Gbene and other parts of Nigeria, cannot be exempt.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Elder Joseph Miyani bump founded in the rubble as other villagers look on in shock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Petition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crimes documented by the affected people have reportedly happened with the full knowledge of the Federal and local state security who have been protectingthe Company.These crimes have so far been committed against the poor people without any redress.In a joint letter dated September 4, 2020, local communities petitioned NigerianPresident Muhammadu Buhari to take steps to get the perpetrators to account.The petitioners said, "We understand that Okomu may claim to be contributing to the Edo State Government's internally generated revenue, but at what expense?"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aggrieved communities told the Nigerian leader, "We cannot continue to accept a practice of profit-above-humans' syndrome that has been typical of the operations of Okomu/SOCFIN groups in Nigeria and Africa. Business must respect human rights and where these are in danger, the government must protect her citizens and remedy must be provided for victims, after all, Nigeria not only supported, but also promoted the promulgation of the United Nations Guiding Principles on Business and Human Rights and Okomu should not be allowed to continue to act with impunity."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Following the petition, the State Government of Edo constituted a committeeto investigate the long running claims of the affected communities, but nothing concrete has so far come out of the probe. In fact,Sunday observed that a separate investigation launched by the police, appeared more like a smokescreen as he says he was made to provide transportation and logistics for the investigative team to travel on site, which he could not continue. In effect, the matter has been closed.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Same Story Everywhere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There is no shortage of complains about the operations of Socfin's subsidiaries in the West African sub-region and elsewhere. From Sierra Leone to Liberia, Ghana, Cameroon and Kenya among other places, the trademark of Socfin affiliated companies is conspicuous.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report by Earthsight, a non-profit organization digs into Socfin's alleged "abuses in Africa despite pledges" to do better. In Liberia, a Swiss-based NGO "Bread for All"documented a number of rights violations, including sexual harassmentcommitted by SOCFIN subsidiary, the Salala Rubber Corporation(SRC).This is aside the land grab. In fact, Socfin's operation in Liberia is subject of a current compliance audit of the Compliance Advisor Ombudsman (CAO) of the International Finance Corporation, growing out of complaint filed by the environmental and land rights group, Green Advocates International against the Company on behalf of twenty-six affected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Sierra Leone, an international food rights organization, FIAN points to what it sees as the conflictingsituation left among villagers as a result of 18,000 ha of oil palm concession granted Socfin in the Malen Chiefdom, Southern Province of Pujehun. The head of a local woman's organizationAminata Fabba, explained to the People's Forum of the MRU CSOPlatform how the unfair land deal has disposed them of their means of livelihood.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 said an attempt by the army in 2019, to disperse a mass meeting of people who had actually gathered to celebrate what was dubbed 'good news," resulted into the shooting to death of two people, allegedly by soldiers. She suggested that state security personnel are used often by the Company to intimidate and subdue dissent.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Cameroon, Socfin is accused of land grabbing, polluting local water sources, harsh working conditions, and encroachment of communities' space for food crops, just to name a few.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many of the operation areas, the Company is accused of expandingtheir plantations without the free, prior and informed consent of locals. The effect is averse -destroying and uprooting poor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from their means of survival, including the desecration of their sacred heritage.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 this is reason enough for Sunday to organize his people, instilling in them the sense of collective action to defend their legitimate rights.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Their collective fortitude has so far paid off in ensuring that the Markilolo Community has resisted eviction. But their tenuous success comes with harsh prices. Sunday explains how they have had to contend with the situation where their main community entry route was sealed off by the army and security personnel for several months to serve as punishment for their resistance.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Sunday's level of commitment in fighting for the deprivedcommunities has been a source of encouragement and resilience in the affected communities. He is emboldened by what he sees as the Company's design to influence some community dwellers with cash and other gifts to go against him. They have not succeeded.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His motivation and passion behind this campaign can be deciphered against the background of the unconscionable acts of violence this multinationalagriculture conglomerate, with the backing of the Nigerian government, has been inflicting on people living in destitute conditions.He's resolved to still engage until some justice is served.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Author</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article is written by the Secretariat of the Mano River Union Civil Society Natural Resources Rights and Governance Platform (MRU SCO Platform). It is designed to give visibility to the untold stories of frontline grassroots human rights defenders across West Africa. The MRU CSO Platform is a network of environmental, land and human rights defenders;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urban slums and squatter communities; communities affected by the operations of multinational corporations; Its membership is drawn from nine of the fifteen countries in West Africa. Namely: Liberia, Sierra Leone, La Cote D'Ivoire, Guinea, Ghana, Mali, Nigeria, Niger and Senegal.Contact: </w:t>
      </w:r>
      <w:hyperlink r:id="rId1006" w:history="1">
        <w:r>
          <w:rPr>
            <w:rFonts w:ascii="arial unicode ms" w:eastAsia="arial unicode ms" w:hAnsi="arial unicode ms" w:cs="arial unicode ms"/>
            <w:i/>
            <w:color w:val="0077CC"/>
            <w:sz w:val="20"/>
            <w:u w:val="single"/>
            <w:shd w:val="clear" w:color="auto" w:fill="FFFFFF"/>
            <w:lang w:val="en-US" w:eastAsia="en-US" w:bidi="ar-SA"/>
          </w:rPr>
          <w:t>mrucsoplatform@gmail.con</w:t>
        </w:r>
      </w:hyperlink>
      <w:r>
        <w:rPr>
          <w:rFonts w:ascii="arial unicode ms" w:eastAsia="arial unicode ms" w:hAnsi="arial unicode ms" w:cs="arial unicode ms"/>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September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85689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007"/>
          <w:headerReference w:type="default" r:id="rId1008"/>
          <w:footerReference w:type="even" r:id="rId1009"/>
          <w:footerReference w:type="default" r:id="rId1010"/>
          <w:headerReference w:type="first" r:id="rId1011"/>
          <w:footerReference w:type="first" r:id="rId1012"/>
          <w:type w:val="nextPage"/>
          <w:pgSz w:w="12240" w:h="15840"/>
          <w:pgMar w:top="840" w:right="1000" w:bottom="840" w:left="1000" w:header="400" w:footer="400"/>
          <w:pgNumType w:fmt="decimal"/>
          <w:cols w:space="720"/>
          <w:titlePg/>
        </w:sectPr>
      </w:pPr>
    </w:p>
    <w:p>
      <w:pPr>
        <w:rPr>
          <w:lang w:val="en-US" w:eastAsia="en-US" w:bidi="ar-SA"/>
        </w:rPr>
      </w:pPr>
      <w:bookmarkStart w:id="192" w:name="Bookmark_96"/>
      <w:bookmarkEnd w:id="192"/>
    </w:p>
    <w:p>
      <w:pPr>
        <w:rPr>
          <w:lang w:val="en-US" w:eastAsia="en-US" w:bidi="ar-SA"/>
        </w:rPr>
      </w:pPr>
      <w:r>
        <w:pict>
          <v:shape id="_x0000_i13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1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101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PEOPLES' ROLE IN PEACE, SECURITY 'UNDERAPPRECIATED', DEMANDS GREATER FOCUS, HUMAN RIGHTS EXPERT SAYS, AS PERMANENT FORUM CONTINUES SESSION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20, 2021 Tuesday 9:31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2410 words</w:t>
      </w:r>
    </w:p>
    <w:p>
      <w:pPr>
        <w:keepNext/>
        <w:spacing w:before="240" w:after="0" w:line="340" w:lineRule="atLeast"/>
        <w:ind w:left="0" w:right="0" w:firstLine="0"/>
        <w:jc w:val="left"/>
        <w:rPr>
          <w:lang w:val="en-US" w:eastAsia="en-US" w:bidi="ar-SA"/>
        </w:rPr>
      </w:pPr>
      <w:bookmarkStart w:id="193" w:name="Body_94"/>
      <w:bookmarkEnd w:id="19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45"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UNITED NATIONS, April 20 -- The United Nations issued the following press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lands are increasingly occupied by terrorists and extremists, threatening their lives and often their ability to partner with Governments in the establishment of institutions to protect their rights, a renowned international human rights expert told the Permanent Forum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Issues today.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underappreciated aspect of peace and security deserves much more focus, said Albert Barume, Security Coordinator and Regional Expert of the Security Council Panel of Experts on Mali, one of three panellists briefing the Forum under the theme "Peace, justice and strong institutions: the role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implementing Sustainable Development Goal 16".</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Barume said the depletion of natural resources and livelihoods, particularly in remote areas, makes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"much more" vulnerable to extreme or radicalized influences in a murky tug-of-war for power. Their traditional knowledge of and control over large areas of land is being used by States and extremist groups alike. "They rely on that knowledge," he said of States in particular, which depend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expand or take part in counter-terrorism activities.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also drew attention to cases in which States have "taken shortcuts" by labelling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"terrorists", "extremists" or "radicalized communities", which represents a missed opportunity, both for the international community working for peace, and for States on whose lands these issues are recurring. If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must be resilient, "this resilience also has to be against radicalism and extremism", especially in the Sahel.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this to happen, he said States must develop new paradigms. "There has to be a shift," he assured. "It cannot be that entire communities are labelled as extremists." A new partnership between States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must be built on trust, mutual understanding and the protection of rights. It is also time to consider how to convince the Security Council and States to "see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as partners, and at the same time, as prime victims, in many cases, of radicalism and extremism".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Presentations by Victoria Tauli-Corpuz of the Tebtebba Foundation and Jaime Enrique Arias, Member of the Mayor Council of Government of the National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Organization of Colombia, were inaudible due to technical difficulties.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At the meeting's outset, Hindou Oumarou Ibrahim, Forum member from Chad, presented her study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climate change" (document A/C.19/2021/5), noting that the Paris Agreement recognizes the importance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mitigation and adaptation efforts. The Local Communities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platform was also established to address knowledge and capacity-building. She urged the Forum to encourage respect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rights in the design of climate policies.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ensuing interactive dialogue,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Government representatives and Forum members alike outlined models for meaningfully including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voices in decisions affecting them.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Australia said his country is committed to partnering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improve their outcomes, notably through a partnership approach which includes expertise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Australians. He drew attention to the 52 Aboriginal and Torrey Strait peoples who have offered guidance on a platform for ensuing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voices are heard. Consultations are under way in cities and towns around the country. The National Agreement on Closing the Gap between all levels of Government, and Aboriginal and Torres Strait communities, which came into effect in July2020, outlines reforms to improve health, safety and education outcomes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Australians.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speaker representing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North Siberia of the Russian Federation described an assembly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representatives, which proposes legislative initiatives. Since 2011,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have acted as deputies of their representative bodies in the autonomous region. There are various forms of social participation, he said, pointing to a council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that meets four times a year on public health, education and traditional cultures, and which provides an "excellent platform" for consultation.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the United States said "we need to do everything we can to help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advocate for themselves", including strengthening the institutions that help them achieve this goal. As stewards of the natural environment,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have long recognized the delicate balance between humans and nature. She drew attention to the Government's announcement last week of $4billion from the American Rescue Plan, which will "combat COVID-19 in Indian country", underscoring that the Government will advocate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throughout the United Nations system.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the New South Wales Aboriginal Land Council encouraged States to support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right to determine their own political status by providing secure financing for autonomous functions. In Australia, there is no legislative framework for sharing information with the State on matters affecting their lives. They are excluded from the Constitution that came into effect in 1901. "Australia is incomplete as a nation without recognition of its first peoples," he said, stressing that their education, health and other outcomes will not change while they lack control over their own destinies.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Canada said his country recognizes the contributions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addressing climate change. Highlighting Canada's commitment to integrate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climate leadership" into its sustainable development plans, he said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Circle of Experts provided input on protecting 17percent of Canada's land by 2020, which is particularly important in the arctic areas.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Hannah McGlade, Forum member from Australia, said she had followed the "voice co-design" project in Australia. It does not reflect provisions in the United Nations Declaration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notably the right to self-determination and to free, prior and informed consent.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will not have negotiating rights within the model proposed by Australia's Government, rather only an advisory role.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Lourdes Tiban Guala, Forum member from Ecuador, pointed out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country have their own justice administration; however, "when we exercise that right and demand justice, we are countered and marginalized". Those who defend natural resources are undermined. She asked for advice in framing self-governance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a way that counters the resistance of States.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speaker from the Nation of Hawaii said his organization has been fighting peacefully for 128 years to restore the Hawaiian nation, stressing that the state of Hawaii was built on oppression of his people. He called for returning his people to their lands, allowing them to live free from intrusion of outside jurisdictions. He cited United States law 103-150, which mandates reconciliation, in that context stressing that "our nation and all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need more support from the United Nations and our allies to achieve meaningful reconciliation". He urged the Forum to support all reconciliation efforts and a process for his people to achieve permanent observer status at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Guyana said that in 2005, she introduced an Amerindian Act in Parliament, which allows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have their own governance structures. Article 212 established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commission to enhance their status, while a minister of Amerindian affairs was also created, whose portfolio includes a process for addressing land claims.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Tove S&amp;#248;vndahl Gant, Forum member from Denmark, underscored that the right to self-government is a factor in the realization of Goal16 and fully aligned with the global trend of democratization, where central powers are devolved to local authorities, thus bringing democracy closer to all.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speaker from Chirapaq called for the establishment of administrative registers with an intracultural perspective for health care and education, as well as the collection of data disaggregated by gender, age and geography, and protocols to promote protection, health care and reparations.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Guatemala recalled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have spiritual relationships with the environment, and that their ancestral knowledge is passed on through oral tradition. Stressing that climate change and biodiversity loss threaten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he said Guatemala faces socioeconomic and geographic threats as a country with diverse geographies and climates, and has conducted studies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knowledge.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speaker from the Coordinator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Organizations of the Amazon River Basin, which represents nine countries in the Amazon region, said his organization has "raised the alarm" over serious threats to the right to life and land for peoples in the region. The Forum must adopt a policy of protection for these peoples. He also pressed countries in South America to pursue policies with specific data geared to climate change, health care, territory and the right to life. "Every two days, a brother or sister dies, assassinated in the Amazon for defending our right to land" he said, and for defending the largest jungle in the world.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Spain underscored his country's commitment to countering climate change and advancing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rights. "We cannot achieve the Sustainable Development Goals if we leave behind this group of people who represent 5percent of the world's population," he said, calling for their effective participation in such efforts.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speaker from Inuit Circumpolar Council outlined a project in an area shared by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Greenland and Canada and which is home to various migratory species. Noting that the Arctic is greatly affected by climate change, and that communities and biodiversity there are also at risk, he pointed to the erosion of an ice bridge, as well as increased shipping, tourism, resource development and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Noting that the ecosystem has supported Inuit for millennia, he said that in 2016, a commission was established to ensure that future generations could harvest existing resources. "There is an opportunity for Canada and Greenland to reformulate relationships with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they represent," he said, acknowledging that "we are far from implementing the recommendations, mostly due to a lack of involvement of civil society and Inuit peoples organizations".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the Russian Federation pointed to a meeting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who span eight regions of the country, where participants covered ways to overcome the digital divide, as well as issues of self-governance. Noting that 93 nations live in the Russian Federation - 47 of which are small nations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who have specific issues - he said the self-awareness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has increased in the last 30 years. Technologies are used to systemically reform efforts to support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For example, the Government has connected reindeer breeding camps to the Internet and supported efforts to overcome the digital divide.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speaker from the Inter-regional Organization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recommended expanding the office of the ombudsman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other parts of the Russian Federation, as it fosters the establishment of representative institutions for small nations and their involvement in decisions.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Denmark and Greenland expressed support for the outcome of the 2019 International Expert Group meeting in Chiang Mai, Thailand, and agreed on the importance of safeguarding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Recalling that Greenland has self-governed since 2019, she asked about what States can do to facilitate inclusion.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speaker representing pastoralists of the Sahel noted that the Tuareg and Tamasheq peoples live in a hostile, arid region, which largely lacks access to water. With insecurity increasing in Burkina Faso, Mali and Niger, the drama experienced by these peoples compels them to leave their ancestral lands. They fall victims to various parties to conflict. Protecting them, as recommended by the Forum, has led to massive displacements within their countries and the loss of their means of subsistence. This, in turn, causes trauma, especially as extremist movements grow.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Dar&amp;#237;o Jose Mej&amp;#237;a Montalvo, Forum member from Colombia, called for action by the institutions established to help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He also proposed the creation of a regional body in Latin America that would follow up on United Nations calls to protect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their rights.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Ms. TAULI-CORPUZ, responding to comments, recommended constructive dialogue between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States. Noting that when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self-govern, they achieve better results in terms of peace and well-being, she encouraged Governments to relate more effectively and sincerely with them. "They are part of the nation," she asserted. "They should be part of nation state building." When there is violence against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 nation loses a big part of its knowledge and wealth base.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BARUME expressed disbelief that Governments continue to </w:t>
      </w:r>
      <w:r>
        <w:rPr>
          <w:rFonts w:ascii="arial unicode ms" w:eastAsia="arial unicode ms" w:hAnsi="arial unicode ms" w:cs="arial unicode ms"/>
          <w:b/>
          <w:i/>
          <w:color w:val="000000"/>
          <w:sz w:val="20"/>
          <w:u w:val="single"/>
          <w:lang w:val="en-US" w:eastAsia="en-US" w:bidi="ar-SA"/>
        </w:rPr>
        <w:t>criminalize</w:t>
      </w:r>
      <w:r>
        <w:rPr>
          <w:rFonts w:ascii="arial unicode ms" w:eastAsia="arial unicode ms" w:hAnsi="arial unicode ms" w:cs="arial unicode ms"/>
          <w:color w:val="000000"/>
          <w:sz w:val="20"/>
          <w:lang w:val="en-US" w:eastAsia="en-US" w:bidi="ar-SA"/>
        </w:rPr>
        <w:t xml:space="preserve"> local communities, whose youth and children are particularly exposed to risks amid the growing threat of radicalism, extremism and livelihood disappearance. He pressed the Forum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themselves to engage the Security Council on these concerns.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ARIAS said that during his presentation,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governor was killed. "It is inconceivable that the world would continue killing people," he said, stressing that peace is not brought about by simply silencing the guns. "You need to have harmony created in the human being - in their thoughts and actions" and with the territory and the environment. "That is fundamental to life," he observed.</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Permanent Forum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Issues will reconvene at 9 a.m. on Wednesday, 21April, to continue its work. For any query with respect to this article or any other content requirement, please contact Editor at </w:t>
      </w:r>
      <w:hyperlink r:id="rId553" w:history="1">
        <w:r>
          <w:rPr>
            <w:rFonts w:ascii="arial unicode ms" w:eastAsia="arial unicode ms" w:hAnsi="arial unicode ms" w:cs="arial unicode ms"/>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85792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014"/>
          <w:headerReference w:type="default" r:id="rId1015"/>
          <w:footerReference w:type="even" r:id="rId1016"/>
          <w:footerReference w:type="default" r:id="rId1017"/>
          <w:headerReference w:type="first" r:id="rId1018"/>
          <w:footerReference w:type="first" r:id="rId1019"/>
          <w:type w:val="nextPage"/>
          <w:pgSz w:w="12240" w:h="15840"/>
          <w:pgMar w:top="840" w:right="1000" w:bottom="840" w:left="1000" w:header="400" w:footer="400"/>
          <w:pgNumType w:fmt="decimal"/>
          <w:cols w:space="720"/>
          <w:titlePg/>
        </w:sectPr>
      </w:pPr>
    </w:p>
    <w:p>
      <w:pPr>
        <w:rPr>
          <w:lang w:val="en-US" w:eastAsia="en-US" w:bidi="ar-SA"/>
        </w:rPr>
      </w:pPr>
      <w:bookmarkStart w:id="194" w:name="Bookmark_97"/>
      <w:bookmarkEnd w:id="194"/>
    </w:p>
    <w:p>
      <w:pPr>
        <w:rPr>
          <w:lang w:val="en-US" w:eastAsia="en-US" w:bidi="ar-SA"/>
        </w:rPr>
      </w:pPr>
      <w:r>
        <w:pict>
          <v:shape id="_x0000_i13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2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102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Peoples’ Role in Peace, Security ‘Underappreciated’, Demands Greater Focus, Human Rights Expert Says, as Permanent Forum Continues Session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21,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8" type="#_x0000_t75" style="width:161.98pt;height:80.99pt">
            <v:imagedata r:id="rId133"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2385 words</w:t>
      </w:r>
    </w:p>
    <w:p>
      <w:pPr>
        <w:keepNext/>
        <w:spacing w:before="240" w:after="0" w:line="340" w:lineRule="atLeast"/>
        <w:ind w:left="0" w:right="0" w:firstLine="0"/>
        <w:jc w:val="left"/>
        <w:rPr>
          <w:lang w:val="en-US" w:eastAsia="en-US" w:bidi="ar-SA"/>
        </w:rPr>
      </w:pPr>
      <w:bookmarkStart w:id="195" w:name="Body_95"/>
      <w:bookmarkEnd w:id="19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49"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New York: The United Nation has issued the following press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lands are increasingly occupied by terrorists and extremists, threatening their lives and often their ability to partner with Governments in the establishment of institutions to protect their rights, a renowned international human rights expert told the Permanent Forum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Issues today.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underappreciated aspect of peace and security deserves much more focus, said Albert Barume, Security Coordinator and Regional Expert of the Security Council Panel of Experts on Mali, one of three panellists briefing the Forum under the theme “Peace, justice and strong institutions: the role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implementing Sustainable Development Goal 16”.</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Barume said the depletion of natural resources and livelihoods, particularly in remote areas, makes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“much more” vulnerable to extreme or radicalized influences in a murky tug-of-war for power. Their traditional knowledge of and control over large areas of land is being used by States and extremist groups alike. “They rely on that knowledge,” he said of States in particular, which depend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expand or take part in counter-terrorism activities.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also drew attention to cases in which States have “taken shortcuts” by labelling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“terrorists”, “extremists” or “radicalized communities”, which represents a missed opportunity, both for the international community working for peace, and for States on whose lands these issues are recurring. If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must be resilient, “this resilience also has to be against radicalism and extremism”, especially in the Sahel.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this to happen, he said States must develop new paradigms. “There has to be a shift,” he assured. “It cannot be that entire communities are labelled as extremists. ” A new partnership between States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must be built on trust, mutual understanding and the protection of rights. It is also time to consider how to convince the Security Council and States to “see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as partners, and at the same time, as prime victims, in many cases, of radicalism and extremism”.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Presentations by Victoria Tauli-Corpuz of the Tebtebba Foundation and Jaime Enrique Arias, Member of the Mayor Council of Government of the National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Organization of Colombia, were inaudible due to technical difficulties.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At the meeting’s outset, Hindou Oumarou Ibrahim, Forum member from Chad, presented her study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climate change” (document A/C.19/2021/5), noting that the Paris Agreement recognizes the importance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mitigation and adaptation efforts. The Local Communities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platform was also established to address knowledge and capacity-building. She urged the Forum to encourage respect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rights in the design of climate policies.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ensuing interactive dialogue,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Government representatives and Forum members alike outlined models for meaningfully including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voices in decisions affecting them.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Australia said his country is committed to partnering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improve their outcomes, notably through a partnership approach which includes expertise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Australians. He drew attention to the 52 Aboriginal and Torrey Strait peoples who have offered guidance on a platform for ensuing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voices are heard. Consultations are under way in cities and towns around the country. The National Agreement on Closing the Gap between all levels of Government, and Aboriginal and Torres Strait communities, which came into effect in July 2020, outlines reforms to improve health, safety and education outcomes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Australians.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speaker representing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North Siberia of the Russian Federation described an assembly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representatives, which proposes legislative initiatives. Since 2011,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have acted as deputies of their representative bodies in the autonomous region. There are various forms of social participation, he said, pointing to a council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that meets four times a year on public health, education and traditional cultures, and which provides an “excellent platform” for consultation.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the United States said “we need to do everything we can to help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advocate for themselves”, including strengthening the institutions that help them achieve this goal. As stewards of the natural environment,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have long recognized the delicate balance between humans and nature. She drew attention to the Government’s announcement last week of $4 billion from the American Rescue Plan, which will “combat COVID-19 in Indian country”, underscoring that the Government will advocate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throughout the United Nations system.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the New South Wales Aboriginal Land Council encouraged States to support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right to determine their own political status by providing secure financing for autonomous functions. In Australia, there is no legislative framework for sharing information with the State on matters affecting their lives. They are excluded from the Constitution that came into effect in 1901. “Australia is incomplete as a nation without recognition of its first peoples,” he said, stressing that their education, health and other outcomes will not change while they lack control over their own destinies.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Canada said his country recognizes the contributions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addressing climate change. Highlighting Canada’s commitment to integrate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climate leadership” into its sustainable development plans, he said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Circle of Experts provided input on protecting 17 per cent of Canada’s land by 2020, which is particularly important in the arctic areas.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Hannah McGlade, Forum member from Australia, said she had followed the “voice co-design” project in Australia. It does not reflect provisions in the United Nations Declaration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notably the right to self-determination and to free, prior and informed consent.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will not have negotiating rights within the model proposed by Australia’s Government, rather only an advisory role.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Lourdes Tibán Guala, Forum member from Ecuador, pointed out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country have their own justice administration; however, “when we exercise that right and demand justice, we are countered and marginalized”. Those who defend natural resources are undermined. She asked for advice in framing self-governance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a way that counters the resistance of States.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speaker from the Nation of Hawaii said his organization has been fighting peacefully for 128 years to restore the Hawaiian nation, stressing that the state of Hawaii was built on oppression of his people. He called for returning his people to their lands, allowing them to live free from intrusion of outside jurisdictions. He cited United States law 103-150, which mandates reconciliation, in that context stressing that “our nation and all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need more support from the United Nations and our allies to achieve meaningful reconciliation”. He urged the Forum to support all reconciliation efforts and a process for his people to achieve permanent observer status at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Guyana said that in 2005, she introduced an Amerindian Act in Parliament, which allows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have their own governance structures. Article 212 established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commission to enhance their status, while a minister of Amerindian affairs was also created, whose portfolio includes a process for addressing land claims.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Tove Søvndahl Gant, Forum member from Denmark, underscored that the right to self-government is a factor in the realization of Goal 16 and fully aligned with the global trend of democratization, where central powers are devolved to local authorities, thus bringing democracy closer to all.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speaker from Chirapaq called for the establishment of administrative registers with an intracultural perspective for health care and education, as well as the collection of data disaggregated by gender, age and geography, and protocols to promote protection, health care and reparations.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Guatemala recalled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have spiritual relationships with the environment, and that their ancestral knowledge is passed on through oral tradition. Stressing that climate change and biodiversity loss threaten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he said Guatemala faces socioeconomic and geographic threats as a country with diverse geographies and climates, and has conducted studies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knowledge.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speaker from the Coordinator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Organizations of the Amazon River Basin, which represents nine countries in the Amazon region, said his organization has “raised the alarm” over serious threats to the right to life and land for peoples in the region. The Forum must adopt a policy of protection for these peoples. He also pressed countries in South America to pursue policies with specific data geared to climate change, health care, territory and the right to life. “Every two days, a brother or sister dies, assassinated in the Amazon for defending our right to land” he said, and for defending the largest jungle in the world.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Spain underscored his country’s commitment to countering climate change and advancing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rights. “We cannot achieve the Sustainable Development Goals if we leave behind this group of people who represent 5 per cent of the world’s population,” he said, calling for their effective participation in such efforts.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speaker from Inuit Circumpolar Council outlined a project in an area shared by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Greenland and Canada and which is home to various migratory species. Noting that the Arctic is greatly affected by climate change, and that communities and biodiversity there are also at risk, he pointed to the erosion of an ice bridge, as well as increased shipping, tourism, resource development and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Noting that the ecosystem has supported Inuit for millennia, he said that in 2016, a commission was established to ensure that future generations could harvest existing resources. “There is an opportunity for Canada and Greenland to reformulate relationships with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they represent,” he said, acknowledging that “we are far from implementing the recommendations, mostly due to a lack of involvement of civil society and Inuit peoples organizations”.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the Russian Federation pointed to a meeting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who span eight regions of the country, where participants covered ways to overcome the digital divide, as well as issues of self-governance. Noting that 93 nations live in the Russian Federation — 47 of which are small nations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who have specific issues — he said the self-awareness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has increased in the last 30 years. Technologies are used to systemically reform efforts to support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For example, the Government has connected reindeer breeding camps to the Internet and supported efforts to overcome the digital divide.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speaker from the Inter-regional Organization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recommended expanding the office of the ombudsman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other parts of the Russian Federation, as it fosters the establishment of representative institutions for small nations and their involvement in decisions.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Denmark and Greenland expressed support for the outcome of the 2019 International Expert Group meeting in Chiang Mai, Thailand, and agreed on the importance of safeguarding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Recalling that Greenland has self-governed since 2019, she asked about what States can do to facilitate inclusion.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speaker representing pastoralists of the Sahel noted that the Tuareg and Tamasheq peoples live in a hostile, arid region, which largely lacks access to water. With insecurity increasing in Burkina Faso, Mali and Niger, the drama experienced by these peoples compels them to leave their ancestral lands. They fall victims to various parties to conflict. Protecting them, as recommended by the Forum, has led to massive displacements within their countries and the loss of their means of subsistence. This, in turn, causes trauma, especially as extremist movements grow.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Darío José Mejía Montalvo, Forum member from Colombia, called for action by the institutions established to help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He also proposed the creation of a regional body in Latin America that would follow up on United Nations calls to protect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their rights.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Ms. TAULI-CORPUZ, responding to comments, recommended constructive dialogue between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States. Noting that when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self-govern, they achieve better results in terms of peace and well-being, she encouraged Governments to relate more effectively and sincerely with them. “They are part of the nation,” she asserted. “They should be part of nation state building. ” When there is violence against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 nation loses a big part of its knowledge and wealth base.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BARUME expressed disbelief that Governments continue to </w:t>
      </w:r>
      <w:r>
        <w:rPr>
          <w:rFonts w:ascii="arial unicode ms" w:eastAsia="arial unicode ms" w:hAnsi="arial unicode ms" w:cs="arial unicode ms"/>
          <w:b/>
          <w:i/>
          <w:color w:val="000000"/>
          <w:sz w:val="20"/>
          <w:u w:val="single"/>
          <w:lang w:val="en-US" w:eastAsia="en-US" w:bidi="ar-SA"/>
        </w:rPr>
        <w:t>criminalize</w:t>
      </w:r>
      <w:r>
        <w:rPr>
          <w:rFonts w:ascii="arial unicode ms" w:eastAsia="arial unicode ms" w:hAnsi="arial unicode ms" w:cs="arial unicode ms"/>
          <w:color w:val="000000"/>
          <w:sz w:val="20"/>
          <w:lang w:val="en-US" w:eastAsia="en-US" w:bidi="ar-SA"/>
        </w:rPr>
        <w:t xml:space="preserve"> local communities, whose youth and children are particularly exposed to risks amid the growing threat of radicalism, extremism and livelihood disappearance. He pressed the Forum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themselves to engage the Security Council on these concerns.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ARIAS said that during his presentation,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governor was killed. “It is inconceivable that the world would continue killing people,” he said, stressing that peace is not brought about by simply silencing the guns. “You need to have harmony created in the human being — in their thoughts and actions” and with the territory and the environment. “That is fundamental to life,” he observed.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Permanent Forum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Issues will reconvene at 9 a.m on Wednesday, 21 April, to continue its work.</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85894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021"/>
          <w:headerReference w:type="default" r:id="rId1022"/>
          <w:footerReference w:type="even" r:id="rId1023"/>
          <w:footerReference w:type="default" r:id="rId1024"/>
          <w:headerReference w:type="first" r:id="rId1025"/>
          <w:footerReference w:type="first" r:id="rId1026"/>
          <w:type w:val="nextPage"/>
          <w:pgSz w:w="12240" w:h="15840"/>
          <w:pgMar w:top="840" w:right="1000" w:bottom="840" w:left="1000" w:header="400" w:footer="400"/>
          <w:pgNumType w:fmt="decimal"/>
          <w:cols w:space="720"/>
          <w:titlePg/>
        </w:sectPr>
      </w:pPr>
    </w:p>
    <w:p>
      <w:pPr>
        <w:rPr>
          <w:lang w:val="en-US" w:eastAsia="en-US" w:bidi="ar-SA"/>
        </w:rPr>
      </w:pPr>
      <w:bookmarkStart w:id="196" w:name="Bookmark_98"/>
      <w:bookmarkEnd w:id="196"/>
    </w:p>
    <w:p>
      <w:pPr>
        <w:rPr>
          <w:lang w:val="en-US" w:eastAsia="en-US" w:bidi="ar-SA"/>
        </w:rPr>
      </w:pPr>
      <w:r>
        <w:pict>
          <v:shape id="_x0000_i13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2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102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PEOPLES' ROLE IN PEACE, SECURITY 'UNDERAPPRECIATED', DEMANDS GREATER FOCUS, HUMAN RIGHTS EXPERT SAYS, AS PERMANENT FORUM CONTINUES SESSION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20, 2021 Tuesday 5:28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HT Media Ltd.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2409 words</w:t>
      </w:r>
    </w:p>
    <w:p>
      <w:pPr>
        <w:keepNext/>
        <w:spacing w:before="240" w:after="0" w:line="340" w:lineRule="atLeast"/>
        <w:ind w:left="0" w:right="0" w:firstLine="0"/>
        <w:jc w:val="left"/>
        <w:rPr>
          <w:lang w:val="en-US" w:eastAsia="en-US" w:bidi="ar-SA"/>
        </w:rPr>
      </w:pPr>
      <w:bookmarkStart w:id="197" w:name="Body_96"/>
      <w:bookmarkEnd w:id="19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52"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UNITED NATIONS, April 20 -- The United Nations issued the following press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lands are increasingly occupied by terrorists and extremists, threatening their lives and often their ability to partner with Governments in the establishment of institutions to protect their rights, a renowned international human rights expert told the Permanent Forum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Issues today.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underappreciated aspect of peace and security deserves much more focus, said Albert Barume, Security Coordinator and Regional Expert of the Security Council Panel of Experts on Mali, one of three panellists briefing the Forum under the theme "Peace, justice and strong institutions: the role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implementing Sustainable Development Goal 16".</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Barume said the depletion of natural resources and livelihoods, particularly in remote areas, makes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"much more" vulnerable to extreme or radicalized influences in a murky tug-of-war for power. Their traditional knowledge of and control over large areas of land is being used by States and extremist groups alike. "They rely on that knowledge," he said of States in particular, which depend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expand or take part in counter-terrorism activities.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also drew attention to cases in which States have "taken shortcuts" by labelling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"terrorists", "extremists" or "radicalized communities", which represents a missed opportunity, both for the international community working for peace, and for States on whose lands these issues are recurring. If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must be resilient, "this resilience also has to be against radicalism and extremism", especially in the Sahel.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this to happen, he said States must develop new paradigms. "There has to be a shift," he assured. "It cannot be that entire communities are labelled as extremists." A new partnership between States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must be built on trust, mutual understanding and the protection of rights. It is also time to consider how to convince the Security Council and States to "see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as partners, and at the same time, as prime victims, in many cases, of radicalism and extremism".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Presentations by Victoria Tauli-Corpuz of the Tebtebba Foundation and Jaime Enrique Arias, Member of the Mayor Council of Government of the National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Organization of Colombia, were inaudible due to technical difficulties.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At the meeting's outset, Hindou Oumarou Ibrahim, Forum member from Chad, presented her study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climate change" (document A/C.19/2021/5), noting that the Paris Agreement recognizes the importance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mitigation and adaptation efforts. The Local Communities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platform was also established to address knowledge and capacity-building. She urged the Forum to encourage respect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rights in the design of climate policies.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ensuing interactive dialogue,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Government representatives and Forum members alike outlined models for meaningfully including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voices in decisions affecting them.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Australia said his country is committed to partnering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improve their outcomes, notably through a partnership approach which includes expertise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Australians. He drew attention to the 52 Aboriginal and Torrey Strait peoples who have offered guidance on a platform for ensuing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voices are heard. Consultations are under way in cities and towns around the country. The National Agreement on Closing the Gap between all levels of Government, and Aboriginal and Torres Strait communities, which came into effect in July 2020, outlines reforms to improve health, safety and education outcomes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Australians.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speaker representing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North Siberia of the Russian Federation described an assembly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representatives, which proposes legislative initiatives. Since 2011,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have acted as deputies of their representative bodies in the autonomous region. There are various forms of social participation, he said, pointing to a council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that meets four times a year on public health, education and traditional cultures, and which provides an "excellent platform" for consultation.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the United States said "we need to do everything we can to help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advocate for themselves", including strengthening the institutions that help them achieve this goal. As stewards of the natural environment,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have long recognized the delicate balance between humans and nature. She drew attention to the Government's announcement last week of $4 billion from the American Rescue Plan, which will "combat COVID-19 in Indian country", underscoring that the Government will advocate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throughout the United Nations system.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the New South Wales Aboriginal Land Council encouraged States to support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right to determine their own political status by providing secure financing for autonomous functions. In Australia, there is no legislative framework for sharing information with the State on matters affecting their lives. They are excluded from the Constitution that came into effect in 1901. "Australia is incomplete as a nation without recognition of its first peoples," he said, stressing that their education, health and other outcomes will not change while they lack control over their own destinies.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Canada said his country recognizes the contributions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addressing climate change. Highlighting Canada's commitment to integrate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climate leadership" into its sustainable development plans, he said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Circle of Experts provided input on protecting 17 per cent of Canada's land by 2020, which is particularly important in the arctic areas.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Hannah McGlade, Forum member from Australia, said she had followed the "voice co-design" project in Australia. It does not reflect provisions in the United Nations Declaration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notably the right to self-determination and to free, prior and informed consent.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will not have negotiating rights within the model proposed by Australia's Government, rather only an advisory role.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Lourdes Tiban Guala, Forum member from Ecuador, pointed out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country have their own justice administration; however, "when we exercise that right and demand justice, we are countered and marginalized". Those who defend natural resources are undermined. She asked for advice in framing self-governance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a way that counters the resistance of States.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speaker from the Nation of Hawaii said his organization has been fighting peacefully for 128 years to restore the Hawaiian nation, stressing that the state of Hawaii was built on oppression of his people. He called for returning his people to their lands, allowing them to live free from intrusion of outside jurisdictions. He cited United States law 103-150, which mandates reconciliation, in that context stressing that "our nation and all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need more support from the United Nations and our allies to achieve meaningful reconciliation". He urged the Forum to support all reconciliation efforts and a process for his people to achieve permanent observer status at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Guyana said that in 2005, she introduced an Amerindian Act in Parliament, which allows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have their own governance structures. Article 212 established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commission to enhance their status, while a minister of Amerindian affairs was also created, whose portfolio includes a process for addressing land claims.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Tove Sovndahl Gant, Forum member from Denmark, underscored that the right to self-government is a factor in the realization of Goal 16 and fully aligned with the global trend of democratization, where central powers are devolved to local authorities, thus bringing democracy closer to all.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speaker from Chirapaq called for the establishment of administrative registers with an intracultural perspective for health care and education, as well as the collection of data disaggregated by gender, age and geography, and protocols to promote protection, health care and reparations.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Guatemala recalled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have spiritual relationships with the environment, and that their ancestral knowledge is passed on through oral tradition. Stressing that climate change and biodiversity loss threaten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he said Guatemala faces socioeconomic and geographic threats as a country with diverse geographies and climates, and has conducted studies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knowledge.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speaker from the Coordinator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Organizations of the Amazon River Basin, which represents nine countries in the Amazon region, said his organization has "raised the alarm" over serious threats to the right to life and land for peoples in the region. The Forum must adopt a policy of protection for these peoples. He also pressed countries in South America to pursue policies with specific data geared to climate change, health care, territory and the right to life. "Every two days, a brother or sister dies, assassinated in the Amazon for defending our right to land" he said, and for defending the largest jungle in the world.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Spain underscored his country's commitment to countering climate change and advancing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rights. "We cannot achieve the Sustainable Development Goals if we leave behind this group of people who represent 5 per cent of the world's population," he said, calling for their effective participation in such efforts.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speaker from Inuit Circumpolar Council outlined a project in an area shared by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Greenland and Canada and which is home to various migratory species. Noting that the Arctic is greatly affected by climate change, and that communities and biodiversity there are also at risk, he pointed to the erosion of an ice bridge, as well as increased shipping, tourism, resource development and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Noting that the ecosystem has supported Inuit for millennia, he said that in 2016, a commission was established to ensure that future generations could harvest existing resources. "There is an opportunity for Canada and Greenland to reformulate relationships with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they represent," he said, acknowledging that "we are far from implementing the recommendations, mostly due to a lack of involvement of civil society and Inuit peoples organizations".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the Russian Federation pointed to a meeting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who span eight regions of the country, where participants covered ways to overcome the digital divide, as well as issues of self-governance. Noting that 93 nations live in the Russian Federation - 47 of which are small nations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who have specific issues - he said the self-awareness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has increased in the last 30 years. Technologies are used to systemically reform efforts to support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For example, the Government has connected reindeer breeding camps to the Internet and supported efforts to overcome the digital divide.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speaker from the Inter-regional Organization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recommended expanding the office of the ombudsman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other parts of the Russian Federation, as it fosters the establishment of representative institutions for small nations and their involvement in decisions.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Denmark and Greenland expressed support for the outcome of the 2019 International Expert Group meeting in Chiang Mai, Thailand, and agreed on the importance of safeguarding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Recalling that Greenland has self-governed since 2019, she asked about what States can do to facilitate inclusion.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speaker representing pastoralists of the Sahel noted that the Tuareg and Tamasheq peoples live in a hostile, arid region, which largely lacks access to water. With insecurity increasing in Burkina Faso, Mali and Niger, the drama experienced by these peoples compels them to leave their ancestral lands. They fall victims to various parties to conflict. Protecting them, as recommended by the Forum, has led to massive displacements within their countries and the loss of their means of subsistence. This, in turn, causes trauma, especially as extremist movements grow.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Dario Jose Mejia Montalvo, Forum member from Colombia, called for action by the institutions established to help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He also proposed the creation of a regional body in Latin America that would follow up on United Nations calls to protect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their rights.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Ms. TAULI-CORPUZ, responding to comments, recommended constructive dialogue between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States. Noting that when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self-govern, they achieve better results in terms of peace and well-being, she encouraged Governments to relate more effectively and sincerely with them. "They are part of the nation," she asserted. "They should be part of nation state building." When there is violence against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 nation loses a big part of its knowledge and wealth base.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BARUME expressed disbelief that Governments continue to </w:t>
      </w:r>
      <w:r>
        <w:rPr>
          <w:rFonts w:ascii="arial unicode ms" w:eastAsia="arial unicode ms" w:hAnsi="arial unicode ms" w:cs="arial unicode ms"/>
          <w:b/>
          <w:i/>
          <w:color w:val="000000"/>
          <w:sz w:val="20"/>
          <w:u w:val="single"/>
          <w:lang w:val="en-US" w:eastAsia="en-US" w:bidi="ar-SA"/>
        </w:rPr>
        <w:t>criminalize</w:t>
      </w:r>
      <w:r>
        <w:rPr>
          <w:rFonts w:ascii="arial unicode ms" w:eastAsia="arial unicode ms" w:hAnsi="arial unicode ms" w:cs="arial unicode ms"/>
          <w:color w:val="000000"/>
          <w:sz w:val="20"/>
          <w:lang w:val="en-US" w:eastAsia="en-US" w:bidi="ar-SA"/>
        </w:rPr>
        <w:t xml:space="preserve"> local communities, whose youth and children are particularly exposed to risks amid the growing threat of radicalism, extremism and livelihood disappearance. He pressed the Forum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themselves to engage the Security Council on these concerns.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ARIAS said that during his presentation,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governor was killed. "It is inconceivable that the world would continue killing people," he said, stressing that peace is not brought about by simply silencing the guns. "You need to have harmony created in the human being - in their thoughts and actions" and with the territory and the environment. "That is fundamental to life," he observed.</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Permanent Forum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Issues will reconvene at 9 a.m. on Wednesday, 21 April, to continue its work. For any query with respect to this article or any other content requirement, please contact Editor at </w:t>
      </w:r>
      <w:hyperlink r:id="rId553" w:history="1">
        <w:r>
          <w:rPr>
            <w:rFonts w:ascii="arial unicode ms" w:eastAsia="arial unicode ms" w:hAnsi="arial unicode ms" w:cs="arial unicode ms"/>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3" style="position:absolute;z-index:25185996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028"/>
          <w:headerReference w:type="default" r:id="rId1029"/>
          <w:footerReference w:type="even" r:id="rId1030"/>
          <w:footerReference w:type="default" r:id="rId1031"/>
          <w:headerReference w:type="first" r:id="rId1032"/>
          <w:footerReference w:type="first" r:id="rId1033"/>
          <w:type w:val="nextPage"/>
          <w:pgSz w:w="12240" w:h="15840"/>
          <w:pgMar w:top="840" w:right="1000" w:bottom="840" w:left="1000" w:header="400" w:footer="400"/>
          <w:pgNumType w:fmt="decimal"/>
          <w:cols w:space="720"/>
          <w:titlePg/>
        </w:sectPr>
      </w:pPr>
    </w:p>
    <w:p>
      <w:pPr>
        <w:rPr>
          <w:lang w:val="en-US" w:eastAsia="en-US" w:bidi="ar-SA"/>
        </w:rPr>
      </w:pPr>
      <w:bookmarkStart w:id="198" w:name="Bookmark_99"/>
      <w:bookmarkEnd w:id="198"/>
    </w:p>
    <w:p>
      <w:pPr>
        <w:rPr>
          <w:lang w:val="en-US" w:eastAsia="en-US" w:bidi="ar-SA"/>
        </w:rPr>
      </w:pPr>
      <w:r>
        <w:pict>
          <v:shape id="_x0000_i13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3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INDIGENOUS</w:t>
        </w:r>
      </w:hyperlink>
      <w:hyperlink r:id="rId103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PEOPLES' ROLE IN PEACE, SECURITY 'UNDERAPPRECIATED', DEMANDS GREATER FOCUS, HUMAN RIGHTS EXPERT SAYS, AS PERMANENT FORUM CONTINUES SESSION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20,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2387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NEW YORK </w:t>
      </w:r>
    </w:p>
    <w:p>
      <w:pPr>
        <w:keepNext/>
        <w:spacing w:before="240" w:after="0" w:line="340" w:lineRule="atLeast"/>
        <w:ind w:left="0" w:right="0" w:firstLine="0"/>
        <w:jc w:val="left"/>
        <w:rPr>
          <w:lang w:val="en-US" w:eastAsia="en-US" w:bidi="ar-SA"/>
        </w:rPr>
      </w:pPr>
      <w:bookmarkStart w:id="199" w:name="Body_97"/>
      <w:bookmarkEnd w:id="19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55"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following information was released by the UN Economic and Social Council (ECOSOC):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lands are increasingly occupied by terrorists and extremists, threatening their lives and often their ability to partner with Governments in the establishment of institutions to protect their rights, a renowned international human rights expert told the Permanent Forum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Issues today.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underappreciated aspect of peace and security deserves much more focus, said Albert Barume, Security Coordinator and Regional Expert of the Security Council Panel of Experts on Mali, one of three panellists briefing the Forum under the theme "Peace, justice and strong institutions: the role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implementing Sustainable Development Goal 16".</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Barume said the depletion of natural resources and livelihoods, particularly in remote areas, makes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"much more" vulnerable to extreme or radicalized influences in a murky tug-of-war for power. Their traditional knowledge of and control over large areas of land is being used by States and extremist groups alike. "They rely on that knowledge," he said of States in particular, which depend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expand or take part in counter-terrorism activities.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also drew attention to cases in which States have "taken shortcuts" by labelling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"terrorists", "extremists" or "radicalized communities", which represents a missed opportunity, both for the international community working for peace, and for States on whose lands these issues are recurring. If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must be resilient, "this resilience also has to be against radicalism and extremism", especially in the Sahel.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this to happen, he said States must develop new paradigms. "There has to be a shift," he assured. "It cannot be that entire communities are labelled as extremists." A new partnership between States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must be built on trust, mutual understanding and the protection of rights. It is also time to consider how to convince the Security Council and States to "see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as partners, and at the same time, as prime victims, in many cases, of radicalism and extremism".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Presentations by Victoria Tauli-Corpuz of the Tebtebba Foundation and Jaime Enrique Arias, Member of the Mayor Council of Government of the National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Organization of Colombia, were inaudible due to technical difficulties.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At the meeting's outset, Hindou Oumarou Ibrahim, Forum member from Chad, presented her study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climate change" (document A/C.19/2021/5), noting that the Paris Agreement recognizes the importance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mitigation and adaptation efforts. The Local Communities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platform was also established to address knowledge and capacity-building. She urged the Forum to encourage respect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rights in the design of climate policies.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ensuing interactive dialogue,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Government representatives and Forum members alike outlined models for meaningfully including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voices in decisions affecting them.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Australia said his country is committed to partnering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improve their outcomes, notably through a partnership approach which includes expertise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Australians. He drew attention to the 52 Aboriginal and Torrey Strait peoples who have offered guidance on a platform for ensuing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voices are heard. Consultations are under way in cities and towns around the country. The National Agreement on Closing the Gap between all levels of Government, and Aboriginal and Torres Strait communities, which came into effect in July 2020, outlines reforms to improve health, safety and education outcomes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Australians.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speaker representing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North Siberia of the Russian Federation described an assembly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representatives, which proposes legislative initiatives. Since 2011,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have acted as deputies of their representative bodies in the autonomous region. There are various forms of social participation, he said, pointing to a council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that meets four times a year on public health, education and traditional cultures, and which provides an "excellent platform" for consultation.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the United States said "we need to do everything we can to help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advocate for themselves", including strengthening the institutions that help them achieve this goal. As stewards of the natural environment,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have long recognized the delicate balance between humans and nature. She drew attention to the Government's announcement last week of $4 billion from the American Rescue Plan, which will "combat COVID-19 in Indian country", underscoring that the Government will advocate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throughout the United Nations system.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the New South Wales Aboriginal Land Council encouraged States to support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right to determine their own political status by providing secure financing for autonomous functions. In Australia, there is no legislative framework for sharing information with the State on matters affecting their lives. They are excluded from the Constitution that came into effect in 1901. "Australia is incomplete as a nation without recognition of its first peoples," he said, stressing that their education, health and other outcomes will not change while they lack control over their own destinies.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Canada said his country recognizes the contributions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addressing climate change. Highlighting Canada's commitment to integrate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climate leadership" into its sustainable development plans, he said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Circle of Experts provided input on protecting 17 per cent of Canada's land by 2020, which is particularly important in the arctic areas.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Hannah McGlade, Forum member from Australia, said she had followed the "voice co-design" project in Australia. It does not reflect provisions in the United Nations Declaration on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notably the right to self-determination and to free, prior and informed consent.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will not have negotiating rights within the model proposed by Australia's Government, rather only an advisory role.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Lourdes Tiban Guala, Forum member from Ecuador, pointed out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the country have their own justice administration; however, "when we exercise that right and demand justice, we are countered and marginalized". Those who defend natural resources are undermined. She asked for advice in framing self-governance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a way that counters the resistance of States.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speaker from the Nation of Hawaii said his organization has been fighting peacefully for 128 years to restore the Hawaiian nation, stressing that the state of Hawaii was built on oppression of his people. He called for returning his people to their lands, allowing them to live free from intrusion of outside jurisdictions. He cited United States law 103-150, which mandates reconciliation, in that context stressing that "our nation and all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need more support from the United Nations and our allies to achieve meaningful reconciliation". He urged the Forum to support all reconciliation efforts and a process for his people to achieve permanent observer status at the United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Guyana said that in 2005, she introduced an Amerindian Act in Parliament, which allows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to have their own governance structures. Article 212 established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commission to enhance their status, while a minister of Amerindian affairs was also created, whose portfolio includes a process for addressing land claims.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Tove S¸vndahl Gant, Forum member from Denmark, underscored that the right to self-government is a factor in the realization of Goal 16 and fully aligned with the global trend of democratization, where central powers are devolved to local authorities, thus bringing democracy closer to all.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speaker from Chirapaq called for the establishment of administrative registers with an intracultural perspective for health care and education, as well as the collection of data disaggregated by gender, age and geography, and protocols to promote protection, health care and reparations.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Guatemala recalled that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have spiritual relationships with the environment, and that their ancestral knowledge is passed on through oral tradition. Stressing that climate change and biodiversity loss threaten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he said Guatemala faces socioeconomic and geographic threats as a country with diverse geographies and climates, and has conducted studies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knowledge.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speaker from the Coordinator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Organizations of the Amazon River Basin, which represents nine countries in the Amazon region, said his organization has "raised the alarm" over serious threats to the right to life and land for peoples in the region. The Forum must adopt a policy of protection for these peoples. He also pressed countries in South America to pursue policies with specific data geared to climate change, health care, territory and the right to life. "Every two days, a brother or sister dies, assassinated in the Amazon for defending our right to land" he said, and for defending the largest jungle in the world.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Spain underscored his country's commitment to countering climate change and advancing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rights. "We cannot achieve the Sustainable Development Goals if we leave behind this group of people who represent 5 per cent of the world's population," he said, calling for their effective participation in such efforts.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speaker from Inuit Circumpolar Council outlined a project in an area shared by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Greenland and Canada and which is home to various migratory species. Noting that the Arctic is greatly affected by climate change, and that communities and biodiversity there are also at risk, he pointed to the erosion of an ice bridge, as well as increased shipping, tourism, resource development and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Noting that the ecosystem has supported Inuit for millennia, he said that in 2016, a commission was established to ensure that future generations could harvest existing resources. "There is an opportunity for Canada and Greenland to reformulate relationships with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they represent," he said, acknowledging that "we are far from implementing the recommendations, mostly due to a lack of involvement of civil society and Inuit peoples organizations".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the Russian Federation pointed to a meeting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who span eight regions of the country, where participants covered ways to overcome the digital divide, as well as issues of self-governance. Noting that 93 nations live in the Russian Federation 47 of which are small nations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who have specific issues he said the self-awareness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has increased in the last 30 years. Technologies are used to systemically reform efforts to support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For example, the Government has connected reindeer breeding camps to the Internet and supported efforts to overcome the digital divide.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speaker from the Inter-regional Organization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recommended expanding the office of the ombudsman for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in other parts of the Russian Federation, as it fosters the establishment of representative institutions for small nations and their involvement in decisions.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representative of Denmark and Greenland expressed support for the outcome of the 2019 International Expert Group meeting in Chiang Mai, Thailand, and agreed on the importance of safeguarding the rights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Recalling that Greenland has self-governed since 2019, she asked about what States can do to facilitate inclusion.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speaker representing pastoralists of the Sahel noted that the Tuareg and Tamasheq peoples live in a hostile, arid region, which largely lacks access to water. With insecurity increasing in Burkina Faso, Mali and Niger, the drama experienced by these peoples compels them to leave their ancestral lands. They fall victims to various parties to conflict. Protecting them, as recommended by the Forum, has led to massive displacements within their countries and the loss of their means of subsistence. This, in turn, causes trauma, especially as extremist movements grow.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Daro Jose Meja Montalvo, Forum member from Colombia, called for action by the institutions established to help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He also proposed the creation of a regional body in Latin America that would follow up on United Nations calls to protect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their rights.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Ms. TAULI-CORPUZ, responding to comments, recommended constructive dialogue between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and States. Noting that when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self-govern, they achieve better results in terms of peace and well-being, she encouraged Governments to relate more effectively and sincerely with them. "They are part of the nation," she asserted. "They should be part of nation state building." When there is violence against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a nation loses a big part of its knowledge and wealth base.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BARUME expressed disbelief that Governments continue to </w:t>
      </w:r>
      <w:r>
        <w:rPr>
          <w:rFonts w:ascii="arial unicode ms" w:eastAsia="arial unicode ms" w:hAnsi="arial unicode ms" w:cs="arial unicode ms"/>
          <w:b/>
          <w:i/>
          <w:color w:val="000000"/>
          <w:sz w:val="20"/>
          <w:u w:val="single"/>
          <w:lang w:val="en-US" w:eastAsia="en-US" w:bidi="ar-SA"/>
        </w:rPr>
        <w:t>criminalize</w:t>
      </w:r>
      <w:r>
        <w:rPr>
          <w:rFonts w:ascii="arial unicode ms" w:eastAsia="arial unicode ms" w:hAnsi="arial unicode ms" w:cs="arial unicode ms"/>
          <w:color w:val="000000"/>
          <w:sz w:val="20"/>
          <w:lang w:val="en-US" w:eastAsia="en-US" w:bidi="ar-SA"/>
        </w:rPr>
        <w:t xml:space="preserve"> local communities, whose youth and children are particularly exposed to risks amid the growing threat of radicalism, extremism and livelihood disappearance. He pressed the Forum and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 themselves to engage the Security Council on these concerns.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Mr. ARIAS said that during his presentation,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governor was killed. "It is inconceivable that the world would continue killing people," he said, stressing that peace is not brought about by simply silencing the guns. "You need to have harmony created in the human being in their thoughts and actions" and with the territory and the environment. "That is fundamental to life," he observed.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Permanent Forum on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Issues will reconvene at 9 a.m. on Wednesday, 21 April, to continue its work.</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6" style="position:absolute;z-index:25186099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035"/>
          <w:headerReference w:type="default" r:id="rId1036"/>
          <w:footerReference w:type="even" r:id="rId1037"/>
          <w:footerReference w:type="default" r:id="rId1038"/>
          <w:headerReference w:type="first" r:id="rId1039"/>
          <w:footerReference w:type="first" r:id="rId1040"/>
          <w:type w:val="nextPage"/>
          <w:pgSz w:w="12240" w:h="15840"/>
          <w:pgMar w:top="840" w:right="1000" w:bottom="840" w:left="1000" w:header="400" w:footer="400"/>
          <w:pgNumType w:fmt="decimal"/>
          <w:cols w:space="720"/>
          <w:titlePg/>
        </w:sectPr>
      </w:pPr>
    </w:p>
    <w:p>
      <w:pPr>
        <w:rPr>
          <w:lang w:val="en-US" w:eastAsia="en-US" w:bidi="ar-SA"/>
        </w:rPr>
      </w:pPr>
      <w:bookmarkStart w:id="200" w:name="Bookmark_100"/>
      <w:bookmarkEnd w:id="200"/>
    </w:p>
    <w:p>
      <w:pPr>
        <w:rPr>
          <w:lang w:val="en-US" w:eastAsia="en-US" w:bidi="ar-SA"/>
        </w:rPr>
      </w:pPr>
      <w:r>
        <w:pict>
          <v:shape id="_x0000_i13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4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Drugs and agriculture cause deforestation to skyrocket at Honduran UNESCO site</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 xml:space="preserve">Newstex Blogs </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Mongabay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May 1, 2021 Saturday 12:06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2021 Newstex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2589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Morgan Erickson-Davis</w:t>
      </w:r>
    </w:p>
    <w:p>
      <w:pPr>
        <w:keepNext/>
        <w:spacing w:before="240" w:after="0" w:line="340" w:lineRule="atLeast"/>
        <w:ind w:left="0" w:right="0" w:firstLine="0"/>
        <w:jc w:val="left"/>
        <w:rPr>
          <w:lang w:val="en-US" w:eastAsia="en-US" w:bidi="ar-SA"/>
        </w:rPr>
      </w:pPr>
      <w:bookmarkStart w:id="201" w:name="Body_98"/>
      <w:bookmarkEnd w:id="20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58" style="position:absolute;z-index:2517596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Apr 30, 2021( Mongabay News: </w:t>
      </w:r>
      <w:hyperlink r:id="rId341" w:history="1">
        <w:r>
          <w:rPr>
            <w:rFonts w:ascii="arial unicode ms" w:eastAsia="arial unicode ms" w:hAnsi="arial unicode ms" w:cs="arial unicode ms"/>
            <w:i/>
            <w:color w:val="0077CC"/>
            <w:sz w:val="20"/>
            <w:u w:val="single"/>
            <w:shd w:val="clear" w:color="auto" w:fill="FFFFFF"/>
            <w:lang w:val="en-US" w:eastAsia="en-US" w:bidi="ar-SA"/>
          </w:rPr>
          <w:t>http://news.mongabay.com</w:t>
        </w:r>
      </w:hyperlink>
      <w:r>
        <w:rPr>
          <w:rFonts w:ascii="arial unicode ms" w:eastAsia="arial unicode ms" w:hAnsi="arial unicode ms" w:cs="arial unicode ms"/>
          <w:color w:val="000000"/>
          <w:sz w:val="20"/>
          <w:lang w:val="en-US" w:eastAsia="en-US" w:bidi="ar-SA"/>
        </w:rPr>
        <w:t xml:space="preserve"> Delivered by Newstex)  Honduras' Ro Pltano Biosphere Reserve occupies a large portion of the country's eastern region.However, despite official protection and recognition as a UNESCO World Heritage Site, Ro Pltano is plagued by deforestation; satellite data show the biosphere reserve lost 13% of its primary forest cover between 2002 and 2020.Deforestation shot up in 2020, nearly doubling the amount of forest loss over 2019. 2021 may be another rocky year for the biosphere reserve, with satellite data showing several 'unusually high' spikes of clearing activity so far this year.Sources say deforestation in the reserve is being driven by logging, agriculture and the drug trade. Tucked away on the Caribbean side of Honduras lies the Ro Pltano Biosphere Reserve, an area some in size with abundant green forests, rivers, ponds, and a great variety of wildlife. Because of its natural richness, the United Nations Educational, Scientific, and Cultural Organization (UNESCO) declared it a World Heritage Site in 1980.[1] The Ro Pltano Biosphere Reserve, which can only be reached by air, sea or river, and is divided into three areas: a buffer zone, a zone, and a cultural zone. The buffer and core zones cover a large part of the departments of Colón and Olancho, while the cultural zone is located in the Gracias a Dios department.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Gracias a Dios includes six municipalities (Puerto Lempira, Brus Laguna, Ahuas, Juan Francisco Bulnes, Wampusirpi, and Villeda Morales) and is home to around 100,000 people. Much of the reserve's natural beauty is contradicted by three phenomena that have become more prevalent in the last two decades: the extreme poverty of its inhabitants, a strong presence of drug trafficking, and massive deforestation reportedly at the hands of logging and livestock companies and the illicit drug trade. Satellite data from the University of Maryland (UMD) visualized on forest monitoring platform Global Forest Watch show deforestation escalated dramatically in Ro Pltano in 2020, nearly doubling the amount of primary forest lost in 2019. Preliminary data from UMD's Global Land Analysis and Discovery (GLAD) lab suggest 2021 may be giving 2020 a run for its money, with several 'unusually high' spikes of tree cover loss in February, March and April. The data show that, overall, the biosphere reserve lost 13% of its primary forest cover between 2002 and 2020.</w:t>
      </w:r>
      <w:hyperlink r:id="rId1042" w:history="1">
        <w:r>
          <w:rPr>
            <w:rFonts w:ascii="arial unicode ms" w:eastAsia="arial unicode ms" w:hAnsi="arial unicode ms" w:cs="arial unicode ms"/>
            <w:i/>
            <w:color w:val="0077CC"/>
            <w:sz w:val="20"/>
            <w:u w:val="single"/>
            <w:shd w:val="clear" w:color="auto" w:fill="FFFFFF"/>
            <w:lang w:val="en-US" w:eastAsia="en-US" w:bidi="ar-SA"/>
          </w:rPr>
          <w:t>https://imgs.mongabay.com/wp-content/uploads/sites/20/2021/04/30222428/0430-rioplatano-map.jpgSatellite</w:t>
        </w:r>
      </w:hyperlink>
      <w:r>
        <w:rPr>
          <w:rFonts w:ascii="arial unicode ms" w:eastAsia="arial unicode ms" w:hAnsi="arial unicode ms" w:cs="arial unicode ms"/>
          <w:color w:val="000000"/>
          <w:sz w:val="20"/>
          <w:lang w:val="en-US" w:eastAsia="en-US" w:bidi="ar-SA"/>
        </w:rPr>
        <w:t xml:space="preserve"> data show large areas of tree cover loss in and around Ro Pltano Biosphere Reserve. </w:t>
      </w:r>
      <w:hyperlink r:id="rId1043" w:history="1">
        <w:r>
          <w:rPr>
            <w:rFonts w:ascii="arial unicode ms" w:eastAsia="arial unicode ms" w:hAnsi="arial unicode ms" w:cs="arial unicode ms"/>
            <w:i/>
            <w:color w:val="0077CC"/>
            <w:sz w:val="20"/>
            <w:u w:val="single"/>
            <w:shd w:val="clear" w:color="auto" w:fill="FFFFFF"/>
            <w:lang w:val="en-US" w:eastAsia="en-US" w:bidi="ar-SA"/>
          </w:rPr>
          <w:t>https://imgs.mongabay.com/wp-content/uploads/sites/20/2021/04/30222421/0430-rioplatano-primary-chart.jpgTree</w:t>
        </w:r>
      </w:hyperlink>
      <w:r>
        <w:rPr>
          <w:rFonts w:ascii="arial unicode ms" w:eastAsia="arial unicode ms" w:hAnsi="arial unicode ms" w:cs="arial unicode ms"/>
          <w:color w:val="000000"/>
          <w:sz w:val="20"/>
          <w:lang w:val="en-US" w:eastAsia="en-US" w:bidi="ar-SA"/>
        </w:rPr>
        <w:t xml:space="preserve"> cover loss in Ro Pltano Biosphere Reserve was higher in 2020 than in any other year since measurement began in 2002. Data source: Turubanova, S., Potapov, P.V., Tyukavina, A. and Hansen, M.C., 2018. </w:t>
      </w:r>
      <w:hyperlink r:id="rId1044" w:history="1">
        <w:r>
          <w:rPr>
            <w:rFonts w:ascii="arial unicode ms" w:eastAsia="arial unicode ms" w:hAnsi="arial unicode ms" w:cs="arial unicode ms"/>
            <w:i/>
            <w:color w:val="0077CC"/>
            <w:sz w:val="20"/>
            <w:u w:val="single"/>
            <w:shd w:val="clear" w:color="auto" w:fill="FFFFFF"/>
            <w:lang w:val="en-US" w:eastAsia="en-US" w:bidi="ar-SA"/>
          </w:rPr>
          <w:t>https://imgs.mongabay.com/wp-content/uploads/sites/20/2021/04/30222415/0430-rioplatano-glad-chart.jpgThe</w:t>
        </w:r>
      </w:hyperlink>
      <w:r>
        <w:rPr>
          <w:rFonts w:ascii="arial unicode ms" w:eastAsia="arial unicode ms" w:hAnsi="arial unicode ms" w:cs="arial unicode ms"/>
          <w:color w:val="000000"/>
          <w:sz w:val="20"/>
          <w:lang w:val="en-US" w:eastAsia="en-US" w:bidi="ar-SA"/>
        </w:rPr>
        <w:t xml:space="preserve"> Global Land Analysis and Discovery (GLAD) lab at the University of Maryland detected many 'unusually high' numbers of tree cover loss alerts in Ro Pltano Biosphere Reserve over the past year.According to Jos Manuel Alemn, the regional manager of the Forest Conservation Institute (ICF) in Ro Pltano, the biosphere reserve loses an average of 2,700 hectares (about 6,672 acres) of forest per year. He said most of this forest loss is due to the setting of fires to make room for crops and cattle. Alemn said that 50% of the biosphere's land belongs to the Miskito and Pech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and that they are being stripped of their territory through irregular land purchases for the exploitation of natural resources. 'Land grabbing and illegal occupation is something that we cannot hide, and this obstructs the environmental processes that the communities do using their forest management plans,' Alemn said. Alemn also acknowledges that there are armed groups who operate in the territory. According to Alemn, ICF's research found that between 2016 and 2020 the biosphere lost around 39,000 hectares (about 96,730 acres) of forest. In other words, each day an average of 21.4 hectares (about 54 acres) of forest was cleared. The municipalities of Dulce Nombre de Culm (in the Olancho department), Iriona (in the Colón department), and Brus Laguna (in the Gracias a Dios department) presented the highest levels of deforestation, mostly because of cattle ranching pressure from families that have territorial control as well as the illegal extraction and sale of timber, such as Honduran mahogany (Swietenia macrophylla). Satellite data from UMD show particularly high levels of recent tree cover loss in three municipalities of Ro Pltano: Brus Laguna, Juan Francisco Bulnes and Iriona, which all also lost considerable amounts of forest in 2020.The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in the Gracias a Dios department must use boats to travel to their communities. Image courtesy of Radio Progreso - Honduras.UMD data show Brus Laguna had 368,000 hectares (about 909,348 acres) of forest cover in 2000, which extended over about 83% of its territory. In 2020 alone, the municipality lost around 12,000 hectares (about 29,650 acres) - or 3.3% - of its tree cover, which released an estimated 4.67 million metric tons[2] of CO2. The municipality of Juan Francisco Bulnes, meanwhile, had 65,300 hectares of tree cover in 2000 and lost 4% of that in 2020, releasing 1.04 million tons of CO2. Satellite data show Iriona lost 25% of its tree cover between 2001 and 2020. Alemn said that together with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the ICF has issued multiple complaints to the Environmental Prosecutor's Office for the environmental crimes committed by companies and individuals, but up to this point, 'not even one has resulted in judicial action.' The spokesperson for the Prosecutor's Office, Yuri Mora, told Mongabay Latam that they did not have the authority to speak about the matter. Osman Alvarado is the president of the Sico Paulaya Environmental and Production Board in Iriona. For over 10 years, the organization has worked to integrate various community organizations. Using international funding, they incentivize the cultivation of cacao, bananas, and mahogany in the Ro Pltano Biosphere Reserve. They aim to reforest the areas that have been degraded while using agroforestry techniques - in which crops and native trees cohabitate - to ensure income for the population. However, Alvarado recognizes that the region is largely controlled by livestock systems.An aerial view of Brus Laguna in La Mosquitia, Honduras. Image courtesy of Radio Progreso - Honduras.Alvarado says that he is aware that livestock produce a large proportion of the food that people in his municipality consume. In addition to providing milk, cheese and meat, the cattle ranching industry is a source of employment for many young people. In fact, Iriona is one of the municipalities that produce the most milk in Honduras, according to the Ranchers' Association of Honduras. But Alvarado pointed out that the exclusive use of land for livestock is causing a large environmental toll. 'When you come to Iriona, you grow tired of seeing enormous properties that are fenced in and deforested because the landowners cut down the trees to plant grass. The fewer trees, the more livestock, [which brings] more money,' Alvarado said. Additionally, he said that in the last few years the temperature has increased and in the middle of summer the sky is covered in gray clouds that do not bring rain. Instead, they are clouds of smoke from the fires in the mountains. Alvarado complained that the authorities do not respect the laws because they allow livestock in Ro Pltano. Although the community organizations do not have the official data on the number of hectares destined to become pasture (they say this information is hidden from them), they say that the reality is alarming because every day they see trucks leaving the area while carrying tons of trees to timber markets. Mongabay Latam requested to speak to Iriona's mayor, Colón Wilmer Guzmn, and to the director of the area's Environmental Prosecutor's Office, but they did not respond.The Moskitia Asla Takanka ('Unity of La Mosquitia') Association (MASTA) encompasses several communities in the Gracias a Dios department. Orlando Calderón,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 and member of the association, says that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have historically used the forest in harmony for their survival. They have protected the forest because they recognize that it is the source of life for its people. However, Calderón says that with the interference of government institutions, the door has been opened for companies and landowners to invade their territory and extract their resources, 'condemning us to extreme poverty.' 'Starting in the 1980s, the government intervened in our territories using the [ICF] for the administration of the forest, disrespecting our culture, which caused foreigners to come to the Ro Pltano Biosphere to enrich themselves more,' Calderón told Mongabay. Calderón said he finds it unjust when some authorities attribute the destruction in the reserve to the activities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'Part of the destruction is also caused by the drug traffickers, who deforest in order to construct their secret trails, plantations and drug labs. Also, [part is due to] the foreign companies who come to do scientific experiments in the rivers, sea and ponds,' said an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 from the area who spoke to Mongabay on condition of anonymity due to security concerns. According to Insight Crime, in 2020 the Honduran Army destroyed between 18 and 23 secret trails used to move drugs in the municipality of Brus Laguna, which is an area that has long been ravaged by drug trafficking activity. Insight Crime highlighted that many of the drug seizures took place in the La Mosquitia region, which it described as a crucial corridor for the transport of drugs. On one occasion, the military intercepted a </w:t>
      </w:r>
      <w:r>
        <w:rPr>
          <w:rFonts w:ascii="arial unicode ms" w:eastAsia="arial unicode ms" w:hAnsi="arial unicode ms" w:cs="arial unicode ms"/>
          <w:b/>
          <w:i/>
          <w:color w:val="000000"/>
          <w:sz w:val="20"/>
          <w:u w:val="single"/>
          <w:lang w:val="en-US" w:eastAsia="en-US" w:bidi="ar-SA"/>
        </w:rPr>
        <w:t>fishing</w:t>
      </w:r>
      <w:r>
        <w:rPr>
          <w:rFonts w:ascii="arial unicode ms" w:eastAsia="arial unicode ms" w:hAnsi="arial unicode ms" w:cs="arial unicode ms"/>
          <w:color w:val="000000"/>
          <w:sz w:val="20"/>
          <w:lang w:val="en-US" w:eastAsia="en-US" w:bidi="ar-SA"/>
        </w:rPr>
        <w:t xml:space="preserve"> boat with 900 kilograms (about 1,984 pounds) of cocaine and a small plane loaded with 806 kilograms (about 1,777 pounds) of cocaine in the department of Gracias a Dios, where part of the Ro Pltano Biosphere Reserve is located.Families in the Gracias a Dios department of Honduras say they are troubled by poverty, unemployment, violence, and land grabbing by large corporate and criminal power structures. Image courtesy of Radio Progreso - Honduras.The anonymous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leader said that although the Ro Pltano Biosphere Reserve is an important environmental area for Honduras, and even for neighboring Nicaragua, the government is not creating policies that contribute to the reserve's conservation. He said that they instead grant forest management plans and concessions to companies and individuals who see the reserve as an area of business, often without considering the lives of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 Calderón believes that the destruction of the Ro Pltano Biosphere Reserve began when it was declared a protected area and a World Heritage Site, 'because it was taken from the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 and given to people who only see the forest as money.' MASTA has proposed to the Honduran government that the reserve's management be put into the hands of the communities. They say that they have the ability to conserve and reforest the entire reserve in a period of 20 years. He said that the only responses that they have received from the government, however, are </w:t>
      </w:r>
      <w:r>
        <w:rPr>
          <w:rFonts w:ascii="arial unicode ms" w:eastAsia="arial unicode ms" w:hAnsi="arial unicode ms" w:cs="arial unicode ms"/>
          <w:b/>
          <w:i/>
          <w:color w:val="000000"/>
          <w:sz w:val="20"/>
          <w:u w:val="single"/>
          <w:lang w:val="en-US" w:eastAsia="en-US" w:bidi="ar-SA"/>
        </w:rPr>
        <w:t>criminalization</w:t>
      </w:r>
      <w:r>
        <w:rPr>
          <w:rFonts w:ascii="arial unicode ms" w:eastAsia="arial unicode ms" w:hAnsi="arial unicode ms" w:cs="arial unicode ms"/>
          <w:color w:val="000000"/>
          <w:sz w:val="20"/>
          <w:lang w:val="en-US" w:eastAsia="en-US" w:bidi="ar-SA"/>
        </w:rPr>
        <w:t xml:space="preserve">, persecution and a lack of consideration that has led to the assassination of some leaders.Thisis a translated and adapted version of a story that wasfirst published by Mongabay Latam[3] on April 05, 2021.Banner image: An aerial view of the Pltano River in the Honduran department of Gracias a Dios. Image courtesy of Radio Progreso - Honduras. Editor's note:This story was powered byPlaces to Watch[4], a Global Forest Watch (GFW) initiative designed to quickly identify concerning forest loss around the world and catalyze further investigation of these areas. Places to Watch draws on a combination of near-real-time satellite data, automated algorithms and field intelligence to identify new areas on a monthly basis. In partnership with Mongabay, GFW is supporting data-driven journalism by providing data and maps generated by Places to Watch. Mongabay maintains complete editorial independence over the stories reported using this data. Feedback:Use this form[5]to send a message to the editorof this post. If you want to post a public comment, you can do that at the bottom of the page.  Agriculture[6], Cattle[7], Cattle Pasture[8], Cattle Ranching[9], Deforestation[10], Drug Trade[11], Environment[12], Forests[13], Green[14], Habitat Loss[15],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Communities[16],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Peoples[17], </w:t>
      </w:r>
      <w:r>
        <w:rPr>
          <w:rFonts w:ascii="arial unicode ms" w:eastAsia="arial unicode ms" w:hAnsi="arial unicode ms" w:cs="arial unicode ms"/>
          <w:b/>
          <w:i/>
          <w:color w:val="000000"/>
          <w:sz w:val="20"/>
          <w:u w:val="single"/>
          <w:lang w:val="en-US" w:eastAsia="en-US" w:bidi="ar-SA"/>
        </w:rPr>
        <w:t>Indigenous</w:t>
      </w:r>
      <w:r>
        <w:rPr>
          <w:rFonts w:ascii="arial unicode ms" w:eastAsia="arial unicode ms" w:hAnsi="arial unicode ms" w:cs="arial unicode ms"/>
          <w:color w:val="000000"/>
          <w:sz w:val="20"/>
          <w:lang w:val="en-US" w:eastAsia="en-US" w:bidi="ar-SA"/>
        </w:rPr>
        <w:t xml:space="preserve"> Rights[18], Land Grabbing[19], Old Growth Forests[20], Pasture[21], Primary Forests[22], Protected Areas[23], Rainforests[24], Ranching[25], Tropical Forests[26], UNESCO World Heritage Site[27] [ 1]: </w:t>
      </w:r>
      <w:hyperlink r:id="rId1045" w:history="1">
        <w:r>
          <w:rPr>
            <w:rFonts w:ascii="arial unicode ms" w:eastAsia="arial unicode ms" w:hAnsi="arial unicode ms" w:cs="arial unicode ms"/>
            <w:i/>
            <w:color w:val="0077CC"/>
            <w:sz w:val="20"/>
            <w:u w:val="single"/>
            <w:shd w:val="clear" w:color="auto" w:fill="FFFFFF"/>
            <w:lang w:val="en-US" w:eastAsia="en-US" w:bidi="ar-SA"/>
          </w:rPr>
          <w:t>https://en.unesco.org/biosphere/lac/rio-platano</w:t>
        </w:r>
      </w:hyperlink>
      <w:r>
        <w:rPr>
          <w:rFonts w:ascii="arial unicode ms" w:eastAsia="arial unicode ms" w:hAnsi="arial unicode ms" w:cs="arial unicode ms"/>
          <w:color w:val="000000"/>
          <w:sz w:val="20"/>
          <w:lang w:val="en-US" w:eastAsia="en-US" w:bidi="ar-SA"/>
        </w:rPr>
        <w:t xml:space="preserve"> [ 2]: </w:t>
      </w:r>
      <w:hyperlink r:id="rId1046" w:history="1">
        <w:r>
          <w:rPr>
            <w:rFonts w:ascii="arial unicode ms" w:eastAsia="arial unicode ms" w:hAnsi="arial unicode ms" w:cs="arial unicode ms"/>
            <w:i/>
            <w:color w:val="0077CC"/>
            <w:sz w:val="20"/>
            <w:u w:val="single"/>
            <w:shd w:val="clear" w:color="auto" w:fill="FFFFFF"/>
            <w:lang w:val="en-US" w:eastAsia="en-US" w:bidi="ar-SA"/>
          </w:rPr>
          <w:t>https://www.globalforestwatch.org/dashboards/country/HND/9/2/?category=climate&amp;#38;location=WyJjb3VudHJ5IiwiSE5EIiwiOSIsIjIiXQ%3D%3D&amp;#38;mainMap=eyJzaG93QW5hbHlzaXMiOnRydWV9&amp;#38;map=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%3D&amp;#38;mapMenu=eyJzZWFyY2giOiJob25kdXIifQ%3D%3D</w:t>
        </w:r>
      </w:hyperlink>
      <w:r>
        <w:rPr>
          <w:rFonts w:ascii="arial unicode ms" w:eastAsia="arial unicode ms" w:hAnsi="arial unicode ms" w:cs="arial unicode ms"/>
          <w:color w:val="000000"/>
          <w:sz w:val="20"/>
          <w:lang w:val="en-US" w:eastAsia="en-US" w:bidi="ar-SA"/>
        </w:rPr>
        <w:t xml:space="preserve"> [ 3]: </w:t>
      </w:r>
      <w:hyperlink r:id="rId1047" w:history="1">
        <w:r>
          <w:rPr>
            <w:rFonts w:ascii="arial unicode ms" w:eastAsia="arial unicode ms" w:hAnsi="arial unicode ms" w:cs="arial unicode ms"/>
            <w:i/>
            <w:color w:val="0077CC"/>
            <w:sz w:val="20"/>
            <w:u w:val="single"/>
            <w:shd w:val="clear" w:color="auto" w:fill="FFFFFF"/>
            <w:lang w:val="en-US" w:eastAsia="en-US" w:bidi="ar-SA"/>
          </w:rPr>
          <w:t>https://es.mongabay.com/2021/04/honduras-narcotrafico-y-ganaderia-disparan-deforestacion-en-la-reserva-de-biosfera-de-rio-platano/</w:t>
        </w:r>
      </w:hyperlink>
      <w:r>
        <w:rPr>
          <w:rFonts w:ascii="arial unicode ms" w:eastAsia="arial unicode ms" w:hAnsi="arial unicode ms" w:cs="arial unicode ms"/>
          <w:color w:val="000000"/>
          <w:sz w:val="20"/>
          <w:lang w:val="en-US" w:eastAsia="en-US" w:bidi="ar-SA"/>
        </w:rPr>
        <w:t xml:space="preserve"> [ 4]: </w:t>
      </w:r>
      <w:hyperlink r:id="rId1048" w:history="1">
        <w:r>
          <w:rPr>
            <w:rFonts w:ascii="arial unicode ms" w:eastAsia="arial unicode ms" w:hAnsi="arial unicode ms" w:cs="arial unicode ms"/>
            <w:i/>
            <w:color w:val="0077CC"/>
            <w:sz w:val="20"/>
            <w:u w:val="single"/>
            <w:shd w:val="clear" w:color="auto" w:fill="FFFFFF"/>
            <w:lang w:val="en-US" w:eastAsia="en-US" w:bidi="ar-SA"/>
          </w:rPr>
          <w:t>https://blog.globalforestwatch.org/places-to-watch</w:t>
        </w:r>
      </w:hyperlink>
      <w:r>
        <w:rPr>
          <w:rFonts w:ascii="arial unicode ms" w:eastAsia="arial unicode ms" w:hAnsi="arial unicode ms" w:cs="arial unicode ms"/>
          <w:color w:val="000000"/>
          <w:sz w:val="20"/>
          <w:lang w:val="en-US" w:eastAsia="en-US" w:bidi="ar-SA"/>
        </w:rPr>
        <w:t xml:space="preserve"> [ 5]: </w:t>
      </w:r>
      <w:hyperlink r:id="rId1049" w:history="1">
        <w:r>
          <w:rPr>
            <w:rFonts w:ascii="arial unicode ms" w:eastAsia="arial unicode ms" w:hAnsi="arial unicode ms" w:cs="arial unicode ms"/>
            <w:i/>
            <w:color w:val="0077CC"/>
            <w:sz w:val="20"/>
            <w:u w:val="single"/>
            <w:shd w:val="clear" w:color="auto" w:fill="FFFFFF"/>
            <w:lang w:val="en-US" w:eastAsia="en-US" w:bidi="ar-SA"/>
          </w:rPr>
          <w:t>https://form.jotform.com/70284397762163</w:t>
        </w:r>
      </w:hyperlink>
      <w:r>
        <w:rPr>
          <w:rFonts w:ascii="arial unicode ms" w:eastAsia="arial unicode ms" w:hAnsi="arial unicode ms" w:cs="arial unicode ms"/>
          <w:color w:val="000000"/>
          <w:sz w:val="20"/>
          <w:lang w:val="en-US" w:eastAsia="en-US" w:bidi="ar-SA"/>
        </w:rPr>
        <w:t xml:space="preserve"> [ 6]: </w:t>
      </w:r>
      <w:hyperlink r:id="rId1050" w:history="1">
        <w:r>
          <w:rPr>
            <w:rFonts w:ascii="arial unicode ms" w:eastAsia="arial unicode ms" w:hAnsi="arial unicode ms" w:cs="arial unicode ms"/>
            <w:i/>
            <w:color w:val="0077CC"/>
            <w:sz w:val="20"/>
            <w:u w:val="single"/>
            <w:shd w:val="clear" w:color="auto" w:fill="FFFFFF"/>
            <w:lang w:val="en-US" w:eastAsia="en-US" w:bidi="ar-SA"/>
          </w:rPr>
          <w:t>https://news.mongabay.com/list/agriculture/</w:t>
        </w:r>
      </w:hyperlink>
      <w:r>
        <w:rPr>
          <w:rFonts w:ascii="arial unicode ms" w:eastAsia="arial unicode ms" w:hAnsi="arial unicode ms" w:cs="arial unicode ms"/>
          <w:color w:val="000000"/>
          <w:sz w:val="20"/>
          <w:lang w:val="en-US" w:eastAsia="en-US" w:bidi="ar-SA"/>
        </w:rPr>
        <w:t xml:space="preserve"> [ 7]: </w:t>
      </w:r>
      <w:hyperlink r:id="rId1051" w:history="1">
        <w:r>
          <w:rPr>
            <w:rFonts w:ascii="arial unicode ms" w:eastAsia="arial unicode ms" w:hAnsi="arial unicode ms" w:cs="arial unicode ms"/>
            <w:i/>
            <w:color w:val="0077CC"/>
            <w:sz w:val="20"/>
            <w:u w:val="single"/>
            <w:shd w:val="clear" w:color="auto" w:fill="FFFFFF"/>
            <w:lang w:val="en-US" w:eastAsia="en-US" w:bidi="ar-SA"/>
          </w:rPr>
          <w:t>https://news.mongabay.com/list/cattle/</w:t>
        </w:r>
      </w:hyperlink>
      <w:r>
        <w:rPr>
          <w:rFonts w:ascii="arial unicode ms" w:eastAsia="arial unicode ms" w:hAnsi="arial unicode ms" w:cs="arial unicode ms"/>
          <w:color w:val="000000"/>
          <w:sz w:val="20"/>
          <w:lang w:val="en-US" w:eastAsia="en-US" w:bidi="ar-SA"/>
        </w:rPr>
        <w:t xml:space="preserve"> [ 8]: </w:t>
      </w:r>
      <w:hyperlink r:id="rId1052" w:history="1">
        <w:r>
          <w:rPr>
            <w:rFonts w:ascii="arial unicode ms" w:eastAsia="arial unicode ms" w:hAnsi="arial unicode ms" w:cs="arial unicode ms"/>
            <w:i/>
            <w:color w:val="0077CC"/>
            <w:sz w:val="20"/>
            <w:u w:val="single"/>
            <w:shd w:val="clear" w:color="auto" w:fill="FFFFFF"/>
            <w:lang w:val="en-US" w:eastAsia="en-US" w:bidi="ar-SA"/>
          </w:rPr>
          <w:t>https://news.mongabay.com/list/cattle-pasture/</w:t>
        </w:r>
      </w:hyperlink>
      <w:r>
        <w:rPr>
          <w:rFonts w:ascii="arial unicode ms" w:eastAsia="arial unicode ms" w:hAnsi="arial unicode ms" w:cs="arial unicode ms"/>
          <w:color w:val="000000"/>
          <w:sz w:val="20"/>
          <w:lang w:val="en-US" w:eastAsia="en-US" w:bidi="ar-SA"/>
        </w:rPr>
        <w:t xml:space="preserve"> [ 9]: </w:t>
      </w:r>
      <w:hyperlink r:id="rId681" w:history="1">
        <w:r>
          <w:rPr>
            <w:rFonts w:ascii="arial unicode ms" w:eastAsia="arial unicode ms" w:hAnsi="arial unicode ms" w:cs="arial unicode ms"/>
            <w:i/>
            <w:color w:val="0077CC"/>
            <w:sz w:val="20"/>
            <w:u w:val="single"/>
            <w:shd w:val="clear" w:color="auto" w:fill="FFFFFF"/>
            <w:lang w:val="en-US" w:eastAsia="en-US" w:bidi="ar-SA"/>
          </w:rPr>
          <w:t>https://news.mongabay.com/list/cattle-ranching/</w:t>
        </w:r>
      </w:hyperlink>
      <w:r>
        <w:rPr>
          <w:rFonts w:ascii="arial unicode ms" w:eastAsia="arial unicode ms" w:hAnsi="arial unicode ms" w:cs="arial unicode ms"/>
          <w:color w:val="000000"/>
          <w:sz w:val="20"/>
          <w:lang w:val="en-US" w:eastAsia="en-US" w:bidi="ar-SA"/>
        </w:rPr>
        <w:t xml:space="preserve"> [ 10]: </w:t>
      </w:r>
      <w:hyperlink r:id="rId682" w:history="1">
        <w:r>
          <w:rPr>
            <w:rFonts w:ascii="arial unicode ms" w:eastAsia="arial unicode ms" w:hAnsi="arial unicode ms" w:cs="arial unicode ms"/>
            <w:i/>
            <w:color w:val="0077CC"/>
            <w:sz w:val="20"/>
            <w:u w:val="single"/>
            <w:shd w:val="clear" w:color="auto" w:fill="FFFFFF"/>
            <w:lang w:val="en-US" w:eastAsia="en-US" w:bidi="ar-SA"/>
          </w:rPr>
          <w:t>https://news.mongabay.com/list/deforestation/</w:t>
        </w:r>
      </w:hyperlink>
      <w:r>
        <w:rPr>
          <w:rFonts w:ascii="arial unicode ms" w:eastAsia="arial unicode ms" w:hAnsi="arial unicode ms" w:cs="arial unicode ms"/>
          <w:color w:val="000000"/>
          <w:sz w:val="20"/>
          <w:lang w:val="en-US" w:eastAsia="en-US" w:bidi="ar-SA"/>
        </w:rPr>
        <w:t xml:space="preserve"> [ 11]: </w:t>
      </w:r>
      <w:hyperlink r:id="rId1053" w:history="1">
        <w:r>
          <w:rPr>
            <w:rFonts w:ascii="arial unicode ms" w:eastAsia="arial unicode ms" w:hAnsi="arial unicode ms" w:cs="arial unicode ms"/>
            <w:i/>
            <w:color w:val="0077CC"/>
            <w:sz w:val="20"/>
            <w:u w:val="single"/>
            <w:shd w:val="clear" w:color="auto" w:fill="FFFFFF"/>
            <w:lang w:val="en-US" w:eastAsia="en-US" w:bidi="ar-SA"/>
          </w:rPr>
          <w:t>https://news.mongabay.com/list/drug-trade/</w:t>
        </w:r>
      </w:hyperlink>
      <w:r>
        <w:rPr>
          <w:rFonts w:ascii="arial unicode ms" w:eastAsia="arial unicode ms" w:hAnsi="arial unicode ms" w:cs="arial unicode ms"/>
          <w:color w:val="000000"/>
          <w:sz w:val="20"/>
          <w:lang w:val="en-US" w:eastAsia="en-US" w:bidi="ar-SA"/>
        </w:rPr>
        <w:t xml:space="preserve"> [ 12]: </w:t>
      </w:r>
      <w:hyperlink r:id="rId352" w:history="1">
        <w:r>
          <w:rPr>
            <w:rFonts w:ascii="arial unicode ms" w:eastAsia="arial unicode ms" w:hAnsi="arial unicode ms" w:cs="arial unicode ms"/>
            <w:i/>
            <w:color w:val="0077CC"/>
            <w:sz w:val="20"/>
            <w:u w:val="single"/>
            <w:shd w:val="clear" w:color="auto" w:fill="FFFFFF"/>
            <w:lang w:val="en-US" w:eastAsia="en-US" w:bidi="ar-SA"/>
          </w:rPr>
          <w:t>https://news.mongabay.com/list/environment/</w:t>
        </w:r>
      </w:hyperlink>
      <w:r>
        <w:rPr>
          <w:rFonts w:ascii="arial unicode ms" w:eastAsia="arial unicode ms" w:hAnsi="arial unicode ms" w:cs="arial unicode ms"/>
          <w:color w:val="000000"/>
          <w:sz w:val="20"/>
          <w:lang w:val="en-US" w:eastAsia="en-US" w:bidi="ar-SA"/>
        </w:rPr>
        <w:t xml:space="preserve"> [ 13]: </w:t>
      </w:r>
      <w:hyperlink r:id="rId1054" w:history="1">
        <w:r>
          <w:rPr>
            <w:rFonts w:ascii="arial unicode ms" w:eastAsia="arial unicode ms" w:hAnsi="arial unicode ms" w:cs="arial unicode ms"/>
            <w:i/>
            <w:color w:val="0077CC"/>
            <w:sz w:val="20"/>
            <w:u w:val="single"/>
            <w:shd w:val="clear" w:color="auto" w:fill="FFFFFF"/>
            <w:lang w:val="en-US" w:eastAsia="en-US" w:bidi="ar-SA"/>
          </w:rPr>
          <w:t>https://news.mongabay.com/list/forests/</w:t>
        </w:r>
      </w:hyperlink>
      <w:r>
        <w:rPr>
          <w:rFonts w:ascii="arial unicode ms" w:eastAsia="arial unicode ms" w:hAnsi="arial unicode ms" w:cs="arial unicode ms"/>
          <w:color w:val="000000"/>
          <w:sz w:val="20"/>
          <w:lang w:val="en-US" w:eastAsia="en-US" w:bidi="ar-SA"/>
        </w:rPr>
        <w:t xml:space="preserve"> [ 14]: </w:t>
      </w:r>
      <w:hyperlink r:id="rId1055" w:history="1">
        <w:r>
          <w:rPr>
            <w:rFonts w:ascii="arial unicode ms" w:eastAsia="arial unicode ms" w:hAnsi="arial unicode ms" w:cs="arial unicode ms"/>
            <w:i/>
            <w:color w:val="0077CC"/>
            <w:sz w:val="20"/>
            <w:u w:val="single"/>
            <w:shd w:val="clear" w:color="auto" w:fill="FFFFFF"/>
            <w:lang w:val="en-US" w:eastAsia="en-US" w:bidi="ar-SA"/>
          </w:rPr>
          <w:t>https://news.mongabay.com/list/green/</w:t>
        </w:r>
      </w:hyperlink>
      <w:r>
        <w:rPr>
          <w:rFonts w:ascii="arial unicode ms" w:eastAsia="arial unicode ms" w:hAnsi="arial unicode ms" w:cs="arial unicode ms"/>
          <w:color w:val="000000"/>
          <w:sz w:val="20"/>
          <w:lang w:val="en-US" w:eastAsia="en-US" w:bidi="ar-SA"/>
        </w:rPr>
        <w:t xml:space="preserve"> [ 15]: </w:t>
      </w:r>
      <w:hyperlink r:id="rId1056" w:history="1">
        <w:r>
          <w:rPr>
            <w:rFonts w:ascii="arial unicode ms" w:eastAsia="arial unicode ms" w:hAnsi="arial unicode ms" w:cs="arial unicode ms"/>
            <w:i/>
            <w:color w:val="0077CC"/>
            <w:sz w:val="20"/>
            <w:u w:val="single"/>
            <w:shd w:val="clear" w:color="auto" w:fill="FFFFFF"/>
            <w:lang w:val="en-US" w:eastAsia="en-US" w:bidi="ar-SA"/>
          </w:rPr>
          <w:t>https://news.mongabay.com/list/habitat-loss/</w:t>
        </w:r>
      </w:hyperlink>
      <w:r>
        <w:rPr>
          <w:rFonts w:ascii="arial unicode ms" w:eastAsia="arial unicode ms" w:hAnsi="arial unicode ms" w:cs="arial unicode ms"/>
          <w:color w:val="000000"/>
          <w:sz w:val="20"/>
          <w:lang w:val="en-US" w:eastAsia="en-US" w:bidi="ar-SA"/>
        </w:rPr>
        <w:t xml:space="preserve"> [ 16]: </w:t>
      </w:r>
      <w:hyperlink r:id="rId437" w:history="1">
        <w:r>
          <w:rPr>
            <w:rFonts w:ascii="arial unicode ms" w:eastAsia="arial unicode ms" w:hAnsi="arial unicode ms" w:cs="arial unicode ms"/>
            <w:i/>
            <w:color w:val="0077CC"/>
            <w:sz w:val="20"/>
            <w:u w:val="single"/>
            <w:shd w:val="clear" w:color="auto" w:fill="FFFFFF"/>
            <w:lang w:val="en-US" w:eastAsia="en-US" w:bidi="ar-SA"/>
          </w:rPr>
          <w:t>https://news.mongabay.com/list/</w:t>
        </w:r>
      </w:hyperlink>
      <w:hyperlink r:id="rId437"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437" w:history="1">
        <w:r>
          <w:rPr>
            <w:rFonts w:ascii="arial unicode ms" w:eastAsia="arial unicode ms" w:hAnsi="arial unicode ms" w:cs="arial unicode ms"/>
            <w:i/>
            <w:color w:val="0077CC"/>
            <w:sz w:val="20"/>
            <w:u w:val="single"/>
            <w:shd w:val="clear" w:color="auto" w:fill="FFFFFF"/>
            <w:lang w:val="en-US" w:eastAsia="en-US" w:bidi="ar-SA"/>
          </w:rPr>
          <w:t>-communities/</w:t>
        </w:r>
      </w:hyperlink>
      <w:r>
        <w:rPr>
          <w:rFonts w:ascii="arial unicode ms" w:eastAsia="arial unicode ms" w:hAnsi="arial unicode ms" w:cs="arial unicode ms"/>
          <w:color w:val="000000"/>
          <w:sz w:val="20"/>
          <w:lang w:val="en-US" w:eastAsia="en-US" w:bidi="ar-SA"/>
        </w:rPr>
        <w:t xml:space="preserve"> [ 17]: </w:t>
      </w:r>
      <w:hyperlink r:id="rId360" w:history="1">
        <w:r>
          <w:rPr>
            <w:rFonts w:ascii="arial unicode ms" w:eastAsia="arial unicode ms" w:hAnsi="arial unicode ms" w:cs="arial unicode ms"/>
            <w:i/>
            <w:color w:val="0077CC"/>
            <w:sz w:val="20"/>
            <w:u w:val="single"/>
            <w:shd w:val="clear" w:color="auto" w:fill="FFFFFF"/>
            <w:lang w:val="en-US" w:eastAsia="en-US" w:bidi="ar-SA"/>
          </w:rPr>
          <w:t>https://news.mongabay.com/list/</w:t>
        </w:r>
      </w:hyperlink>
      <w:hyperlink r:id="rId360"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360" w:history="1">
        <w:r>
          <w:rPr>
            <w:rFonts w:ascii="arial unicode ms" w:eastAsia="arial unicode ms" w:hAnsi="arial unicode ms" w:cs="arial unicode ms"/>
            <w:i/>
            <w:color w:val="0077CC"/>
            <w:sz w:val="20"/>
            <w:u w:val="single"/>
            <w:shd w:val="clear" w:color="auto" w:fill="FFFFFF"/>
            <w:lang w:val="en-US" w:eastAsia="en-US" w:bidi="ar-SA"/>
          </w:rPr>
          <w:t>-peoples/</w:t>
        </w:r>
      </w:hyperlink>
      <w:r>
        <w:rPr>
          <w:rFonts w:ascii="arial unicode ms" w:eastAsia="arial unicode ms" w:hAnsi="arial unicode ms" w:cs="arial unicode ms"/>
          <w:color w:val="000000"/>
          <w:sz w:val="20"/>
          <w:lang w:val="en-US" w:eastAsia="en-US" w:bidi="ar-SA"/>
        </w:rPr>
        <w:t xml:space="preserve"> [ 18]: </w:t>
      </w:r>
      <w:hyperlink r:id="rId361" w:history="1">
        <w:r>
          <w:rPr>
            <w:rFonts w:ascii="arial unicode ms" w:eastAsia="arial unicode ms" w:hAnsi="arial unicode ms" w:cs="arial unicode ms"/>
            <w:i/>
            <w:color w:val="0077CC"/>
            <w:sz w:val="20"/>
            <w:u w:val="single"/>
            <w:shd w:val="clear" w:color="auto" w:fill="FFFFFF"/>
            <w:lang w:val="en-US" w:eastAsia="en-US" w:bidi="ar-SA"/>
          </w:rPr>
          <w:t>https://news.mongabay.com/list/</w:t>
        </w:r>
      </w:hyperlink>
      <w:hyperlink r:id="rId361" w:history="1">
        <w:r>
          <w:rPr>
            <w:rFonts w:ascii="arial unicode ms" w:eastAsia="arial unicode ms" w:hAnsi="arial unicode ms" w:cs="arial unicode ms"/>
            <w:b/>
            <w:i/>
            <w:color w:val="0077CC"/>
            <w:sz w:val="20"/>
            <w:u w:val="single"/>
            <w:shd w:val="clear" w:color="auto" w:fill="FFFFFF"/>
            <w:lang w:val="en-US" w:eastAsia="en-US" w:bidi="ar-SA"/>
          </w:rPr>
          <w:t>indigenous</w:t>
        </w:r>
      </w:hyperlink>
      <w:hyperlink r:id="rId361" w:history="1">
        <w:r>
          <w:rPr>
            <w:rFonts w:ascii="arial unicode ms" w:eastAsia="arial unicode ms" w:hAnsi="arial unicode ms" w:cs="arial unicode ms"/>
            <w:i/>
            <w:color w:val="0077CC"/>
            <w:sz w:val="20"/>
            <w:u w:val="single"/>
            <w:shd w:val="clear" w:color="auto" w:fill="FFFFFF"/>
            <w:lang w:val="en-US" w:eastAsia="en-US" w:bidi="ar-SA"/>
          </w:rPr>
          <w:t>-rights/</w:t>
        </w:r>
      </w:hyperlink>
      <w:r>
        <w:rPr>
          <w:rFonts w:ascii="arial unicode ms" w:eastAsia="arial unicode ms" w:hAnsi="arial unicode ms" w:cs="arial unicode ms"/>
          <w:color w:val="000000"/>
          <w:sz w:val="20"/>
          <w:lang w:val="en-US" w:eastAsia="en-US" w:bidi="ar-SA"/>
        </w:rPr>
        <w:t xml:space="preserve"> [ 19]: </w:t>
      </w:r>
      <w:hyperlink r:id="rId685" w:history="1">
        <w:r>
          <w:rPr>
            <w:rFonts w:ascii="arial unicode ms" w:eastAsia="arial unicode ms" w:hAnsi="arial unicode ms" w:cs="arial unicode ms"/>
            <w:i/>
            <w:color w:val="0077CC"/>
            <w:sz w:val="20"/>
            <w:u w:val="single"/>
            <w:shd w:val="clear" w:color="auto" w:fill="FFFFFF"/>
            <w:lang w:val="en-US" w:eastAsia="en-US" w:bidi="ar-SA"/>
          </w:rPr>
          <w:t>https://news.mongabay.com/list/land-grabbing/</w:t>
        </w:r>
      </w:hyperlink>
      <w:r>
        <w:rPr>
          <w:rFonts w:ascii="arial unicode ms" w:eastAsia="arial unicode ms" w:hAnsi="arial unicode ms" w:cs="arial unicode ms"/>
          <w:color w:val="000000"/>
          <w:sz w:val="20"/>
          <w:lang w:val="en-US" w:eastAsia="en-US" w:bidi="ar-SA"/>
        </w:rPr>
        <w:t xml:space="preserve"> [ 20]: </w:t>
      </w:r>
      <w:hyperlink r:id="rId1057" w:history="1">
        <w:r>
          <w:rPr>
            <w:rFonts w:ascii="arial unicode ms" w:eastAsia="arial unicode ms" w:hAnsi="arial unicode ms" w:cs="arial unicode ms"/>
            <w:i/>
            <w:color w:val="0077CC"/>
            <w:sz w:val="20"/>
            <w:u w:val="single"/>
            <w:shd w:val="clear" w:color="auto" w:fill="FFFFFF"/>
            <w:lang w:val="en-US" w:eastAsia="en-US" w:bidi="ar-SA"/>
          </w:rPr>
          <w:t>https://news.mongabay.com/list/old-growth-forests/</w:t>
        </w:r>
      </w:hyperlink>
      <w:r>
        <w:rPr>
          <w:rFonts w:ascii="arial unicode ms" w:eastAsia="arial unicode ms" w:hAnsi="arial unicode ms" w:cs="arial unicode ms"/>
          <w:color w:val="000000"/>
          <w:sz w:val="20"/>
          <w:lang w:val="en-US" w:eastAsia="en-US" w:bidi="ar-SA"/>
        </w:rPr>
        <w:t xml:space="preserve"> [ 21]: </w:t>
      </w:r>
      <w:hyperlink r:id="rId1058" w:history="1">
        <w:r>
          <w:rPr>
            <w:rFonts w:ascii="arial unicode ms" w:eastAsia="arial unicode ms" w:hAnsi="arial unicode ms" w:cs="arial unicode ms"/>
            <w:i/>
            <w:color w:val="0077CC"/>
            <w:sz w:val="20"/>
            <w:u w:val="single"/>
            <w:shd w:val="clear" w:color="auto" w:fill="FFFFFF"/>
            <w:lang w:val="en-US" w:eastAsia="en-US" w:bidi="ar-SA"/>
          </w:rPr>
          <w:t>https://news.mongabay.com/list/pasture/</w:t>
        </w:r>
      </w:hyperlink>
      <w:r>
        <w:rPr>
          <w:rFonts w:ascii="arial unicode ms" w:eastAsia="arial unicode ms" w:hAnsi="arial unicode ms" w:cs="arial unicode ms"/>
          <w:color w:val="000000"/>
          <w:sz w:val="20"/>
          <w:lang w:val="en-US" w:eastAsia="en-US" w:bidi="ar-SA"/>
        </w:rPr>
        <w:t xml:space="preserve"> [ 22]: </w:t>
      </w:r>
      <w:hyperlink r:id="rId1059" w:history="1">
        <w:r>
          <w:rPr>
            <w:rFonts w:ascii="arial unicode ms" w:eastAsia="arial unicode ms" w:hAnsi="arial unicode ms" w:cs="arial unicode ms"/>
            <w:i/>
            <w:color w:val="0077CC"/>
            <w:sz w:val="20"/>
            <w:u w:val="single"/>
            <w:shd w:val="clear" w:color="auto" w:fill="FFFFFF"/>
            <w:lang w:val="en-US" w:eastAsia="en-US" w:bidi="ar-SA"/>
          </w:rPr>
          <w:t>https://news.mongabay.com/list/primary-forests/</w:t>
        </w:r>
      </w:hyperlink>
      <w:r>
        <w:rPr>
          <w:rFonts w:ascii="arial unicode ms" w:eastAsia="arial unicode ms" w:hAnsi="arial unicode ms" w:cs="arial unicode ms"/>
          <w:color w:val="000000"/>
          <w:sz w:val="20"/>
          <w:lang w:val="en-US" w:eastAsia="en-US" w:bidi="ar-SA"/>
        </w:rPr>
        <w:t xml:space="preserve"> [ 23]: </w:t>
      </w:r>
      <w:hyperlink r:id="rId686" w:history="1">
        <w:r>
          <w:rPr>
            <w:rFonts w:ascii="arial unicode ms" w:eastAsia="arial unicode ms" w:hAnsi="arial unicode ms" w:cs="arial unicode ms"/>
            <w:i/>
            <w:color w:val="0077CC"/>
            <w:sz w:val="20"/>
            <w:u w:val="single"/>
            <w:shd w:val="clear" w:color="auto" w:fill="FFFFFF"/>
            <w:lang w:val="en-US" w:eastAsia="en-US" w:bidi="ar-SA"/>
          </w:rPr>
          <w:t>https://news.mongabay.com/list/protected-areas/</w:t>
        </w:r>
      </w:hyperlink>
      <w:r>
        <w:rPr>
          <w:rFonts w:ascii="arial unicode ms" w:eastAsia="arial unicode ms" w:hAnsi="arial unicode ms" w:cs="arial unicode ms"/>
          <w:color w:val="000000"/>
          <w:sz w:val="20"/>
          <w:lang w:val="en-US" w:eastAsia="en-US" w:bidi="ar-SA"/>
        </w:rPr>
        <w:t xml:space="preserve"> [ 24]: </w:t>
      </w:r>
      <w:hyperlink r:id="rId1060" w:history="1">
        <w:r>
          <w:rPr>
            <w:rFonts w:ascii="arial unicode ms" w:eastAsia="arial unicode ms" w:hAnsi="arial unicode ms" w:cs="arial unicode ms"/>
            <w:i/>
            <w:color w:val="0077CC"/>
            <w:sz w:val="20"/>
            <w:u w:val="single"/>
            <w:shd w:val="clear" w:color="auto" w:fill="FFFFFF"/>
            <w:lang w:val="en-US" w:eastAsia="en-US" w:bidi="ar-SA"/>
          </w:rPr>
          <w:t>https://news.mongabay.com/list/rainforests/</w:t>
        </w:r>
      </w:hyperlink>
      <w:r>
        <w:rPr>
          <w:rFonts w:ascii="arial unicode ms" w:eastAsia="arial unicode ms" w:hAnsi="arial unicode ms" w:cs="arial unicode ms"/>
          <w:color w:val="000000"/>
          <w:sz w:val="20"/>
          <w:lang w:val="en-US" w:eastAsia="en-US" w:bidi="ar-SA"/>
        </w:rPr>
        <w:t xml:space="preserve"> [ 25]: </w:t>
      </w:r>
      <w:hyperlink r:id="rId1061" w:history="1">
        <w:r>
          <w:rPr>
            <w:rFonts w:ascii="arial unicode ms" w:eastAsia="arial unicode ms" w:hAnsi="arial unicode ms" w:cs="arial unicode ms"/>
            <w:i/>
            <w:color w:val="0077CC"/>
            <w:sz w:val="20"/>
            <w:u w:val="single"/>
            <w:shd w:val="clear" w:color="auto" w:fill="FFFFFF"/>
            <w:lang w:val="en-US" w:eastAsia="en-US" w:bidi="ar-SA"/>
          </w:rPr>
          <w:t>https://news.mongabay.com/list/ranching/</w:t>
        </w:r>
      </w:hyperlink>
      <w:r>
        <w:rPr>
          <w:rFonts w:ascii="arial unicode ms" w:eastAsia="arial unicode ms" w:hAnsi="arial unicode ms" w:cs="arial unicode ms"/>
          <w:color w:val="000000"/>
          <w:sz w:val="20"/>
          <w:lang w:val="en-US" w:eastAsia="en-US" w:bidi="ar-SA"/>
        </w:rPr>
        <w:t xml:space="preserve"> [ 26]: </w:t>
      </w:r>
      <w:hyperlink r:id="rId1062" w:history="1">
        <w:r>
          <w:rPr>
            <w:rFonts w:ascii="arial unicode ms" w:eastAsia="arial unicode ms" w:hAnsi="arial unicode ms" w:cs="arial unicode ms"/>
            <w:i/>
            <w:color w:val="0077CC"/>
            <w:sz w:val="20"/>
            <w:u w:val="single"/>
            <w:shd w:val="clear" w:color="auto" w:fill="FFFFFF"/>
            <w:lang w:val="en-US" w:eastAsia="en-US" w:bidi="ar-SA"/>
          </w:rPr>
          <w:t>https://news.mongabay.com/list/tropical-forests/</w:t>
        </w:r>
      </w:hyperlink>
      <w:r>
        <w:rPr>
          <w:rFonts w:ascii="arial unicode ms" w:eastAsia="arial unicode ms" w:hAnsi="arial unicode ms" w:cs="arial unicode ms"/>
          <w:color w:val="000000"/>
          <w:sz w:val="20"/>
          <w:lang w:val="en-US" w:eastAsia="en-US" w:bidi="ar-SA"/>
        </w:rPr>
        <w:t xml:space="preserve"> [ 27]: </w:t>
      </w:r>
      <w:hyperlink r:id="rId1063" w:history="1">
        <w:r>
          <w:rPr>
            <w:rFonts w:ascii="arial unicode ms" w:eastAsia="arial unicode ms" w:hAnsi="arial unicode ms" w:cs="arial unicode ms"/>
            <w:i/>
            <w:color w:val="0077CC"/>
            <w:sz w:val="20"/>
            <w:u w:val="single"/>
            <w:shd w:val="clear" w:color="auto" w:fill="FFFFFF"/>
            <w:lang w:val="en-US" w:eastAsia="en-US" w:bidi="ar-SA"/>
          </w:rPr>
          <w:t>https://news.mongabay.com/list/unesco-world-heritage-site/</w:t>
        </w:r>
      </w:hyperlink>
      <w:r>
        <w:rPr>
          <w:rFonts w:ascii="arial unicode ms" w:eastAsia="arial unicode ms" w:hAnsi="arial unicode ms" w:cs="arial unicode m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May 1, 2021</w:t>
      </w:r>
    </w:p>
    <w:p>
      <w:pPr>
        <w:rPr>
          <w:lang w:val="en-US" w:eastAsia="en-US" w:bidi="ar-SA"/>
        </w:rPr>
      </w:pPr>
    </w:p>
    <w:p>
      <w:pPr>
        <w:ind w:left="200"/>
        <w:rPr>
          <w:lang w:val="en-US" w:eastAsia="en-US" w:bidi="ar-SA"/>
        </w:rPr>
      </w:pPr>
      <w:r>
        <w:rPr>
          <w:lang w:val="en-US" w:eastAsia="en-US" w:bidi="ar-SA"/>
        </w:rPr>
        <w:br/>
      </w:r>
      <w:r>
        <w:pict>
          <v:line id="_x0000_s1359" style="position:absolute;z-index:25186201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House Natural Resources Subcommittee on Water, Oceans and Wildlife Hearing; "Protecting Human Rights in International Conservation."; Testimony by Joan Carling,....</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Nisga’a scholar launches new Centre for Indigenous Fisheries at UBC</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New UBC Indigenous fisheries centre aims to uplift community rights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New UBC Indigenous fisheries centre aims to uplift community rights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New UBC Indigenous fisheries centre aims to uplift community rights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Grassroots effort eyes legalizing drugs; Petition started on topic of psychedelics in state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Estefanía Ciro*: Ministers of the Eternal Return of War in Colombia</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Discrimination and Settler Violence Continues towards Mi’kmaq Fishermen in Nova Scotia</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Indigenous defenders are essential workers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Indigenous defenders are front-line essential workers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Bad faith, beads and trinkets negotiations by DFO obstructs court-affirmed fishery, say First Nations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'Stop criminalizing treaty rights': New AFN chief weighs in on Sipkne'katik fishery</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Philippines.- UN denounces "arbitrary killings" of nine activists by Philippine police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AFP general forecasts at 02H00 GMT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Treaty rights are not frozen in time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Carbon markets could protect nature and the planet, but only if the rights of those who live there are recognized too</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Treaty rights are not frozen in time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Canada: Indigenous Rights at Issue in Canadian Lobster Ruckus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Canada: Indigenous Rights at Issue in Canadian Lobster Ruckus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Lobster dispute could turn tide on Liberals in Nova Scotia</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Lobster dispute, frustration with Ottawa could turn the tide on the Liberals in Nova Scotia; 'Trudeau had the support of the First Nations in the last election.....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Indigenous Rights at Issue in Canadian Lobster Ruckus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The resistance of the indigenous guards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Fish advisories impact tribal traditions; Lake Superior smelt the latest species found contaminated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Climate change: Why we must consider Indigenous lands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MP aims to represent 'the in-between people'; NDP representative for Edmonton Griesbach made history in election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Bernardo Caal Xól: Defending a sacred river that landed a Mayan teacher in jail in Guatemala</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The Mayan teacher locked up for defending a sacred river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World: The Mayan teacher locked up for defending a sacred river</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Indonesian villagers fighting planned mine garner national support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PH deadliest for environmental activists - Global Witness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PH deadliest for environmental activists - Global Witness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Meet Canada's first openly Two-Spirit member of Parliament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Brazilian fishing communities fight to stay in protected forest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Brazilian fishing communities fight to stay in protected forest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World: The Mayan teacher locked up for defending a sacred river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Reaching the Paris Agreement without protecting Indigenous lands is 'impossible', says report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ANILCA's 40th Anniversary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Guatemalan Indians want Swiss nickel mining company out of their town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Bill to declare deforestation a crime that gives up to twelve years in prison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Sinaloa's Morena deputies regret not having eliminated the pocket veto</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Haggle no more: The push to reclaim Indigenous territory; OPINION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Advocacy Updates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Gilberto López y Rivas: Paramilitarism in Chiapas in the Fourth Transformation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Anthropologists accuse possible discrimination against Afro-descendant people in discussion of reserved seats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United Nations: Experts in Permanent Forum on Indigenous Issues Call for Greater Participation of Indigenous Peoples Sustainable Development Decisions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United Nations: Experts in Permanent Forum on Indigenous Issues Call for Greater Participation of Indigenous Peoples Sustainable Development Decisions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Center for Public Representation Joins Coalition With ACLU in Letter to President Biden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Experts in Permanent Forum on Indigenous Issues Call for Greater Participation of Indigenous Peoples Sustainable Development Decisions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Biden Should Redirect Federal Funding for Police in Schools to Mental Health Professionals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EXPERTS IN PERMANENT FORUM ON INDIGENOUS ISSUES CALL FOR GREATER PARTICIPATION OF INDIGENOUS PEOPLES SUSTAINABLE DEVELOPMENT DECISIONS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EXPERTS IN PERMANENT FORUM ON INDIGENOUS ISSUES CALL FOR GREATER PARTICIPATION OF INDIGENOUS PEOPLES SUSTAINABLE DEVELOPMENT DECISIONS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Strong medicine for toxic resource extraction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Our Land Was Taken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Ecotrust Canada's Dyhia Belhabib wants you to know how illegal fishing threatens our food security</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Ecotrust Canada’s Dyhia Belhabib wants you to know how illegal fishing threatens our food security</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Sen. Leahy Issues Statement on Mapuche Indigenous Leader Curamil</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ACLU, Over 150 Civil Rights Orgs Urge President Biden to End Federal Funding for Police in Schools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Violence against Mi'kmaw lobster fishers is an act of terror</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Nova Scotia violence is an act of terror</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Mapping Workplace Neighborhood Mobility Among Sex Workers in an Urban Canadian Setting: Results of a Community-Based Spatial Epidemiological Study From 2010-201....</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Indigenous people find voice in Chile's constitution rewrite; Nearly 13% of Chileans identify as Indigenous, but they aren't noted in Chile's Constitution. Now,....</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House Natural Resources Subcommittee on Water, Oceans and Wildlife Hearing; "Klamath River Basin Conditions and Opportunities."; Testimony by Robert Super, Vice....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Environmental defenders in Nicaragua denounce government crackdown as elections loom</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Advocacy Updates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STATEMENT ON ALBERTO CURAMIL</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ALBERTO CURAMIL; Congressional Record Vol. 165, No. 87 (Senate - May 23, 2019)</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Statement On Alberto Curamil</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STATEMENT OF SENATOR PATRICK LEAHY ON ALBERTO CURAMIL</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ALBERTO CURAMIL; Congressional Record Vol. 165, No. 87 (Senate - May 23, 2019)</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Statement On Alberto Curamil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STATEMENT OF SEN. LEAHY</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Ecuador indigenous groups protest against mining</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Around the world of opioids in six books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The reality of opioid use doesn't make for good drama - but it makes for great books;  These six new releases take a thoughtful, nuanced look at substances, add....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In Indonesia, a 'devious' policy silences opposition to mining, activists say</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Mongabay's What-To-Watch list for July 2021</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'I want to know the truth about what happened'; Family of victims speak as protesters repeat demand for inquiry</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'I want to know the truth'; Family of victims speak as protesters demand public inquiry into violent deaths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Environmental defenders in Ecuador aren't safe, new report shows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'Casa En Tierra Ajena' A documentary about Central American migration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Peru: Women unite against toxic metals pollution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'I want to know the truth about what happened'; Family of victims speak as protesters repeat demand for inquiry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Peru: Women unite against toxic metals pollution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Amazonian Indigenous Peoples Face Human Rights Violations, Climate Change, and a Nutrition Crisis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Peru: Women unite against toxic metals pollution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Peru: Women unite against toxic metals pollution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Peru: Women unite against toxic metals pollution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Where the pretty meets the gritty; Edmonton's Ice District is on the upswing and, as has happened so often before, is leaving Indigenous people behind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How cities can avoid 'green gentrification' and make urban forests accessible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How cities can avoid 'green gentrification' and make urban forests accessible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Indigenous mine opponents targeted in raids during state of siege in Guatemala</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Correlates of Suicidality Among A Community-Based Cohort of Women Sex Workers: The Protective Effect of Social Cohesion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Guatemala: Dispute continues over mine operation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"Find, fix and finish him"</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INDIGENOUS PEOPLES' ROLE IN PEACE, SECURITY 'UNDERAPPRECIATED', DEMANDS GREATER FOCUS, HUMAN RIGHTS EXPERT SAYS, AS PERMANENT FORUM CONTINUES SESSION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Indigenous Peoples’ Role in Peace, Security ‘Underappreciated’, Demands Greater Focus, Human Rights Expert Says, as Permanent Forum Continues Session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INDIGENOUS PEOPLES' ROLE IN PEACE, SECURITY 'UNDERAPPRECIATED', DEMANDS GREATER FOCUS, HUMAN RIGHTS EXPERT SAYS, AS PERMANENT FORUM CONTINUES SESSION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INDIGENOUS PEOPLES' ROLE IN PEACE, SECURITY 'UNDERAPPRECIATED', DEMANDS GREATER FOCUS, HUMAN RIGHTS EXPERT SAYS, AS PERMANENT FORUM CONTINUES SESSION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Drugs and agriculture cause deforestation to skyrocket at Honduran UNESCO site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28E54A6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2F5FFD2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76B04B3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3JF-81G1-DYJJ-P3BV-00000-00&amp;idtype=PID&amp;context=1516831" TargetMode="External" /><Relationship Id="rId100" Type="http://schemas.openxmlformats.org/officeDocument/2006/relationships/hyperlink" Target="https://advance.lexis.com/api/document?id=urn:contentItem:62GS-5TK1-F12F-F0V2-00000-00&amp;idtype=PID&amp;context=1516831" TargetMode="External" /><Relationship Id="rId1000" Type="http://schemas.openxmlformats.org/officeDocument/2006/relationships/footer" Target="footer286.xml" /><Relationship Id="rId1001" Type="http://schemas.openxmlformats.org/officeDocument/2006/relationships/footer" Target="footer287.xml" /><Relationship Id="rId1002" Type="http://schemas.openxmlformats.org/officeDocument/2006/relationships/header" Target="header288.xml" /><Relationship Id="rId1003" Type="http://schemas.openxmlformats.org/officeDocument/2006/relationships/footer" Target="footer288.xml" /><Relationship Id="rId1004" Type="http://schemas.openxmlformats.org/officeDocument/2006/relationships/hyperlink" Target="https://advance.lexis.com/api/document?collection=news&amp;id=urn:contentItem:63R5-6G71-F11P-X439-00000-00&amp;context=1516831" TargetMode="External" /><Relationship Id="rId1005" Type="http://schemas.openxmlformats.org/officeDocument/2006/relationships/image" Target="media/image10.jpeg" /><Relationship Id="rId1006" Type="http://schemas.openxmlformats.org/officeDocument/2006/relationships/hyperlink" Target="mailto:mrucsoplatform@gmail.con" TargetMode="External" /><Relationship Id="rId1007" Type="http://schemas.openxmlformats.org/officeDocument/2006/relationships/header" Target="header289.xml" /><Relationship Id="rId1008" Type="http://schemas.openxmlformats.org/officeDocument/2006/relationships/header" Target="header290.xml" /><Relationship Id="rId1009" Type="http://schemas.openxmlformats.org/officeDocument/2006/relationships/footer" Target="footer289.xml" /><Relationship Id="rId101" Type="http://schemas.openxmlformats.org/officeDocument/2006/relationships/hyperlink" Target="https://advance.lexis.com/api/document?id=urn:contentItem:62GV-W171-JDG9-Y118-00000-00&amp;idtype=PID&amp;context=1516831" TargetMode="External" /><Relationship Id="rId1010" Type="http://schemas.openxmlformats.org/officeDocument/2006/relationships/footer" Target="footer290.xml" /><Relationship Id="rId1011" Type="http://schemas.openxmlformats.org/officeDocument/2006/relationships/header" Target="header291.xml" /><Relationship Id="rId1012" Type="http://schemas.openxmlformats.org/officeDocument/2006/relationships/footer" Target="footer291.xml" /><Relationship Id="rId1013" Type="http://schemas.openxmlformats.org/officeDocument/2006/relationships/hyperlink" Target="https://advance.lexis.com/api/document?collection=news&amp;id=urn:contentItem:62GS-5TK1-F12F-F0V2-00000-00&amp;context=1516831" TargetMode="External" /><Relationship Id="rId1014" Type="http://schemas.openxmlformats.org/officeDocument/2006/relationships/header" Target="header292.xml" /><Relationship Id="rId1015" Type="http://schemas.openxmlformats.org/officeDocument/2006/relationships/header" Target="header293.xml" /><Relationship Id="rId1016" Type="http://schemas.openxmlformats.org/officeDocument/2006/relationships/footer" Target="footer292.xml" /><Relationship Id="rId1017" Type="http://schemas.openxmlformats.org/officeDocument/2006/relationships/footer" Target="footer293.xml" /><Relationship Id="rId1018" Type="http://schemas.openxmlformats.org/officeDocument/2006/relationships/header" Target="header294.xml" /><Relationship Id="rId1019" Type="http://schemas.openxmlformats.org/officeDocument/2006/relationships/footer" Target="footer294.xml" /><Relationship Id="rId102" Type="http://schemas.openxmlformats.org/officeDocument/2006/relationships/hyperlink" Target="https://advance.lexis.com/api/document?id=urn:contentItem:62GT-GKH1-F12F-F39H-00000-00&amp;idtype=PID&amp;context=1516831" TargetMode="External" /><Relationship Id="rId1020" Type="http://schemas.openxmlformats.org/officeDocument/2006/relationships/hyperlink" Target="https://advance.lexis.com/api/document?collection=news&amp;id=urn:contentItem:62GV-W171-JDG9-Y118-00000-00&amp;context=1516831" TargetMode="External" /><Relationship Id="rId1021" Type="http://schemas.openxmlformats.org/officeDocument/2006/relationships/header" Target="header295.xml" /><Relationship Id="rId1022" Type="http://schemas.openxmlformats.org/officeDocument/2006/relationships/header" Target="header296.xml" /><Relationship Id="rId1023" Type="http://schemas.openxmlformats.org/officeDocument/2006/relationships/footer" Target="footer295.xml" /><Relationship Id="rId1024" Type="http://schemas.openxmlformats.org/officeDocument/2006/relationships/footer" Target="footer296.xml" /><Relationship Id="rId1025" Type="http://schemas.openxmlformats.org/officeDocument/2006/relationships/header" Target="header297.xml" /><Relationship Id="rId1026" Type="http://schemas.openxmlformats.org/officeDocument/2006/relationships/footer" Target="footer297.xml" /><Relationship Id="rId1027" Type="http://schemas.openxmlformats.org/officeDocument/2006/relationships/hyperlink" Target="https://advance.lexis.com/api/document?collection=news&amp;id=urn:contentItem:62GT-GKH1-F12F-F39H-00000-00&amp;context=1516831" TargetMode="External" /><Relationship Id="rId1028" Type="http://schemas.openxmlformats.org/officeDocument/2006/relationships/header" Target="header298.xml" /><Relationship Id="rId1029" Type="http://schemas.openxmlformats.org/officeDocument/2006/relationships/header" Target="header299.xml" /><Relationship Id="rId103" Type="http://schemas.openxmlformats.org/officeDocument/2006/relationships/hyperlink" Target="https://advance.lexis.com/api/document?id=urn:contentItem:62GV-4TR1-DYTH-G25V-00000-00&amp;idtype=PID&amp;context=1516831" TargetMode="External" /><Relationship Id="rId1030" Type="http://schemas.openxmlformats.org/officeDocument/2006/relationships/footer" Target="footer298.xml" /><Relationship Id="rId1031" Type="http://schemas.openxmlformats.org/officeDocument/2006/relationships/footer" Target="footer299.xml" /><Relationship Id="rId1032" Type="http://schemas.openxmlformats.org/officeDocument/2006/relationships/header" Target="header300.xml" /><Relationship Id="rId1033" Type="http://schemas.openxmlformats.org/officeDocument/2006/relationships/footer" Target="footer300.xml" /><Relationship Id="rId1034" Type="http://schemas.openxmlformats.org/officeDocument/2006/relationships/hyperlink" Target="https://advance.lexis.com/api/document?collection=news&amp;id=urn:contentItem:62GV-4TR1-DYTH-G25V-00000-00&amp;context=1516831" TargetMode="External" /><Relationship Id="rId1035" Type="http://schemas.openxmlformats.org/officeDocument/2006/relationships/header" Target="header301.xml" /><Relationship Id="rId1036" Type="http://schemas.openxmlformats.org/officeDocument/2006/relationships/header" Target="header302.xml" /><Relationship Id="rId1037" Type="http://schemas.openxmlformats.org/officeDocument/2006/relationships/footer" Target="footer301.xml" /><Relationship Id="rId1038" Type="http://schemas.openxmlformats.org/officeDocument/2006/relationships/footer" Target="footer302.xml" /><Relationship Id="rId1039" Type="http://schemas.openxmlformats.org/officeDocument/2006/relationships/header" Target="header303.xml" /><Relationship Id="rId104" Type="http://schemas.openxmlformats.org/officeDocument/2006/relationships/hyperlink" Target="https://advance.lexis.com/api/document?id=urn:contentItem:62JW-JRD1-F03R-N07K-00000-00&amp;idtype=PID&amp;context=1516831" TargetMode="External" /><Relationship Id="rId1040" Type="http://schemas.openxmlformats.org/officeDocument/2006/relationships/footer" Target="footer303.xml" /><Relationship Id="rId1041" Type="http://schemas.openxmlformats.org/officeDocument/2006/relationships/hyperlink" Target="https://advance.lexis.com/api/document?collection=news&amp;id=urn:contentItem:62JW-JRD1-F03R-N07K-00000-00&amp;context=1516831" TargetMode="External" /><Relationship Id="rId1042" Type="http://schemas.openxmlformats.org/officeDocument/2006/relationships/hyperlink" Target="https://imgs.mongabay.com/wp-content/uploads/sites/20/2021/04/30222428/0430-rioplatano-map.jpgSatellite" TargetMode="External" /><Relationship Id="rId1043" Type="http://schemas.openxmlformats.org/officeDocument/2006/relationships/hyperlink" Target="https://imgs.mongabay.com/wp-content/uploads/sites/20/2021/04/30222421/0430-rioplatano-primary-chart.jpgTree" TargetMode="External" /><Relationship Id="rId1044" Type="http://schemas.openxmlformats.org/officeDocument/2006/relationships/hyperlink" Target="https://imgs.mongabay.com/wp-content/uploads/sites/20/2021/04/30222415/0430-rioplatano-glad-chart.jpgThe" TargetMode="External" /><Relationship Id="rId1045" Type="http://schemas.openxmlformats.org/officeDocument/2006/relationships/hyperlink" Target="https://en.unesco.org/biosphere/lac/rio-platano" TargetMode="External" /><Relationship Id="rId1046" Type="http://schemas.openxmlformats.org/officeDocument/2006/relationships/hyperlink" Target="https://www.globalforestwatch.org/dashboards/country/HND/9/2/?category=climate&amp;#38;location=WyJjb3VudHJ5IiwiSE5EIiwiOSIsIjIiXQ%3D%3D&amp;#38;mainMap=eyJzaG93QW5hbHlzaXMiOnRydWV9&amp;#38;map=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%3D&amp;#38;mapMenu=eyJzZWFyY2giOiJob25kdXIifQ%3D%3D" TargetMode="External" /><Relationship Id="rId1047" Type="http://schemas.openxmlformats.org/officeDocument/2006/relationships/hyperlink" Target="https://es.mongabay.com/2021/04/honduras-narcotrafico-y-ganaderia-disparan-deforestacion-en-la-reserva-de-biosfera-de-rio-platano/" TargetMode="External" /><Relationship Id="rId1048" Type="http://schemas.openxmlformats.org/officeDocument/2006/relationships/hyperlink" Target="https://blog.globalforestwatch.org/places-to-watch" TargetMode="External" /><Relationship Id="rId1049" Type="http://schemas.openxmlformats.org/officeDocument/2006/relationships/hyperlink" Target="https://form.jotform.com/70284397762163" TargetMode="External" /><Relationship Id="rId105" Type="http://schemas.openxmlformats.org/officeDocument/2006/relationships/header" Target="header1.xml" /><Relationship Id="rId1050" Type="http://schemas.openxmlformats.org/officeDocument/2006/relationships/hyperlink" Target="https://news.mongabay.com/list/agriculture/" TargetMode="External" /><Relationship Id="rId1051" Type="http://schemas.openxmlformats.org/officeDocument/2006/relationships/hyperlink" Target="https://news.mongabay.com/list/cattle/" TargetMode="External" /><Relationship Id="rId1052" Type="http://schemas.openxmlformats.org/officeDocument/2006/relationships/hyperlink" Target="https://news.mongabay.com/list/cattle-pasture/" TargetMode="External" /><Relationship Id="rId1053" Type="http://schemas.openxmlformats.org/officeDocument/2006/relationships/hyperlink" Target="https://news.mongabay.com/list/drug-trade/" TargetMode="External" /><Relationship Id="rId1054" Type="http://schemas.openxmlformats.org/officeDocument/2006/relationships/hyperlink" Target="https://news.mongabay.com/list/forests/" TargetMode="External" /><Relationship Id="rId1055" Type="http://schemas.openxmlformats.org/officeDocument/2006/relationships/hyperlink" Target="https://news.mongabay.com/list/green/" TargetMode="External" /><Relationship Id="rId1056" Type="http://schemas.openxmlformats.org/officeDocument/2006/relationships/hyperlink" Target="https://news.mongabay.com/list/habitat-loss/" TargetMode="External" /><Relationship Id="rId1057" Type="http://schemas.openxmlformats.org/officeDocument/2006/relationships/hyperlink" Target="https://news.mongabay.com/list/old-growth-forests/" TargetMode="External" /><Relationship Id="rId1058" Type="http://schemas.openxmlformats.org/officeDocument/2006/relationships/hyperlink" Target="https://news.mongabay.com/list/pasture/" TargetMode="External" /><Relationship Id="rId1059" Type="http://schemas.openxmlformats.org/officeDocument/2006/relationships/hyperlink" Target="https://news.mongabay.com/list/primary-forests/" TargetMode="External" /><Relationship Id="rId106" Type="http://schemas.openxmlformats.org/officeDocument/2006/relationships/header" Target="header2.xml" /><Relationship Id="rId1060" Type="http://schemas.openxmlformats.org/officeDocument/2006/relationships/hyperlink" Target="https://news.mongabay.com/list/rainforests/" TargetMode="External" /><Relationship Id="rId1061" Type="http://schemas.openxmlformats.org/officeDocument/2006/relationships/hyperlink" Target="https://news.mongabay.com/list/ranching/" TargetMode="External" /><Relationship Id="rId1062" Type="http://schemas.openxmlformats.org/officeDocument/2006/relationships/hyperlink" Target="https://news.mongabay.com/list/tropical-forests/" TargetMode="External" /><Relationship Id="rId1063" Type="http://schemas.openxmlformats.org/officeDocument/2006/relationships/hyperlink" Target="https://news.mongabay.com/list/unesco-world-heritage-site/" TargetMode="External" /><Relationship Id="rId1064" Type="http://schemas.openxmlformats.org/officeDocument/2006/relationships/theme" Target="theme/theme1.xml" /><Relationship Id="rId1065" Type="http://schemas.openxmlformats.org/officeDocument/2006/relationships/numbering" Target="numbering.xml" /><Relationship Id="rId1066" Type="http://schemas.openxmlformats.org/officeDocument/2006/relationships/styles" Target="styles.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56P-DNC1-JCG7-83TS-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3Y4-4M61-JCCP-0205-00000-00&amp;context=1516831" TargetMode="External" /><Relationship Id="rId118" Type="http://schemas.openxmlformats.org/officeDocument/2006/relationships/hyperlink" Target="https://www.survivalinternational.org/news/12320" TargetMode="External" /><Relationship Id="rId119" Type="http://schemas.openxmlformats.org/officeDocument/2006/relationships/hyperlink" Target="https://iprights.org/resources/publications/indigenous-peoples-human-rights-defenders-on-the-run-country-study-on-the-criminalization-of-and-human-rights-violation-against-indigenous-peoples-in-conservation-areas-in-kenya" TargetMode="External" /><Relationship Id="rId12" Type="http://schemas.openxmlformats.org/officeDocument/2006/relationships/hyperlink" Target="https://advance.lexis.com/api/document?id=urn:contentItem:615N-JS51-F0YC-N1ST-00000-00&amp;idtype=PID&amp;context=1516831" TargetMode="External" /><Relationship Id="rId120" Type="http://schemas.openxmlformats.org/officeDocument/2006/relationships/hyperlink" Target="https://iprights.org/resources/publications/riminalization-of-and-human-rights-violations-against-indigenous-peoples-in-conservation-in-tanzania" TargetMode="External" /><Relationship Id="rId121" Type="http://schemas.openxmlformats.org/officeDocument/2006/relationships/hyperlink" Target="https://iprights.org/resources/publications/conservation-against-customary-practices-criminalization-of-and-human-rights-violations-against-indigenous-peoples-in-thailand-s-protected-areas-and-forest-reserves" TargetMode="External" /><Relationship Id="rId122" Type="http://schemas.openxmlformats.org/officeDocument/2006/relationships/hyperlink" Target="https://iprights.org/resources/publications/redefining-protected-areas-criminalization-in-conservation" TargetMode="External" /><Relationship Id="rId123" Type="http://schemas.openxmlformats.org/officeDocument/2006/relationships/hyperlink" Target="https://www.survivalinternational.org/news/12675" TargetMode="External" /><Relationship Id="rId124" Type="http://schemas.openxmlformats.org/officeDocument/2006/relationships/hyperlink" Target="https://rightsandresources.org/land-rights-standard/" TargetMode="External" /><Relationship Id="rId125" Type="http://schemas.openxmlformats.org/officeDocument/2006/relationships/hyperlink" Target="https://naturalresources.house.gov/download/carling-testimony_-wow-ov-hrg-102621pdfanddownload=1" TargetMode="External" /><Relationship Id="rId126" Type="http://schemas.openxmlformats.org/officeDocument/2006/relationships/header" Target="header7.xml" /><Relationship Id="rId127" Type="http://schemas.openxmlformats.org/officeDocument/2006/relationships/header" Target="header8.xml" /><Relationship Id="rId128" Type="http://schemas.openxmlformats.org/officeDocument/2006/relationships/footer" Target="footer7.xml" /><Relationship Id="rId129" Type="http://schemas.openxmlformats.org/officeDocument/2006/relationships/footer" Target="footer8.xml" /><Relationship Id="rId13" Type="http://schemas.openxmlformats.org/officeDocument/2006/relationships/hyperlink" Target="https://advance.lexis.com/api/document?id=urn:contentItem:613J-2M21-JBTY-W0NW-00000-00&amp;idtype=PID&amp;context=1516831" TargetMode="External" /><Relationship Id="rId130" Type="http://schemas.openxmlformats.org/officeDocument/2006/relationships/header" Target="header9.xml" /><Relationship Id="rId131" Type="http://schemas.openxmlformats.org/officeDocument/2006/relationships/footer" Target="footer9.xml" /><Relationship Id="rId132" Type="http://schemas.openxmlformats.org/officeDocument/2006/relationships/hyperlink" Target="https://advance.lexis.com/api/document?collection=news&amp;id=urn:contentItem:61VY-7231-JDG9-Y2X6-00000-00&amp;context=1516831" TargetMode="External" /><Relationship Id="rId133" Type="http://schemas.openxmlformats.org/officeDocument/2006/relationships/image" Target="media/image3.png" /><Relationship Id="rId134" Type="http://schemas.openxmlformats.org/officeDocument/2006/relationships/header" Target="header10.xml" /><Relationship Id="rId135" Type="http://schemas.openxmlformats.org/officeDocument/2006/relationships/header" Target="header11.xml" /><Relationship Id="rId136" Type="http://schemas.openxmlformats.org/officeDocument/2006/relationships/footer" Target="footer10.xml" /><Relationship Id="rId137" Type="http://schemas.openxmlformats.org/officeDocument/2006/relationships/footer" Target="footer11.xml" /><Relationship Id="rId138" Type="http://schemas.openxmlformats.org/officeDocument/2006/relationships/header" Target="header12.xml" /><Relationship Id="rId139" Type="http://schemas.openxmlformats.org/officeDocument/2006/relationships/footer" Target="footer12.xml" /><Relationship Id="rId14" Type="http://schemas.openxmlformats.org/officeDocument/2006/relationships/hyperlink" Target="https://advance.lexis.com/api/document?id=urn:contentItem:6133-03C1-JDH1-C3W7-00000-00&amp;idtype=PID&amp;context=1516831" TargetMode="External" /><Relationship Id="rId140" Type="http://schemas.openxmlformats.org/officeDocument/2006/relationships/hyperlink" Target="https://advance.lexis.com/api/document?collection=news&amp;id=urn:contentItem:6204-07G1-F103-34JB-00000-00&amp;context=1516831" TargetMode="External" /><Relationship Id="rId141" Type="http://schemas.openxmlformats.org/officeDocument/2006/relationships/header" Target="header13.xml" /><Relationship Id="rId142" Type="http://schemas.openxmlformats.org/officeDocument/2006/relationships/header" Target="header14.xml" /><Relationship Id="rId143" Type="http://schemas.openxmlformats.org/officeDocument/2006/relationships/footer" Target="footer13.xml" /><Relationship Id="rId144" Type="http://schemas.openxmlformats.org/officeDocument/2006/relationships/footer" Target="footer14.xml" /><Relationship Id="rId145" Type="http://schemas.openxmlformats.org/officeDocument/2006/relationships/header" Target="header15.xml" /><Relationship Id="rId146" Type="http://schemas.openxmlformats.org/officeDocument/2006/relationships/footer" Target="footer15.xml" /><Relationship Id="rId147" Type="http://schemas.openxmlformats.org/officeDocument/2006/relationships/hyperlink" Target="https://advance.lexis.com/api/document?collection=news&amp;id=urn:contentItem:6273-VD51-F0HF-842Y-00000-00&amp;context=1516831" TargetMode="External" /><Relationship Id="rId148" Type="http://schemas.openxmlformats.org/officeDocument/2006/relationships/header" Target="header16.xml" /><Relationship Id="rId149" Type="http://schemas.openxmlformats.org/officeDocument/2006/relationships/header" Target="header17.xml" /><Relationship Id="rId15" Type="http://schemas.openxmlformats.org/officeDocument/2006/relationships/hyperlink" Target="https://advance.lexis.com/api/document?id=urn:contentItem:63G9-H351-DY9S-T3SK-00000-00&amp;idtype=PID&amp;context=1516831" TargetMode="External" /><Relationship Id="rId150" Type="http://schemas.openxmlformats.org/officeDocument/2006/relationships/footer" Target="footer16.xml" /><Relationship Id="rId151" Type="http://schemas.openxmlformats.org/officeDocument/2006/relationships/footer" Target="footer17.xml" /><Relationship Id="rId152" Type="http://schemas.openxmlformats.org/officeDocument/2006/relationships/header" Target="header18.xml" /><Relationship Id="rId153" Type="http://schemas.openxmlformats.org/officeDocument/2006/relationships/footer" Target="footer18.xml" /><Relationship Id="rId154" Type="http://schemas.openxmlformats.org/officeDocument/2006/relationships/hyperlink" Target="https://advance.lexis.com/api/document?collection=news&amp;id=urn:contentItem:6203-DTS1-JBVR-350N-00000-00&amp;context=1516831" TargetMode="External" /><Relationship Id="rId155" Type="http://schemas.openxmlformats.org/officeDocument/2006/relationships/image" Target="media/image4.jpeg" /><Relationship Id="rId156" Type="http://schemas.openxmlformats.org/officeDocument/2006/relationships/header" Target="header19.xml" /><Relationship Id="rId157" Type="http://schemas.openxmlformats.org/officeDocument/2006/relationships/header" Target="header20.xml" /><Relationship Id="rId158" Type="http://schemas.openxmlformats.org/officeDocument/2006/relationships/footer" Target="footer19.xml" /><Relationship Id="rId159" Type="http://schemas.openxmlformats.org/officeDocument/2006/relationships/footer" Target="footer20.xml" /><Relationship Id="rId16" Type="http://schemas.openxmlformats.org/officeDocument/2006/relationships/hyperlink" Target="https://advance.lexis.com/api/document?id=urn:contentItem:63K3-3HS1-JCSH-3485-00000-00&amp;idtype=PID&amp;context=1516831" TargetMode="External" /><Relationship Id="rId160" Type="http://schemas.openxmlformats.org/officeDocument/2006/relationships/header" Target="header21.xml" /><Relationship Id="rId161" Type="http://schemas.openxmlformats.org/officeDocument/2006/relationships/footer" Target="footer21.xml" /><Relationship Id="rId162" Type="http://schemas.openxmlformats.org/officeDocument/2006/relationships/hyperlink" Target="https://advance.lexis.com/api/document?collection=news&amp;id=urn:contentItem:63JF-81G1-DYJJ-P3BV-00000-00&amp;context=1516831" TargetMode="External" /><Relationship Id="rId163" Type="http://schemas.openxmlformats.org/officeDocument/2006/relationships/hyperlink" Target="mailto:amfisher@freepressmedia.com" TargetMode="External" /><Relationship Id="rId164" Type="http://schemas.openxmlformats.org/officeDocument/2006/relationships/header" Target="header22.xml" /><Relationship Id="rId165" Type="http://schemas.openxmlformats.org/officeDocument/2006/relationships/header" Target="header23.xml" /><Relationship Id="rId166" Type="http://schemas.openxmlformats.org/officeDocument/2006/relationships/footer" Target="footer22.xml" /><Relationship Id="rId167" Type="http://schemas.openxmlformats.org/officeDocument/2006/relationships/footer" Target="footer23.xml" /><Relationship Id="rId168" Type="http://schemas.openxmlformats.org/officeDocument/2006/relationships/header" Target="header24.xml" /><Relationship Id="rId169" Type="http://schemas.openxmlformats.org/officeDocument/2006/relationships/footer" Target="footer24.xml" /><Relationship Id="rId17" Type="http://schemas.openxmlformats.org/officeDocument/2006/relationships/hyperlink" Target="https://advance.lexis.com/api/document?id=urn:contentItem:625V-3881-DY1R-B0P6-00000-00&amp;idtype=PID&amp;context=1516831" TargetMode="External" /><Relationship Id="rId170" Type="http://schemas.openxmlformats.org/officeDocument/2006/relationships/hyperlink" Target="https://advance.lexis.com/api/document?collection=news&amp;id=urn:contentItem:656P-DNC1-JCG7-83TS-00000-00&amp;context=1516831" TargetMode="External" /><Relationship Id="rId171" Type="http://schemas.openxmlformats.org/officeDocument/2006/relationships/header" Target="header25.xml" /><Relationship Id="rId172" Type="http://schemas.openxmlformats.org/officeDocument/2006/relationships/header" Target="header26.xml" /><Relationship Id="rId173" Type="http://schemas.openxmlformats.org/officeDocument/2006/relationships/footer" Target="footer25.xml" /><Relationship Id="rId174" Type="http://schemas.openxmlformats.org/officeDocument/2006/relationships/footer" Target="footer26.xml" /><Relationship Id="rId175" Type="http://schemas.openxmlformats.org/officeDocument/2006/relationships/header" Target="header27.xml" /><Relationship Id="rId176" Type="http://schemas.openxmlformats.org/officeDocument/2006/relationships/footer" Target="footer27.xml" /><Relationship Id="rId177" Type="http://schemas.openxmlformats.org/officeDocument/2006/relationships/hyperlink" Target="https://advance.lexis.com/api/document?collection=news&amp;id=urn:contentItem:615N-JS51-F0YC-N1ST-00000-00&amp;context=1516831" TargetMode="External" /><Relationship Id="rId178" Type="http://schemas.openxmlformats.org/officeDocument/2006/relationships/header" Target="header28.xml" /><Relationship Id="rId179" Type="http://schemas.openxmlformats.org/officeDocument/2006/relationships/header" Target="header29.xml" /><Relationship Id="rId18" Type="http://schemas.openxmlformats.org/officeDocument/2006/relationships/hyperlink" Target="https://advance.lexis.com/api/document?id=urn:contentItem:64TM-0W91-JCG7-81YV-00000-00&amp;idtype=PID&amp;context=1516831" TargetMode="External" /><Relationship Id="rId180" Type="http://schemas.openxmlformats.org/officeDocument/2006/relationships/footer" Target="footer28.xml" /><Relationship Id="rId181" Type="http://schemas.openxmlformats.org/officeDocument/2006/relationships/footer" Target="footer29.xml" /><Relationship Id="rId182" Type="http://schemas.openxmlformats.org/officeDocument/2006/relationships/header" Target="header30.xml" /><Relationship Id="rId183" Type="http://schemas.openxmlformats.org/officeDocument/2006/relationships/footer" Target="footer30.xml" /><Relationship Id="rId184" Type="http://schemas.openxmlformats.org/officeDocument/2006/relationships/hyperlink" Target="https://advance.lexis.com/api/document?collection=news&amp;id=urn:contentItem:613J-2M21-JBTY-W0NW-00000-00&amp;context=1516831" TargetMode="External" /><Relationship Id="rId185" Type="http://schemas.openxmlformats.org/officeDocument/2006/relationships/header" Target="header31.xml" /><Relationship Id="rId186" Type="http://schemas.openxmlformats.org/officeDocument/2006/relationships/header" Target="header32.xml" /><Relationship Id="rId187" Type="http://schemas.openxmlformats.org/officeDocument/2006/relationships/footer" Target="footer31.xml" /><Relationship Id="rId188" Type="http://schemas.openxmlformats.org/officeDocument/2006/relationships/footer" Target="footer32.xml" /><Relationship Id="rId189" Type="http://schemas.openxmlformats.org/officeDocument/2006/relationships/header" Target="header33.xml" /><Relationship Id="rId19" Type="http://schemas.openxmlformats.org/officeDocument/2006/relationships/hyperlink" Target="https://advance.lexis.com/api/document?id=urn:contentItem:5MMB-89H1-JC56-J47R-00000-00&amp;idtype=PID&amp;context=1516831" TargetMode="External" /><Relationship Id="rId190" Type="http://schemas.openxmlformats.org/officeDocument/2006/relationships/footer" Target="footer33.xml" /><Relationship Id="rId191" Type="http://schemas.openxmlformats.org/officeDocument/2006/relationships/hyperlink" Target="https://advance.lexis.com/api/document?collection=news&amp;id=urn:contentItem:6133-03C1-JDH1-C3W7-00000-00&amp;context=1516831" TargetMode="External" /><Relationship Id="rId192" Type="http://schemas.openxmlformats.org/officeDocument/2006/relationships/header" Target="header34.xml" /><Relationship Id="rId193" Type="http://schemas.openxmlformats.org/officeDocument/2006/relationships/header" Target="header35.xml" /><Relationship Id="rId194" Type="http://schemas.openxmlformats.org/officeDocument/2006/relationships/footer" Target="footer34.xml" /><Relationship Id="rId195" Type="http://schemas.openxmlformats.org/officeDocument/2006/relationships/footer" Target="footer35.xml" /><Relationship Id="rId196" Type="http://schemas.openxmlformats.org/officeDocument/2006/relationships/header" Target="header36.xml" /><Relationship Id="rId197" Type="http://schemas.openxmlformats.org/officeDocument/2006/relationships/footer" Target="footer36.xml" /><Relationship Id="rId198" Type="http://schemas.openxmlformats.org/officeDocument/2006/relationships/hyperlink" Target="https://advance.lexis.com/api/document?collection=news&amp;id=urn:contentItem:63G9-H351-DY9S-T3SK-00000-00&amp;context=1516831" TargetMode="External" /><Relationship Id="rId199" Type="http://schemas.openxmlformats.org/officeDocument/2006/relationships/header" Target="header37.xml" /><Relationship Id="rId2" Type="http://schemas.openxmlformats.org/officeDocument/2006/relationships/webSettings" Target="webSettings.xml" /><Relationship Id="rId20" Type="http://schemas.openxmlformats.org/officeDocument/2006/relationships/hyperlink" Target="https://advance.lexis.com/api/document?id=urn:contentItem:64YG-6XS1-JBR8-B1MJ-00000-00&amp;idtype=PID&amp;context=1516831" TargetMode="External" /><Relationship Id="rId200" Type="http://schemas.openxmlformats.org/officeDocument/2006/relationships/header" Target="header38.xml" /><Relationship Id="rId201" Type="http://schemas.openxmlformats.org/officeDocument/2006/relationships/footer" Target="footer37.xml" /><Relationship Id="rId202" Type="http://schemas.openxmlformats.org/officeDocument/2006/relationships/footer" Target="footer38.xml" /><Relationship Id="rId203" Type="http://schemas.openxmlformats.org/officeDocument/2006/relationships/header" Target="header39.xml" /><Relationship Id="rId204" Type="http://schemas.openxmlformats.org/officeDocument/2006/relationships/footer" Target="footer39.xml" /><Relationship Id="rId205" Type="http://schemas.openxmlformats.org/officeDocument/2006/relationships/hyperlink" Target="https://advance.lexis.com/api/document?collection=news&amp;id=urn:contentItem:63K3-3HS1-JCSH-3485-00000-00&amp;context=1516831" TargetMode="External" /><Relationship Id="rId206" Type="http://schemas.openxmlformats.org/officeDocument/2006/relationships/header" Target="header40.xml" /><Relationship Id="rId207" Type="http://schemas.openxmlformats.org/officeDocument/2006/relationships/header" Target="header41.xml" /><Relationship Id="rId208" Type="http://schemas.openxmlformats.org/officeDocument/2006/relationships/footer" Target="footer40.xml" /><Relationship Id="rId209" Type="http://schemas.openxmlformats.org/officeDocument/2006/relationships/footer" Target="footer41.xml" /><Relationship Id="rId21" Type="http://schemas.openxmlformats.org/officeDocument/2006/relationships/hyperlink" Target="https://advance.lexis.com/api/document?id=urn:contentItem:5MM4-98N1-JC4X-52PG-00000-00&amp;idtype=PID&amp;context=1516831" TargetMode="External" /><Relationship Id="rId210" Type="http://schemas.openxmlformats.org/officeDocument/2006/relationships/header" Target="header42.xml" /><Relationship Id="rId211" Type="http://schemas.openxmlformats.org/officeDocument/2006/relationships/footer" Target="footer42.xml" /><Relationship Id="rId212" Type="http://schemas.openxmlformats.org/officeDocument/2006/relationships/hyperlink" Target="https://advance.lexis.com/api/document?collection=news&amp;id=urn:contentItem:625V-3881-DY1R-B0P6-00000-00&amp;context=1516831" TargetMode="External" /><Relationship Id="rId213" Type="http://schemas.openxmlformats.org/officeDocument/2006/relationships/header" Target="header43.xml" /><Relationship Id="rId214" Type="http://schemas.openxmlformats.org/officeDocument/2006/relationships/header" Target="header44.xml" /><Relationship Id="rId215" Type="http://schemas.openxmlformats.org/officeDocument/2006/relationships/footer" Target="footer43.xml" /><Relationship Id="rId216" Type="http://schemas.openxmlformats.org/officeDocument/2006/relationships/footer" Target="footer44.xml" /><Relationship Id="rId217" Type="http://schemas.openxmlformats.org/officeDocument/2006/relationships/header" Target="header45.xml" /><Relationship Id="rId218" Type="http://schemas.openxmlformats.org/officeDocument/2006/relationships/footer" Target="footer45.xml" /><Relationship Id="rId219" Type="http://schemas.openxmlformats.org/officeDocument/2006/relationships/hyperlink" Target="https://advance.lexis.com/api/document?collection=news&amp;id=urn:contentItem:64TM-0W91-JCG7-81YV-00000-00&amp;context=1516831" TargetMode="External" /><Relationship Id="rId22" Type="http://schemas.openxmlformats.org/officeDocument/2006/relationships/hyperlink" Target="https://advance.lexis.com/api/document?id=urn:contentItem:60X8-B0R1-DXMS-80F1-00000-00&amp;idtype=PID&amp;context=1516831" TargetMode="External" /><Relationship Id="rId220" Type="http://schemas.openxmlformats.org/officeDocument/2006/relationships/header" Target="header46.xml" /><Relationship Id="rId221" Type="http://schemas.openxmlformats.org/officeDocument/2006/relationships/header" Target="header47.xml" /><Relationship Id="rId222" Type="http://schemas.openxmlformats.org/officeDocument/2006/relationships/footer" Target="footer46.xml" /><Relationship Id="rId223" Type="http://schemas.openxmlformats.org/officeDocument/2006/relationships/footer" Target="footer47.xml" /><Relationship Id="rId224" Type="http://schemas.openxmlformats.org/officeDocument/2006/relationships/header" Target="header48.xml" /><Relationship Id="rId225" Type="http://schemas.openxmlformats.org/officeDocument/2006/relationships/footer" Target="footer48.xml" /><Relationship Id="rId226" Type="http://schemas.openxmlformats.org/officeDocument/2006/relationships/hyperlink" Target="https://advance.lexis.com/api/document?collection=news&amp;id=urn:contentItem:5MMB-89H1-JC56-J47R-00000-00&amp;context=1516831" TargetMode="External" /><Relationship Id="rId227" Type="http://schemas.openxmlformats.org/officeDocument/2006/relationships/header" Target="header49.xml" /><Relationship Id="rId228" Type="http://schemas.openxmlformats.org/officeDocument/2006/relationships/header" Target="header50.xml" /><Relationship Id="rId229" Type="http://schemas.openxmlformats.org/officeDocument/2006/relationships/footer" Target="footer49.xml" /><Relationship Id="rId23" Type="http://schemas.openxmlformats.org/officeDocument/2006/relationships/hyperlink" Target="https://advance.lexis.com/api/document?id=urn:contentItem:60XC-JVW1-DY0W-42X7-00000-00&amp;idtype=PID&amp;context=1516831" TargetMode="External" /><Relationship Id="rId230" Type="http://schemas.openxmlformats.org/officeDocument/2006/relationships/footer" Target="footer50.xml" /><Relationship Id="rId231" Type="http://schemas.openxmlformats.org/officeDocument/2006/relationships/header" Target="header51.xml" /><Relationship Id="rId232" Type="http://schemas.openxmlformats.org/officeDocument/2006/relationships/footer" Target="footer51.xml" /><Relationship Id="rId233" Type="http://schemas.openxmlformats.org/officeDocument/2006/relationships/hyperlink" Target="https://advance.lexis.com/api/document?collection=news&amp;id=urn:contentItem:64YG-6XS1-JBR8-B1MJ-00000-00&amp;context=1516831" TargetMode="External" /><Relationship Id="rId234" Type="http://schemas.openxmlformats.org/officeDocument/2006/relationships/image" Target="media/image5.png" /><Relationship Id="rId235" Type="http://schemas.openxmlformats.org/officeDocument/2006/relationships/hyperlink" Target="https://menafn.com/updates/pr/2022-03/09/TC_756f6image_story.jpg" TargetMode="External" /><Relationship Id="rId236" Type="http://schemas.openxmlformats.org/officeDocument/2006/relationships/hyperlink" Target="https://menafn.com/1103820570/Carbon-markets-could-protect-nature-and-the-planet-but-only-if-the-rights-of-those-who-live-there-are-recognized-too" TargetMode="External" /><Relationship Id="rId237" Type="http://schemas.openxmlformats.org/officeDocument/2006/relationships/header" Target="header52.xml" /><Relationship Id="rId238" Type="http://schemas.openxmlformats.org/officeDocument/2006/relationships/header" Target="header53.xml" /><Relationship Id="rId239" Type="http://schemas.openxmlformats.org/officeDocument/2006/relationships/footer" Target="footer52.xml" /><Relationship Id="rId24" Type="http://schemas.openxmlformats.org/officeDocument/2006/relationships/hyperlink" Target="https://advance.lexis.com/api/document?id=urn:contentItem:63K8-GS31-F06S-32F2-00000-00&amp;idtype=PID&amp;context=1516831" TargetMode="External" /><Relationship Id="rId240" Type="http://schemas.openxmlformats.org/officeDocument/2006/relationships/footer" Target="footer53.xml" /><Relationship Id="rId241" Type="http://schemas.openxmlformats.org/officeDocument/2006/relationships/header" Target="header54.xml" /><Relationship Id="rId242" Type="http://schemas.openxmlformats.org/officeDocument/2006/relationships/footer" Target="footer54.xml" /><Relationship Id="rId243" Type="http://schemas.openxmlformats.org/officeDocument/2006/relationships/hyperlink" Target="https://advance.lexis.com/api/document?collection=news&amp;id=urn:contentItem:5MM4-98N1-JC4X-52PG-00000-00&amp;context=1516831" TargetMode="External" /><Relationship Id="rId244" Type="http://schemas.openxmlformats.org/officeDocument/2006/relationships/header" Target="header55.xml" /><Relationship Id="rId245" Type="http://schemas.openxmlformats.org/officeDocument/2006/relationships/header" Target="header56.xml" /><Relationship Id="rId246" Type="http://schemas.openxmlformats.org/officeDocument/2006/relationships/footer" Target="footer55.xml" /><Relationship Id="rId247" Type="http://schemas.openxmlformats.org/officeDocument/2006/relationships/footer" Target="footer56.xml" /><Relationship Id="rId248" Type="http://schemas.openxmlformats.org/officeDocument/2006/relationships/header" Target="header57.xml" /><Relationship Id="rId249" Type="http://schemas.openxmlformats.org/officeDocument/2006/relationships/footer" Target="footer57.xml" /><Relationship Id="rId25" Type="http://schemas.openxmlformats.org/officeDocument/2006/relationships/hyperlink" Target="https://advance.lexis.com/api/document?id=urn:contentItem:63K8-TVW1-F06S-33NP-00000-00&amp;idtype=PID&amp;context=1516831" TargetMode="External" /><Relationship Id="rId250" Type="http://schemas.openxmlformats.org/officeDocument/2006/relationships/hyperlink" Target="https://advance.lexis.com/api/document?collection=news&amp;id=urn:contentItem:60X8-B0R1-DXMS-80F1-00000-00&amp;context=1516831" TargetMode="External" /><Relationship Id="rId251" Type="http://schemas.openxmlformats.org/officeDocument/2006/relationships/header" Target="header58.xml" /><Relationship Id="rId252" Type="http://schemas.openxmlformats.org/officeDocument/2006/relationships/header" Target="header59.xml" /><Relationship Id="rId253" Type="http://schemas.openxmlformats.org/officeDocument/2006/relationships/footer" Target="footer58.xml" /><Relationship Id="rId254" Type="http://schemas.openxmlformats.org/officeDocument/2006/relationships/footer" Target="footer59.xml" /><Relationship Id="rId255" Type="http://schemas.openxmlformats.org/officeDocument/2006/relationships/header" Target="header60.xml" /><Relationship Id="rId256" Type="http://schemas.openxmlformats.org/officeDocument/2006/relationships/footer" Target="footer60.xml" /><Relationship Id="rId257" Type="http://schemas.openxmlformats.org/officeDocument/2006/relationships/hyperlink" Target="https://advance.lexis.com/api/document?collection=news&amp;id=urn:contentItem:60XC-JVW1-DY0W-42X7-00000-00&amp;context=1516831" TargetMode="External" /><Relationship Id="rId258" Type="http://schemas.openxmlformats.org/officeDocument/2006/relationships/header" Target="header61.xml" /><Relationship Id="rId259" Type="http://schemas.openxmlformats.org/officeDocument/2006/relationships/header" Target="header62.xml" /><Relationship Id="rId26" Type="http://schemas.openxmlformats.org/officeDocument/2006/relationships/hyperlink" Target="https://advance.lexis.com/api/document?id=urn:contentItem:60X5-XV91-JB5Y-N53R-00000-00&amp;idtype=PID&amp;context=1516831" TargetMode="External" /><Relationship Id="rId260" Type="http://schemas.openxmlformats.org/officeDocument/2006/relationships/footer" Target="footer61.xml" /><Relationship Id="rId261" Type="http://schemas.openxmlformats.org/officeDocument/2006/relationships/footer" Target="footer62.xml" /><Relationship Id="rId262" Type="http://schemas.openxmlformats.org/officeDocument/2006/relationships/header" Target="header63.xml" /><Relationship Id="rId263" Type="http://schemas.openxmlformats.org/officeDocument/2006/relationships/footer" Target="footer63.xml" /><Relationship Id="rId264" Type="http://schemas.openxmlformats.org/officeDocument/2006/relationships/hyperlink" Target="https://advance.lexis.com/api/document?collection=news&amp;id=urn:contentItem:63K8-GS31-F06S-32F2-00000-00&amp;context=1516831" TargetMode="External" /><Relationship Id="rId265" Type="http://schemas.openxmlformats.org/officeDocument/2006/relationships/header" Target="header64.xml" /><Relationship Id="rId266" Type="http://schemas.openxmlformats.org/officeDocument/2006/relationships/header" Target="header65.xml" /><Relationship Id="rId267" Type="http://schemas.openxmlformats.org/officeDocument/2006/relationships/footer" Target="footer64.xml" /><Relationship Id="rId268" Type="http://schemas.openxmlformats.org/officeDocument/2006/relationships/footer" Target="footer65.xml" /><Relationship Id="rId269" Type="http://schemas.openxmlformats.org/officeDocument/2006/relationships/header" Target="header66.xml" /><Relationship Id="rId27" Type="http://schemas.openxmlformats.org/officeDocument/2006/relationships/hyperlink" Target="https://advance.lexis.com/api/document?id=urn:contentItem:63H4-TPT1-DY1R-B2CH-00000-00&amp;idtype=PID&amp;context=1516831" TargetMode="External" /><Relationship Id="rId270" Type="http://schemas.openxmlformats.org/officeDocument/2006/relationships/footer" Target="footer66.xml" /><Relationship Id="rId271" Type="http://schemas.openxmlformats.org/officeDocument/2006/relationships/hyperlink" Target="https://advance.lexis.com/api/document?collection=news&amp;id=urn:contentItem:63K8-TVW1-F06S-33NP-00000-00&amp;context=1516831" TargetMode="External" /><Relationship Id="rId272" Type="http://schemas.openxmlformats.org/officeDocument/2006/relationships/header" Target="header67.xml" /><Relationship Id="rId273" Type="http://schemas.openxmlformats.org/officeDocument/2006/relationships/header" Target="header68.xml" /><Relationship Id="rId274" Type="http://schemas.openxmlformats.org/officeDocument/2006/relationships/footer" Target="footer67.xml" /><Relationship Id="rId275" Type="http://schemas.openxmlformats.org/officeDocument/2006/relationships/footer" Target="footer68.xml" /><Relationship Id="rId276" Type="http://schemas.openxmlformats.org/officeDocument/2006/relationships/header" Target="header69.xml" /><Relationship Id="rId277" Type="http://schemas.openxmlformats.org/officeDocument/2006/relationships/footer" Target="footer69.xml" /><Relationship Id="rId278" Type="http://schemas.openxmlformats.org/officeDocument/2006/relationships/hyperlink" Target="https://advance.lexis.com/api/document?collection=news&amp;id=urn:contentItem:60X5-XV91-JB5Y-N53R-00000-00&amp;context=1516831" TargetMode="External" /><Relationship Id="rId279" Type="http://schemas.openxmlformats.org/officeDocument/2006/relationships/hyperlink" Target="http://www.voanews.com" TargetMode="External" /><Relationship Id="rId28" Type="http://schemas.openxmlformats.org/officeDocument/2006/relationships/hyperlink" Target="https://advance.lexis.com/api/document?id=urn:contentItem:635K-R4F1-DY8S-B0HB-00000-00&amp;idtype=PID&amp;context=1516831" TargetMode="External" /><Relationship Id="rId280" Type="http://schemas.openxmlformats.org/officeDocument/2006/relationships/hyperlink" Target="https://www.voanews.com/s3/files/styles/sourced/s3/2020-09/2020-09-22T220101Z_1488217427_RC2Y3J9Q2PHU_RTRMADP_3_CANADA-INDIGENOUS-LOBSTER.JPG?itok=BckiKonV" TargetMode="External" /><Relationship Id="rId281" Type="http://schemas.openxmlformats.org/officeDocument/2006/relationships/hyperlink" Target="https://im-media.voltron.voanews.com/Drupal/01live-166/styles/sourced/s3/2020-04/2020-04-21T000000Z_866776035_RC269G9R8CT0_RTRMADP_3_HEALTH-CORONAVIRUS-CANADA-MEAT.JPG?itok=EcfUokzl" TargetMode="External" /><Relationship Id="rId282" Type="http://schemas.openxmlformats.org/officeDocument/2006/relationships/hyperlink" Target="https://www.voanews.com/s3/files/styles/sourced/s3/2020-09/2020-09-22T025629Z_2085573310_RC2E3J9TCZD1_RTRMADP_3_CANADA-INDIGENOUS-LOBSTER.JPG?itok=GU-1degZ" TargetMode="External" /><Relationship Id="rId283" Type="http://schemas.openxmlformats.org/officeDocument/2006/relationships/header" Target="header70.xml" /><Relationship Id="rId284" Type="http://schemas.openxmlformats.org/officeDocument/2006/relationships/header" Target="header71.xml" /><Relationship Id="rId285" Type="http://schemas.openxmlformats.org/officeDocument/2006/relationships/footer" Target="footer70.xml" /><Relationship Id="rId286" Type="http://schemas.openxmlformats.org/officeDocument/2006/relationships/footer" Target="footer71.xml" /><Relationship Id="rId287" Type="http://schemas.openxmlformats.org/officeDocument/2006/relationships/header" Target="header72.xml" /><Relationship Id="rId288" Type="http://schemas.openxmlformats.org/officeDocument/2006/relationships/footer" Target="footer72.xml" /><Relationship Id="rId289" Type="http://schemas.openxmlformats.org/officeDocument/2006/relationships/hyperlink" Target="https://advance.lexis.com/api/document?collection=news&amp;id=urn:contentItem:63H4-TPT1-DY1R-B2CH-00000-00&amp;context=1516831" TargetMode="External" /><Relationship Id="rId29" Type="http://schemas.openxmlformats.org/officeDocument/2006/relationships/hyperlink" Target="https://advance.lexis.com/api/document?id=urn:contentItem:655V-2S21-JDG9-Y0NN-00000-00&amp;idtype=PID&amp;context=1516831" TargetMode="External" /><Relationship Id="rId290" Type="http://schemas.openxmlformats.org/officeDocument/2006/relationships/header" Target="header73.xml" /><Relationship Id="rId291" Type="http://schemas.openxmlformats.org/officeDocument/2006/relationships/header" Target="header74.xml" /><Relationship Id="rId292" Type="http://schemas.openxmlformats.org/officeDocument/2006/relationships/footer" Target="footer73.xml" /><Relationship Id="rId293" Type="http://schemas.openxmlformats.org/officeDocument/2006/relationships/footer" Target="footer74.xml" /><Relationship Id="rId294" Type="http://schemas.openxmlformats.org/officeDocument/2006/relationships/header" Target="header75.xml" /><Relationship Id="rId295" Type="http://schemas.openxmlformats.org/officeDocument/2006/relationships/footer" Target="footer75.xml" /><Relationship Id="rId296" Type="http://schemas.openxmlformats.org/officeDocument/2006/relationships/hyperlink" Target="https://advance.lexis.com/api/document?collection=news&amp;id=urn:contentItem:635K-R4F1-DY8S-B0HB-00000-00&amp;context=1516831" TargetMode="External" /><Relationship Id="rId297" Type="http://schemas.openxmlformats.org/officeDocument/2006/relationships/hyperlink" Target="http://www.ijnr.org" TargetMode="External" /><Relationship Id="rId298" Type="http://schemas.openxmlformats.org/officeDocument/2006/relationships/hyperlink" Target="http://www.record-eagle.com/RFA" TargetMode="External" /><Relationship Id="rId299" Type="http://schemas.openxmlformats.org/officeDocument/2006/relationships/header" Target="header76.xml" /><Relationship Id="rId3" Type="http://schemas.openxmlformats.org/officeDocument/2006/relationships/fontTable" Target="fontTable.xml" /><Relationship Id="rId30" Type="http://schemas.openxmlformats.org/officeDocument/2006/relationships/hyperlink" Target="https://advance.lexis.com/api/document?id=urn:contentItem:63SC-W881-F197-508C-00000-00&amp;idtype=PID&amp;context=1516831" TargetMode="External" /><Relationship Id="rId300" Type="http://schemas.openxmlformats.org/officeDocument/2006/relationships/header" Target="header77.xml" /><Relationship Id="rId301" Type="http://schemas.openxmlformats.org/officeDocument/2006/relationships/footer" Target="footer76.xml" /><Relationship Id="rId302" Type="http://schemas.openxmlformats.org/officeDocument/2006/relationships/footer" Target="footer77.xml" /><Relationship Id="rId303" Type="http://schemas.openxmlformats.org/officeDocument/2006/relationships/header" Target="header78.xml" /><Relationship Id="rId304" Type="http://schemas.openxmlformats.org/officeDocument/2006/relationships/footer" Target="footer78.xml" /><Relationship Id="rId305" Type="http://schemas.openxmlformats.org/officeDocument/2006/relationships/hyperlink" Target="https://advance.lexis.com/api/document?collection=news&amp;id=urn:contentItem:655V-2S21-JDG9-Y0NN-00000-00&amp;context=1516831" TargetMode="External" /><Relationship Id="rId306" Type="http://schemas.openxmlformats.org/officeDocument/2006/relationships/header" Target="header79.xml" /><Relationship Id="rId307" Type="http://schemas.openxmlformats.org/officeDocument/2006/relationships/header" Target="header80.xml" /><Relationship Id="rId308" Type="http://schemas.openxmlformats.org/officeDocument/2006/relationships/footer" Target="footer79.xml" /><Relationship Id="rId309" Type="http://schemas.openxmlformats.org/officeDocument/2006/relationships/footer" Target="footer80.xml" /><Relationship Id="rId31" Type="http://schemas.openxmlformats.org/officeDocument/2006/relationships/hyperlink" Target="https://advance.lexis.com/api/document?id=urn:contentItem:64DH-H221-DY1R-B1FN-00000-00&amp;idtype=PID&amp;context=1516831" TargetMode="External" /><Relationship Id="rId310" Type="http://schemas.openxmlformats.org/officeDocument/2006/relationships/header" Target="header81.xml" /><Relationship Id="rId311" Type="http://schemas.openxmlformats.org/officeDocument/2006/relationships/footer" Target="footer81.xml" /><Relationship Id="rId312" Type="http://schemas.openxmlformats.org/officeDocument/2006/relationships/hyperlink" Target="https://advance.lexis.com/api/document?collection=news&amp;id=urn:contentItem:63SC-W881-F197-508C-00000-00&amp;context=1516831" TargetMode="External" /><Relationship Id="rId313" Type="http://schemas.openxmlformats.org/officeDocument/2006/relationships/header" Target="header82.xml" /><Relationship Id="rId314" Type="http://schemas.openxmlformats.org/officeDocument/2006/relationships/header" Target="header83.xml" /><Relationship Id="rId315" Type="http://schemas.openxmlformats.org/officeDocument/2006/relationships/footer" Target="footer82.xml" /><Relationship Id="rId316" Type="http://schemas.openxmlformats.org/officeDocument/2006/relationships/footer" Target="footer83.xml" /><Relationship Id="rId317" Type="http://schemas.openxmlformats.org/officeDocument/2006/relationships/header" Target="header84.xml" /><Relationship Id="rId318" Type="http://schemas.openxmlformats.org/officeDocument/2006/relationships/footer" Target="footer84.xml" /><Relationship Id="rId319" Type="http://schemas.openxmlformats.org/officeDocument/2006/relationships/hyperlink" Target="https://advance.lexis.com/api/document?collection=news&amp;id=urn:contentItem:64DH-H221-DY1R-B1FN-00000-00&amp;context=1516831" TargetMode="External" /><Relationship Id="rId32" Type="http://schemas.openxmlformats.org/officeDocument/2006/relationships/hyperlink" Target="https://advance.lexis.com/api/document?id=urn:contentItem:643D-DJG1-F0YC-N35W-00000-00&amp;idtype=PID&amp;context=1516831" TargetMode="External" /><Relationship Id="rId320" Type="http://schemas.openxmlformats.org/officeDocument/2006/relationships/header" Target="header85.xml" /><Relationship Id="rId321" Type="http://schemas.openxmlformats.org/officeDocument/2006/relationships/header" Target="header86.xml" /><Relationship Id="rId322" Type="http://schemas.openxmlformats.org/officeDocument/2006/relationships/footer" Target="footer85.xml" /><Relationship Id="rId323" Type="http://schemas.openxmlformats.org/officeDocument/2006/relationships/footer" Target="footer86.xml" /><Relationship Id="rId324" Type="http://schemas.openxmlformats.org/officeDocument/2006/relationships/header" Target="header87.xml" /><Relationship Id="rId325" Type="http://schemas.openxmlformats.org/officeDocument/2006/relationships/footer" Target="footer87.xml" /><Relationship Id="rId326" Type="http://schemas.openxmlformats.org/officeDocument/2006/relationships/hyperlink" Target="https://advance.lexis.com/api/document?collection=news&amp;id=urn:contentItem:643D-DJG1-F0YC-N35W-00000-00&amp;context=1516831" TargetMode="External" /><Relationship Id="rId327" Type="http://schemas.openxmlformats.org/officeDocument/2006/relationships/header" Target="header88.xml" /><Relationship Id="rId328" Type="http://schemas.openxmlformats.org/officeDocument/2006/relationships/header" Target="header89.xml" /><Relationship Id="rId329" Type="http://schemas.openxmlformats.org/officeDocument/2006/relationships/footer" Target="footer88.xml" /><Relationship Id="rId33" Type="http://schemas.openxmlformats.org/officeDocument/2006/relationships/hyperlink" Target="https://advance.lexis.com/api/document?id=urn:contentItem:643D-C4S1-DY0W-431H-00000-00&amp;idtype=PID&amp;context=1516831" TargetMode="External" /><Relationship Id="rId330" Type="http://schemas.openxmlformats.org/officeDocument/2006/relationships/footer" Target="footer89.xml" /><Relationship Id="rId331" Type="http://schemas.openxmlformats.org/officeDocument/2006/relationships/header" Target="header90.xml" /><Relationship Id="rId332" Type="http://schemas.openxmlformats.org/officeDocument/2006/relationships/footer" Target="footer90.xml" /><Relationship Id="rId333" Type="http://schemas.openxmlformats.org/officeDocument/2006/relationships/hyperlink" Target="https://advance.lexis.com/api/document?collection=news&amp;id=urn:contentItem:643D-C4S1-DY0W-431H-00000-00&amp;context=1516831" TargetMode="External" /><Relationship Id="rId334" Type="http://schemas.openxmlformats.org/officeDocument/2006/relationships/header" Target="header91.xml" /><Relationship Id="rId335" Type="http://schemas.openxmlformats.org/officeDocument/2006/relationships/header" Target="header92.xml" /><Relationship Id="rId336" Type="http://schemas.openxmlformats.org/officeDocument/2006/relationships/footer" Target="footer91.xml" /><Relationship Id="rId337" Type="http://schemas.openxmlformats.org/officeDocument/2006/relationships/footer" Target="footer92.xml" /><Relationship Id="rId338" Type="http://schemas.openxmlformats.org/officeDocument/2006/relationships/header" Target="header93.xml" /><Relationship Id="rId339" Type="http://schemas.openxmlformats.org/officeDocument/2006/relationships/footer" Target="footer93.xml" /><Relationship Id="rId34" Type="http://schemas.openxmlformats.org/officeDocument/2006/relationships/hyperlink" Target="https://advance.lexis.com/api/document?id=urn:contentItem:5XB9-WY31-JCMN-Y0JG-00000-00&amp;idtype=PID&amp;context=1516831" TargetMode="External" /><Relationship Id="rId340" Type="http://schemas.openxmlformats.org/officeDocument/2006/relationships/hyperlink" Target="https://advance.lexis.com/api/document?collection=news&amp;id=urn:contentItem:5XB9-WY31-JCMN-Y0JG-00000-00&amp;context=1516831" TargetMode="External" /><Relationship Id="rId341" Type="http://schemas.openxmlformats.org/officeDocument/2006/relationships/hyperlink" Target="http://news.mongabay.com" TargetMode="External" /><Relationship Id="rId342" Type="http://schemas.openxmlformats.org/officeDocument/2006/relationships/hyperlink" Target="https://news.mongabay.com/2019/09/on-an-island-coveted-by-miners-villagers-prepare-to-raise-a-ruckus/" TargetMode="External" /><Relationship Id="rId343" Type="http://schemas.openxmlformats.org/officeDocument/2006/relationships/hyperlink" Target="https://kumparan.com/kendarinesia/dugaan-kriminalisasi-warga-wawonii-komnas-ham-datangi-polda-sultra-1rsg2y2aOby" TargetMode="External" /><Relationship Id="rId344" Type="http://schemas.openxmlformats.org/officeDocument/2006/relationships/hyperlink" Target="https://news.mongabay.com/2019/03/an-island-mapped-for-mines-gets-a-reprieve-after-violent-protests/" TargetMode="External" /><Relationship Id="rId345" Type="http://schemas.openxmlformats.org/officeDocument/2006/relationships/hyperlink" Target="https://www.youtube.com/watch?v=-SKawkQyaV0" TargetMode="External" /><Relationship Id="rId346" Type="http://schemas.openxmlformats.org/officeDocument/2006/relationships/hyperlink" Target="https://twitter.com/ianjmorse?lang=en" TargetMode="External" /><Relationship Id="rId347" Type="http://schemas.openxmlformats.org/officeDocument/2006/relationships/hyperlink" Target="https://form.jotform.com/70284136863156" TargetMode="External" /><Relationship Id="rId348" Type="http://schemas.openxmlformats.org/officeDocument/2006/relationships/hyperlink" Target="https://news.mongabay.com/list/activism/" TargetMode="External" /><Relationship Id="rId349" Type="http://schemas.openxmlformats.org/officeDocument/2006/relationships/hyperlink" Target="https://news.mongabay.com/list/conservation/" TargetMode="External" /><Relationship Id="rId35" Type="http://schemas.openxmlformats.org/officeDocument/2006/relationships/hyperlink" Target="https://advance.lexis.com/api/document?id=urn:contentItem:5WPH-5761-JB4F-Y1Y4-00000-00&amp;idtype=PID&amp;context=1516831" TargetMode="External" /><Relationship Id="rId350" Type="http://schemas.openxmlformats.org/officeDocument/2006/relationships/hyperlink" Target="https://news.mongabay.com/list/corporate-environmental-transgressors/" TargetMode="External" /><Relationship Id="rId351" Type="http://schemas.openxmlformats.org/officeDocument/2006/relationships/hyperlink" Target="https://news.mongabay.com/list/crime/" TargetMode="External" /><Relationship Id="rId352" Type="http://schemas.openxmlformats.org/officeDocument/2006/relationships/hyperlink" Target="https://news.mongabay.com/list/environment/" TargetMode="External" /><Relationship Id="rId353" Type="http://schemas.openxmlformats.org/officeDocument/2006/relationships/hyperlink" Target="https://news.mongabay.com/list/environmental-law/" TargetMode="External" /><Relationship Id="rId354" Type="http://schemas.openxmlformats.org/officeDocument/2006/relationships/hyperlink" Target="https://news.mongabay.com/list/environmental-policy/" TargetMode="External" /><Relationship Id="rId355" Type="http://schemas.openxmlformats.org/officeDocument/2006/relationships/hyperlink" Target="https://news.mongabay.com/list/environmental-politics/" TargetMode="External" /><Relationship Id="rId356" Type="http://schemas.openxmlformats.org/officeDocument/2006/relationships/hyperlink" Target="https://news.mongabay.com/list/fish/" TargetMode="External" /><Relationship Id="rId357" Type="http://schemas.openxmlformats.org/officeDocument/2006/relationships/hyperlink" Target="https://news.mongabay.com/list/fishing/" TargetMode="External" /><Relationship Id="rId358" Type="http://schemas.openxmlformats.org/officeDocument/2006/relationships/hyperlink" Target="https://news.mongabay.com/list/governance/" TargetMode="External" /><Relationship Id="rId359" Type="http://schemas.openxmlformats.org/officeDocument/2006/relationships/hyperlink" Target="https://news.mongabay.com/list/indigenous-groups/" TargetMode="External" /><Relationship Id="rId36" Type="http://schemas.openxmlformats.org/officeDocument/2006/relationships/hyperlink" Target="https://advance.lexis.com/api/document?id=urn:contentItem:5YVB-38C1-JCSF-S4SG-00000-00&amp;idtype=PID&amp;context=1516831" TargetMode="External" /><Relationship Id="rId360" Type="http://schemas.openxmlformats.org/officeDocument/2006/relationships/hyperlink" Target="https://news.mongabay.com/list/indigenous-peoples/" TargetMode="External" /><Relationship Id="rId361" Type="http://schemas.openxmlformats.org/officeDocument/2006/relationships/hyperlink" Target="https://news.mongabay.com/list/indigenous-rights/" TargetMode="External" /><Relationship Id="rId362" Type="http://schemas.openxmlformats.org/officeDocument/2006/relationships/hyperlink" Target="https://news.mongabay.com/list/land-conflict/" TargetMode="External" /><Relationship Id="rId363" Type="http://schemas.openxmlformats.org/officeDocument/2006/relationships/hyperlink" Target="https://news.mongabay.com/list/land-rights/" TargetMode="External" /><Relationship Id="rId364" Type="http://schemas.openxmlformats.org/officeDocument/2006/relationships/hyperlink" Target="https://news.mongabay.com/list/law-enforcement/" TargetMode="External" /><Relationship Id="rId365" Type="http://schemas.openxmlformats.org/officeDocument/2006/relationships/header" Target="header94.xml" /><Relationship Id="rId366" Type="http://schemas.openxmlformats.org/officeDocument/2006/relationships/header" Target="header95.xml" /><Relationship Id="rId367" Type="http://schemas.openxmlformats.org/officeDocument/2006/relationships/footer" Target="footer94.xml" /><Relationship Id="rId368" Type="http://schemas.openxmlformats.org/officeDocument/2006/relationships/footer" Target="footer95.xml" /><Relationship Id="rId369" Type="http://schemas.openxmlformats.org/officeDocument/2006/relationships/header" Target="header96.xml" /><Relationship Id="rId37" Type="http://schemas.openxmlformats.org/officeDocument/2006/relationships/hyperlink" Target="https://advance.lexis.com/api/document?id=urn:contentItem:63S8-6C11-JDV5-F064-00000-00&amp;idtype=PID&amp;context=1516831" TargetMode="External" /><Relationship Id="rId370" Type="http://schemas.openxmlformats.org/officeDocument/2006/relationships/footer" Target="footer96.xml" /><Relationship Id="rId371" Type="http://schemas.openxmlformats.org/officeDocument/2006/relationships/hyperlink" Target="https://advance.lexis.com/api/document?collection=news&amp;id=urn:contentItem:5WPH-5761-JB4F-Y1Y4-00000-00&amp;context=1516831" TargetMode="External" /><Relationship Id="rId372" Type="http://schemas.openxmlformats.org/officeDocument/2006/relationships/image" Target="media/image6.png" /><Relationship Id="rId373" Type="http://schemas.openxmlformats.org/officeDocument/2006/relationships/header" Target="header97.xml" /><Relationship Id="rId374" Type="http://schemas.openxmlformats.org/officeDocument/2006/relationships/header" Target="header98.xml" /><Relationship Id="rId375" Type="http://schemas.openxmlformats.org/officeDocument/2006/relationships/footer" Target="footer97.xml" /><Relationship Id="rId376" Type="http://schemas.openxmlformats.org/officeDocument/2006/relationships/footer" Target="footer98.xml" /><Relationship Id="rId377" Type="http://schemas.openxmlformats.org/officeDocument/2006/relationships/header" Target="header99.xml" /><Relationship Id="rId378" Type="http://schemas.openxmlformats.org/officeDocument/2006/relationships/footer" Target="footer99.xml" /><Relationship Id="rId379" Type="http://schemas.openxmlformats.org/officeDocument/2006/relationships/hyperlink" Target="https://advance.lexis.com/api/document?collection=news&amp;id=urn:contentItem:5YVB-38C1-JCSF-S4SG-00000-00&amp;context=1516831" TargetMode="External" /><Relationship Id="rId38" Type="http://schemas.openxmlformats.org/officeDocument/2006/relationships/hyperlink" Target="https://advance.lexis.com/api/document?id=urn:contentItem:6307-4VN1-JDK3-9149-00000-00&amp;idtype=PID&amp;context=1516831" TargetMode="External" /><Relationship Id="rId380" Type="http://schemas.openxmlformats.org/officeDocument/2006/relationships/header" Target="header100.xml" /><Relationship Id="rId381" Type="http://schemas.openxmlformats.org/officeDocument/2006/relationships/header" Target="header101.xml" /><Relationship Id="rId382" Type="http://schemas.openxmlformats.org/officeDocument/2006/relationships/footer" Target="footer100.xml" /><Relationship Id="rId383" Type="http://schemas.openxmlformats.org/officeDocument/2006/relationships/footer" Target="footer101.xml" /><Relationship Id="rId384" Type="http://schemas.openxmlformats.org/officeDocument/2006/relationships/header" Target="header102.xml" /><Relationship Id="rId385" Type="http://schemas.openxmlformats.org/officeDocument/2006/relationships/footer" Target="footer102.xml" /><Relationship Id="rId386" Type="http://schemas.openxmlformats.org/officeDocument/2006/relationships/hyperlink" Target="https://advance.lexis.com/api/document?collection=news&amp;id=urn:contentItem:63S8-6C11-JDV5-F064-00000-00&amp;context=1516831" TargetMode="External" /><Relationship Id="rId387" Type="http://schemas.openxmlformats.org/officeDocument/2006/relationships/header" Target="header103.xml" /><Relationship Id="rId388" Type="http://schemas.openxmlformats.org/officeDocument/2006/relationships/header" Target="header104.xml" /><Relationship Id="rId389" Type="http://schemas.openxmlformats.org/officeDocument/2006/relationships/footer" Target="footer103.xml" /><Relationship Id="rId39" Type="http://schemas.openxmlformats.org/officeDocument/2006/relationships/hyperlink" Target="https://advance.lexis.com/api/document?id=urn:contentItem:6307-MKJ1-JBKR-G2BX-00000-00&amp;idtype=PID&amp;context=1516831" TargetMode="External" /><Relationship Id="rId390" Type="http://schemas.openxmlformats.org/officeDocument/2006/relationships/footer" Target="footer104.xml" /><Relationship Id="rId391" Type="http://schemas.openxmlformats.org/officeDocument/2006/relationships/header" Target="header105.xml" /><Relationship Id="rId392" Type="http://schemas.openxmlformats.org/officeDocument/2006/relationships/footer" Target="footer105.xml" /><Relationship Id="rId393" Type="http://schemas.openxmlformats.org/officeDocument/2006/relationships/hyperlink" Target="https://advance.lexis.com/api/document?collection=news&amp;id=urn:contentItem:6307-4VN1-JDK3-9149-00000-00&amp;context=1516831" TargetMode="External" /><Relationship Id="rId394" Type="http://schemas.openxmlformats.org/officeDocument/2006/relationships/hyperlink" Target="http://news.trust.org" TargetMode="External" /><Relationship Id="rId395" Type="http://schemas.openxmlformats.org/officeDocument/2006/relationships/header" Target="header106.xml" /><Relationship Id="rId396" Type="http://schemas.openxmlformats.org/officeDocument/2006/relationships/header" Target="header107.xml" /><Relationship Id="rId397" Type="http://schemas.openxmlformats.org/officeDocument/2006/relationships/footer" Target="footer106.xml" /><Relationship Id="rId398" Type="http://schemas.openxmlformats.org/officeDocument/2006/relationships/footer" Target="footer107.xml" /><Relationship Id="rId399" Type="http://schemas.openxmlformats.org/officeDocument/2006/relationships/header" Target="header108.xml" /><Relationship Id="rId4" Type="http://schemas.openxmlformats.org/officeDocument/2006/relationships/image" Target="media/image1.png" /><Relationship Id="rId40" Type="http://schemas.openxmlformats.org/officeDocument/2006/relationships/hyperlink" Target="https://advance.lexis.com/api/document?id=urn:contentItem:643C-TVR1-JB5P-J0TR-00000-00&amp;idtype=PID&amp;context=1516831" TargetMode="External" /><Relationship Id="rId400" Type="http://schemas.openxmlformats.org/officeDocument/2006/relationships/footer" Target="footer108.xml" /><Relationship Id="rId401" Type="http://schemas.openxmlformats.org/officeDocument/2006/relationships/hyperlink" Target="https://advance.lexis.com/api/document?collection=news&amp;id=urn:contentItem:6307-MKJ1-JBKR-G2BX-00000-00&amp;context=1516831" TargetMode="External" /><Relationship Id="rId402" Type="http://schemas.openxmlformats.org/officeDocument/2006/relationships/header" Target="header109.xml" /><Relationship Id="rId403" Type="http://schemas.openxmlformats.org/officeDocument/2006/relationships/header" Target="header110.xml" /><Relationship Id="rId404" Type="http://schemas.openxmlformats.org/officeDocument/2006/relationships/footer" Target="footer109.xml" /><Relationship Id="rId405" Type="http://schemas.openxmlformats.org/officeDocument/2006/relationships/footer" Target="footer110.xml" /><Relationship Id="rId406" Type="http://schemas.openxmlformats.org/officeDocument/2006/relationships/header" Target="header111.xml" /><Relationship Id="rId407" Type="http://schemas.openxmlformats.org/officeDocument/2006/relationships/footer" Target="footer111.xml" /><Relationship Id="rId408" Type="http://schemas.openxmlformats.org/officeDocument/2006/relationships/hyperlink" Target="https://advance.lexis.com/api/document?collection=news&amp;id=urn:contentItem:643C-TVR1-JB5P-J0TR-00000-00&amp;context=1516831" TargetMode="External" /><Relationship Id="rId409" Type="http://schemas.openxmlformats.org/officeDocument/2006/relationships/header" Target="header112.xml" /><Relationship Id="rId41" Type="http://schemas.openxmlformats.org/officeDocument/2006/relationships/hyperlink" Target="https://advance.lexis.com/api/document?id=urn:contentItem:654H-PGM1-F03R-N4GV-00000-00&amp;idtype=PID&amp;context=1516831" TargetMode="External" /><Relationship Id="rId410" Type="http://schemas.openxmlformats.org/officeDocument/2006/relationships/header" Target="header113.xml" /><Relationship Id="rId411" Type="http://schemas.openxmlformats.org/officeDocument/2006/relationships/footer" Target="footer112.xml" /><Relationship Id="rId412" Type="http://schemas.openxmlformats.org/officeDocument/2006/relationships/footer" Target="footer113.xml" /><Relationship Id="rId413" Type="http://schemas.openxmlformats.org/officeDocument/2006/relationships/header" Target="header114.xml" /><Relationship Id="rId414" Type="http://schemas.openxmlformats.org/officeDocument/2006/relationships/footer" Target="footer114.xml" /><Relationship Id="rId415" Type="http://schemas.openxmlformats.org/officeDocument/2006/relationships/hyperlink" Target="https://advance.lexis.com/api/document?collection=news&amp;id=urn:contentItem:654H-PGM1-F03R-N4GV-00000-00&amp;context=1516831" TargetMode="External" /><Relationship Id="rId416" Type="http://schemas.openxmlformats.org/officeDocument/2006/relationships/hyperlink" Target="https://forestdeclaration.org/wp-content/uploads/2022/03/Sink-or-swim-IPLC-lands-and-NDCs.pdf" TargetMode="External" /><Relationship Id="rId417" Type="http://schemas.openxmlformats.org/officeDocument/2006/relationships/hyperlink" Target="https://www.ipcc.ch/report/sixth-assessment-report-working-group-3/" TargetMode="External" /><Relationship Id="rId418" Type="http://schemas.openxmlformats.org/officeDocument/2006/relationships/hyperlink" Target="https://www.forest-trends.org/wp-content/uploads/2021/05/Illicit-Harvest-Complicit-Goods_rev.pdf" TargetMode="External" /><Relationship Id="rId419" Type="http://schemas.openxmlformats.org/officeDocument/2006/relationships/hyperlink" Target="https://news.mongabay.com/2022/02/i-am-pro-mining-indigenous-opposition-to-philippine-mine-project-falters/" TargetMode="External" /><Relationship Id="rId42" Type="http://schemas.openxmlformats.org/officeDocument/2006/relationships/hyperlink" Target="https://advance.lexis.com/api/document?id=urn:contentItem:61H9-3YH1-JBCN-42FH-00000-00&amp;idtype=PID&amp;context=1516831" TargetMode="External" /><Relationship Id="rId420" Type="http://schemas.openxmlformats.org/officeDocument/2006/relationships/hyperlink" Target="https://news.mongabay.com/2022/01/community-control-of-forests-hasnt-slowed-deforestation-indonesia-study-finds/" TargetMode="External" /><Relationship Id="rId421" Type="http://schemas.openxmlformats.org/officeDocument/2006/relationships/hyperlink" Target="https://www.globalwitness.org/en/campaigns/environmental-activists/last-line-defence/" TargetMode="External" /><Relationship Id="rId422" Type="http://schemas.openxmlformats.org/officeDocument/2006/relationships/hyperlink" Target="https://news.mongabay.com/2021/01/for-latams-environmental-defenders-escazu-agreement-is-a-voice-and-a-shield/" TargetMode="External" /><Relationship Id="rId423" Type="http://schemas.openxmlformats.org/officeDocument/2006/relationships/hyperlink" Target="https://news.mongabay.com/2022/03/after-ipcc-climate-report-stresses-indigenous-local-land-rights-58-times-lets-respond-with-a-concrete-tenure-plan-commentary/" TargetMode="External" /><Relationship Id="rId424" Type="http://schemas.openxmlformats.org/officeDocument/2006/relationships/hyperlink" Target="https://news.mongabay.com/2022/03/indigenous-land-rights-take-center-stage-in-a-new-global-framework-for-biodiversity-conservation/" TargetMode="External" /><Relationship Id="rId425" Type="http://schemas.openxmlformats.org/officeDocument/2006/relationships/hyperlink" Target="https://news.mongabay.com/2015/06/study-confirms-what-scientists-have-been-saying-for-decades-the-sixth-mass-extinction-is-real-and-caused-by-us/" TargetMode="External" /><Relationship Id="rId426" Type="http://schemas.openxmlformats.org/officeDocument/2006/relationships/hyperlink" Target="https://news.mongabay.com/2022/03/indigenous-led-report-warns-against-simplistic-take-on-conservation/" TargetMode="External" /><Relationship Id="rId427" Type="http://schemas.openxmlformats.org/officeDocument/2006/relationships/hyperlink" Target="https://docs.google.com/forms/d/e/1FAIpQLSfZAR8uRBoWCipFG-c7GYD0AWdn-qKvk8Z0DwpgU3bhi6Zifg/viewform" TargetMode="External" /><Relationship Id="rId428" Type="http://schemas.openxmlformats.org/officeDocument/2006/relationships/hyperlink" Target="https://news.mongabay.com/list/biodiversity/" TargetMode="External" /><Relationship Id="rId429" Type="http://schemas.openxmlformats.org/officeDocument/2006/relationships/hyperlink" Target="https://news.mongabay.com/list/biodiversity-crisis/" TargetMode="External" /><Relationship Id="rId43" Type="http://schemas.openxmlformats.org/officeDocument/2006/relationships/hyperlink" Target="https://advance.lexis.com/api/document?id=urn:contentItem:63Y9-5VJ1-DY1R-B14S-00000-00&amp;idtype=PID&amp;context=1516831" TargetMode="External" /><Relationship Id="rId430" Type="http://schemas.openxmlformats.org/officeDocument/2006/relationships/hyperlink" Target="https://news.mongabay.com/list/carbon-sequestration/" TargetMode="External" /><Relationship Id="rId431" Type="http://schemas.openxmlformats.org/officeDocument/2006/relationships/hyperlink" Target="https://news.mongabay.com/list/climate/" TargetMode="External" /><Relationship Id="rId432" Type="http://schemas.openxmlformats.org/officeDocument/2006/relationships/hyperlink" Target="https://news.mongabay.com/list/climate-change/" TargetMode="External" /><Relationship Id="rId433" Type="http://schemas.openxmlformats.org/officeDocument/2006/relationships/hyperlink" Target="https://news.mongabay.com/list/climate-change-and-biodiversity/" TargetMode="External" /><Relationship Id="rId434" Type="http://schemas.openxmlformats.org/officeDocument/2006/relationships/hyperlink" Target="https://news.mongabay.com/list/climate-change-and-conservation/" TargetMode="External" /><Relationship Id="rId435" Type="http://schemas.openxmlformats.org/officeDocument/2006/relationships/hyperlink" Target="https://news.mongabay.com/list/climate-change-policy/" TargetMode="External" /><Relationship Id="rId436" Type="http://schemas.openxmlformats.org/officeDocument/2006/relationships/hyperlink" Target="https://news.mongabay.com/list/climate-science/" TargetMode="External" /><Relationship Id="rId437" Type="http://schemas.openxmlformats.org/officeDocument/2006/relationships/hyperlink" Target="https://news.mongabay.com/list/indigenous-communities/" TargetMode="External" /><Relationship Id="rId438" Type="http://schemas.openxmlformats.org/officeDocument/2006/relationships/hyperlink" Target="https://news.mongabay.com/list/land-reform/" TargetMode="External" /><Relationship Id="rId439" Type="http://schemas.openxmlformats.org/officeDocument/2006/relationships/hyperlink" Target="https://news.mongabay.com/2022/04/reaching-the-paris-agreement-without-protecting-indigenous-lands-is-impossible-says-report/amp/?print" TargetMode="External" /><Relationship Id="rId44" Type="http://schemas.openxmlformats.org/officeDocument/2006/relationships/hyperlink" Target="https://advance.lexis.com/api/document?id=urn:contentItem:62CT-3TH1-DY1R-B2FJ-00000-00&amp;idtype=PID&amp;context=1516831" TargetMode="External" /><Relationship Id="rId440" Type="http://schemas.openxmlformats.org/officeDocument/2006/relationships/header" Target="header115.xml" /><Relationship Id="rId441" Type="http://schemas.openxmlformats.org/officeDocument/2006/relationships/header" Target="header116.xml" /><Relationship Id="rId442" Type="http://schemas.openxmlformats.org/officeDocument/2006/relationships/footer" Target="footer115.xml" /><Relationship Id="rId443" Type="http://schemas.openxmlformats.org/officeDocument/2006/relationships/footer" Target="footer116.xml" /><Relationship Id="rId444" Type="http://schemas.openxmlformats.org/officeDocument/2006/relationships/header" Target="header117.xml" /><Relationship Id="rId445" Type="http://schemas.openxmlformats.org/officeDocument/2006/relationships/footer" Target="footer117.xml" /><Relationship Id="rId446" Type="http://schemas.openxmlformats.org/officeDocument/2006/relationships/hyperlink" Target="https://advance.lexis.com/api/document?collection=news&amp;id=urn:contentItem:61H9-3YH1-JBCN-42FH-00000-00&amp;context=1516831" TargetMode="External" /><Relationship Id="rId447" Type="http://schemas.openxmlformats.org/officeDocument/2006/relationships/header" Target="header118.xml" /><Relationship Id="rId448" Type="http://schemas.openxmlformats.org/officeDocument/2006/relationships/header" Target="header119.xml" /><Relationship Id="rId449" Type="http://schemas.openxmlformats.org/officeDocument/2006/relationships/footer" Target="footer118.xml" /><Relationship Id="rId45" Type="http://schemas.openxmlformats.org/officeDocument/2006/relationships/hyperlink" Target="https://advance.lexis.com/api/document?id=urn:contentItem:63MS-9M71-DY1R-B4K4-00000-00&amp;idtype=PID&amp;context=1516831" TargetMode="External" /><Relationship Id="rId450" Type="http://schemas.openxmlformats.org/officeDocument/2006/relationships/footer" Target="footer119.xml" /><Relationship Id="rId451" Type="http://schemas.openxmlformats.org/officeDocument/2006/relationships/header" Target="header120.xml" /><Relationship Id="rId452" Type="http://schemas.openxmlformats.org/officeDocument/2006/relationships/footer" Target="footer120.xml" /><Relationship Id="rId453" Type="http://schemas.openxmlformats.org/officeDocument/2006/relationships/hyperlink" Target="https://advance.lexis.com/api/document?collection=news&amp;id=urn:contentItem:63Y9-5VJ1-DY1R-B14S-00000-00&amp;context=1516831" TargetMode="External" /><Relationship Id="rId454" Type="http://schemas.openxmlformats.org/officeDocument/2006/relationships/header" Target="header121.xml" /><Relationship Id="rId455" Type="http://schemas.openxmlformats.org/officeDocument/2006/relationships/header" Target="header122.xml" /><Relationship Id="rId456" Type="http://schemas.openxmlformats.org/officeDocument/2006/relationships/footer" Target="footer121.xml" /><Relationship Id="rId457" Type="http://schemas.openxmlformats.org/officeDocument/2006/relationships/footer" Target="footer122.xml" /><Relationship Id="rId458" Type="http://schemas.openxmlformats.org/officeDocument/2006/relationships/header" Target="header123.xml" /><Relationship Id="rId459" Type="http://schemas.openxmlformats.org/officeDocument/2006/relationships/footer" Target="footer123.xml" /><Relationship Id="rId46" Type="http://schemas.openxmlformats.org/officeDocument/2006/relationships/hyperlink" Target="https://advance.lexis.com/api/document?id=urn:contentItem:61C7-08S1-F06S-3368-00000-00&amp;idtype=PID&amp;context=1516831" TargetMode="External" /><Relationship Id="rId460" Type="http://schemas.openxmlformats.org/officeDocument/2006/relationships/hyperlink" Target="https://advance.lexis.com/api/document?collection=news&amp;id=urn:contentItem:62CT-3TH1-DY1R-B2FJ-00000-00&amp;context=1516831" TargetMode="External" /><Relationship Id="rId461" Type="http://schemas.openxmlformats.org/officeDocument/2006/relationships/header" Target="header124.xml" /><Relationship Id="rId462" Type="http://schemas.openxmlformats.org/officeDocument/2006/relationships/header" Target="header125.xml" /><Relationship Id="rId463" Type="http://schemas.openxmlformats.org/officeDocument/2006/relationships/footer" Target="footer124.xml" /><Relationship Id="rId464" Type="http://schemas.openxmlformats.org/officeDocument/2006/relationships/footer" Target="footer125.xml" /><Relationship Id="rId465" Type="http://schemas.openxmlformats.org/officeDocument/2006/relationships/header" Target="header126.xml" /><Relationship Id="rId466" Type="http://schemas.openxmlformats.org/officeDocument/2006/relationships/footer" Target="footer126.xml" /><Relationship Id="rId467" Type="http://schemas.openxmlformats.org/officeDocument/2006/relationships/hyperlink" Target="https://advance.lexis.com/api/document?collection=news&amp;id=urn:contentItem:63MS-9M71-DY1R-B4K4-00000-00&amp;context=1516831" TargetMode="External" /><Relationship Id="rId468" Type="http://schemas.openxmlformats.org/officeDocument/2006/relationships/header" Target="header127.xml" /><Relationship Id="rId469" Type="http://schemas.openxmlformats.org/officeDocument/2006/relationships/header" Target="header128.xml" /><Relationship Id="rId47" Type="http://schemas.openxmlformats.org/officeDocument/2006/relationships/hyperlink" Target="https://advance.lexis.com/api/document?id=urn:contentItem:60Y3-TD81-JC85-J3DN-00000-00&amp;idtype=PID&amp;context=1516831" TargetMode="External" /><Relationship Id="rId470" Type="http://schemas.openxmlformats.org/officeDocument/2006/relationships/footer" Target="footer127.xml" /><Relationship Id="rId471" Type="http://schemas.openxmlformats.org/officeDocument/2006/relationships/footer" Target="footer128.xml" /><Relationship Id="rId472" Type="http://schemas.openxmlformats.org/officeDocument/2006/relationships/header" Target="header129.xml" /><Relationship Id="rId473" Type="http://schemas.openxmlformats.org/officeDocument/2006/relationships/footer" Target="footer129.xml" /><Relationship Id="rId474" Type="http://schemas.openxmlformats.org/officeDocument/2006/relationships/hyperlink" Target="https://advance.lexis.com/api/document?collection=news&amp;id=urn:contentItem:61C7-08S1-F06S-3368-00000-00&amp;context=1516831" TargetMode="External" /><Relationship Id="rId475" Type="http://schemas.openxmlformats.org/officeDocument/2006/relationships/header" Target="header130.xml" /><Relationship Id="rId476" Type="http://schemas.openxmlformats.org/officeDocument/2006/relationships/header" Target="header131.xml" /><Relationship Id="rId477" Type="http://schemas.openxmlformats.org/officeDocument/2006/relationships/footer" Target="footer130.xml" /><Relationship Id="rId478" Type="http://schemas.openxmlformats.org/officeDocument/2006/relationships/footer" Target="footer131.xml" /><Relationship Id="rId479" Type="http://schemas.openxmlformats.org/officeDocument/2006/relationships/header" Target="header132.xml" /><Relationship Id="rId48" Type="http://schemas.openxmlformats.org/officeDocument/2006/relationships/hyperlink" Target="https://advance.lexis.com/api/document?id=urn:contentItem:62BY-6JG1-DY1R-B1MW-00000-00&amp;idtype=PID&amp;context=1516831" TargetMode="External" /><Relationship Id="rId480" Type="http://schemas.openxmlformats.org/officeDocument/2006/relationships/footer" Target="footer132.xml" /><Relationship Id="rId481" Type="http://schemas.openxmlformats.org/officeDocument/2006/relationships/hyperlink" Target="https://advance.lexis.com/api/document?collection=news&amp;id=urn:contentItem:60Y3-TD81-JC85-J3DN-00000-00&amp;context=1516831" TargetMode="External" /><Relationship Id="rId482" Type="http://schemas.openxmlformats.org/officeDocument/2006/relationships/hyperlink" Target="http://www.cs.org/latest" TargetMode="External" /><Relationship Id="rId483" Type="http://schemas.openxmlformats.org/officeDocument/2006/relationships/header" Target="header133.xml" /><Relationship Id="rId484" Type="http://schemas.openxmlformats.org/officeDocument/2006/relationships/header" Target="header134.xml" /><Relationship Id="rId485" Type="http://schemas.openxmlformats.org/officeDocument/2006/relationships/footer" Target="footer133.xml" /><Relationship Id="rId486" Type="http://schemas.openxmlformats.org/officeDocument/2006/relationships/footer" Target="footer134.xml" /><Relationship Id="rId487" Type="http://schemas.openxmlformats.org/officeDocument/2006/relationships/header" Target="header135.xml" /><Relationship Id="rId488" Type="http://schemas.openxmlformats.org/officeDocument/2006/relationships/footer" Target="footer135.xml" /><Relationship Id="rId489" Type="http://schemas.openxmlformats.org/officeDocument/2006/relationships/hyperlink" Target="https://advance.lexis.com/api/document?collection=news&amp;id=urn:contentItem:62BY-6JG1-DY1R-B1MW-00000-00&amp;context=1516831" TargetMode="External" /><Relationship Id="rId49" Type="http://schemas.openxmlformats.org/officeDocument/2006/relationships/hyperlink" Target="https://advance.lexis.com/api/document?id=urn:contentItem:61H2-MP31-DY1R-B2CT-00000-00&amp;idtype=PID&amp;context=1516831" TargetMode="External" /><Relationship Id="rId490" Type="http://schemas.openxmlformats.org/officeDocument/2006/relationships/header" Target="header136.xml" /><Relationship Id="rId491" Type="http://schemas.openxmlformats.org/officeDocument/2006/relationships/header" Target="header137.xml" /><Relationship Id="rId492" Type="http://schemas.openxmlformats.org/officeDocument/2006/relationships/footer" Target="footer136.xml" /><Relationship Id="rId493" Type="http://schemas.openxmlformats.org/officeDocument/2006/relationships/footer" Target="footer137.xml" /><Relationship Id="rId494" Type="http://schemas.openxmlformats.org/officeDocument/2006/relationships/header" Target="header138.xml" /><Relationship Id="rId495" Type="http://schemas.openxmlformats.org/officeDocument/2006/relationships/footer" Target="footer138.xml" /><Relationship Id="rId496" Type="http://schemas.openxmlformats.org/officeDocument/2006/relationships/hyperlink" Target="https://advance.lexis.com/api/document?collection=news&amp;id=urn:contentItem:61H2-MP31-DY1R-B2CT-00000-00&amp;context=1516831" TargetMode="External" /><Relationship Id="rId497" Type="http://schemas.openxmlformats.org/officeDocument/2006/relationships/header" Target="header139.xml" /><Relationship Id="rId498" Type="http://schemas.openxmlformats.org/officeDocument/2006/relationships/header" Target="header140.xml" /><Relationship Id="rId499" Type="http://schemas.openxmlformats.org/officeDocument/2006/relationships/footer" Target="footer139.xml" /><Relationship Id="rId5" Type="http://schemas.openxmlformats.org/officeDocument/2006/relationships/hyperlink" Target="https://advance.lexis.com/api/document?id=urn:contentItem:63Y4-4M61-JCCP-0205-00000-00&amp;idtype=PID&amp;context=1516831" TargetMode="External" /><Relationship Id="rId50" Type="http://schemas.openxmlformats.org/officeDocument/2006/relationships/hyperlink" Target="https://advance.lexis.com/api/document?id=urn:contentItem:62MW-6JW1-DY0W-44NH-00000-00&amp;idtype=PID&amp;context=1516831" TargetMode="External" /><Relationship Id="rId500" Type="http://schemas.openxmlformats.org/officeDocument/2006/relationships/footer" Target="footer140.xml" /><Relationship Id="rId501" Type="http://schemas.openxmlformats.org/officeDocument/2006/relationships/header" Target="header141.xml" /><Relationship Id="rId502" Type="http://schemas.openxmlformats.org/officeDocument/2006/relationships/footer" Target="footer141.xml" /><Relationship Id="rId503" Type="http://schemas.openxmlformats.org/officeDocument/2006/relationships/hyperlink" Target="https://advance.lexis.com/api/document?collection=news&amp;id=urn:contentItem:62MW-6JW1-DY0W-44NH-00000-00&amp;context=1516831" TargetMode="External" /><Relationship Id="rId504" Type="http://schemas.openxmlformats.org/officeDocument/2006/relationships/header" Target="header142.xml" /><Relationship Id="rId505" Type="http://schemas.openxmlformats.org/officeDocument/2006/relationships/header" Target="header143.xml" /><Relationship Id="rId506" Type="http://schemas.openxmlformats.org/officeDocument/2006/relationships/footer" Target="footer142.xml" /><Relationship Id="rId507" Type="http://schemas.openxmlformats.org/officeDocument/2006/relationships/footer" Target="footer143.xml" /><Relationship Id="rId508" Type="http://schemas.openxmlformats.org/officeDocument/2006/relationships/header" Target="header144.xml" /><Relationship Id="rId509" Type="http://schemas.openxmlformats.org/officeDocument/2006/relationships/footer" Target="footer144.xml" /><Relationship Id="rId51" Type="http://schemas.openxmlformats.org/officeDocument/2006/relationships/hyperlink" Target="https://advance.lexis.com/api/document?id=urn:contentItem:62MN-27Y1-JB5P-J03M-00000-00&amp;idtype=PID&amp;context=1516831" TargetMode="External" /><Relationship Id="rId510" Type="http://schemas.openxmlformats.org/officeDocument/2006/relationships/hyperlink" Target="https://advance.lexis.com/api/document?collection=news&amp;id=urn:contentItem:62MN-27Y1-JB5P-J03M-00000-00&amp;context=1516831" TargetMode="External" /><Relationship Id="rId511" Type="http://schemas.openxmlformats.org/officeDocument/2006/relationships/header" Target="header145.xml" /><Relationship Id="rId512" Type="http://schemas.openxmlformats.org/officeDocument/2006/relationships/header" Target="header146.xml" /><Relationship Id="rId513" Type="http://schemas.openxmlformats.org/officeDocument/2006/relationships/footer" Target="footer145.xml" /><Relationship Id="rId514" Type="http://schemas.openxmlformats.org/officeDocument/2006/relationships/footer" Target="footer146.xml" /><Relationship Id="rId515" Type="http://schemas.openxmlformats.org/officeDocument/2006/relationships/header" Target="header147.xml" /><Relationship Id="rId516" Type="http://schemas.openxmlformats.org/officeDocument/2006/relationships/footer" Target="footer147.xml" /><Relationship Id="rId517" Type="http://schemas.openxmlformats.org/officeDocument/2006/relationships/hyperlink" Target="https://advance.lexis.com/api/document?collection=news&amp;id=urn:contentItem:623G-W7N1-DYG2-R18W-00000-00&amp;context=1516831" TargetMode="External" /><Relationship Id="rId518" Type="http://schemas.openxmlformats.org/officeDocument/2006/relationships/hyperlink" Target="mailto:wresendes@aclu.org" TargetMode="External" /><Relationship Id="rId519" Type="http://schemas.openxmlformats.org/officeDocument/2006/relationships/hyperlink" Target="mailto:christopher.scott@opensocietyfoundations.org" TargetMode="External" /><Relationship Id="rId52" Type="http://schemas.openxmlformats.org/officeDocument/2006/relationships/hyperlink" Target="https://advance.lexis.com/api/document?id=urn:contentItem:623G-W7N1-DYG2-R18W-00000-00&amp;idtype=PID&amp;context=1516831" TargetMode="External" /><Relationship Id="rId520" Type="http://schemas.openxmlformats.org/officeDocument/2006/relationships/hyperlink" Target="https://wecametolearn.com/#assaultat-map" TargetMode="External" /><Relationship Id="rId521" Type="http://schemas.openxmlformats.org/officeDocument/2006/relationships/hyperlink" Target="https://www.glsen.org/sites/default/files/2019-11/Educational_Exclusion_2013.pdf" TargetMode="External" /><Relationship Id="rId522" Type="http://schemas.openxmlformats.org/officeDocument/2006/relationships/hyperlink" Target="https://www.aclu.org/sites/default/files/field_document/030419-acluschooldisciplinereport.pdf" TargetMode="External" /><Relationship Id="rId523" Type="http://schemas.openxmlformats.org/officeDocument/2006/relationships/hyperlink" Target="https://genderjusticeandopportunity.georgetown.edu/wp-content/uploads/2020/12/National-Data-on-School-Discipline-by-Race-and-Gender.pdf" TargetMode="External" /><Relationship Id="rId524" Type="http://schemas.openxmlformats.org/officeDocument/2006/relationships/hyperlink" Target="https://cops.usdoj.gov/pdf/2020AwardDocs/svpp/Post_Award_FactSheet.pdf" TargetMode="External" /><Relationship Id="rId525" Type="http://schemas.openxmlformats.org/officeDocument/2006/relationships/hyperlink" Target="https://texaserc.utexas.edu/wp-content/uploads/2018/11/21-UTA034-Brief-BPCAB-11.1.18.pdf" TargetMode="External" /><Relationship Id="rId526" Type="http://schemas.openxmlformats.org/officeDocument/2006/relationships/hyperlink" Target="http://www.nccp.org/publications/pdf/text_929.pdf;" TargetMode="External" /><Relationship Id="rId527" Type="http://schemas.openxmlformats.org/officeDocument/2006/relationships/hyperlink" Target="https://www.stltoday.com/news/local/education/ritenour-school-district-investigating-home-visit-by-police-officer-over-failing-grade/article_7205ff4c-38c7-5671-9212-c46d3947071c.html" TargetMode="External" /><Relationship Id="rId528" Type="http://schemas.openxmlformats.org/officeDocument/2006/relationships/hyperlink" Target="http://civilrightsdocs.info/pdf/policy/letters/2020/genericCounselingNotCriminalizationinSchoolsActLetter102820v1.pdf" TargetMode="External" /><Relationship Id="rId529" Type="http://schemas.openxmlformats.org/officeDocument/2006/relationships/hyperlink" Target="https://joebiden.com/education/" TargetMode="External" /><Relationship Id="rId53" Type="http://schemas.openxmlformats.org/officeDocument/2006/relationships/hyperlink" Target="https://advance.lexis.com/api/document?id=urn:contentItem:62HX-4RV1-JDG9-Y4SG-00000-00&amp;idtype=PID&amp;context=1516831" TargetMode="External" /><Relationship Id="rId530" Type="http://schemas.openxmlformats.org/officeDocument/2006/relationships/hyperlink" Target="https://joebiden.com/justice/" TargetMode="External" /><Relationship Id="rId531" Type="http://schemas.openxmlformats.org/officeDocument/2006/relationships/header" Target="header148.xml" /><Relationship Id="rId532" Type="http://schemas.openxmlformats.org/officeDocument/2006/relationships/header" Target="header149.xml" /><Relationship Id="rId533" Type="http://schemas.openxmlformats.org/officeDocument/2006/relationships/footer" Target="footer148.xml" /><Relationship Id="rId534" Type="http://schemas.openxmlformats.org/officeDocument/2006/relationships/footer" Target="footer149.xml" /><Relationship Id="rId535" Type="http://schemas.openxmlformats.org/officeDocument/2006/relationships/header" Target="header150.xml" /><Relationship Id="rId536" Type="http://schemas.openxmlformats.org/officeDocument/2006/relationships/footer" Target="footer150.xml" /><Relationship Id="rId537" Type="http://schemas.openxmlformats.org/officeDocument/2006/relationships/hyperlink" Target="https://advance.lexis.com/api/document?collection=news&amp;id=urn:contentItem:62HX-4RV1-JDG9-Y4SG-00000-00&amp;context=1516831" TargetMode="External" /><Relationship Id="rId538" Type="http://schemas.openxmlformats.org/officeDocument/2006/relationships/header" Target="header151.xml" /><Relationship Id="rId539" Type="http://schemas.openxmlformats.org/officeDocument/2006/relationships/header" Target="header152.xml" /><Relationship Id="rId54" Type="http://schemas.openxmlformats.org/officeDocument/2006/relationships/hyperlink" Target="https://advance.lexis.com/api/document?id=urn:contentItem:6238-X1P1-JC11-12BM-00000-00&amp;idtype=PID&amp;context=1516831" TargetMode="External" /><Relationship Id="rId540" Type="http://schemas.openxmlformats.org/officeDocument/2006/relationships/footer" Target="footer151.xml" /><Relationship Id="rId541" Type="http://schemas.openxmlformats.org/officeDocument/2006/relationships/footer" Target="footer152.xml" /><Relationship Id="rId542" Type="http://schemas.openxmlformats.org/officeDocument/2006/relationships/header" Target="header153.xml" /><Relationship Id="rId543" Type="http://schemas.openxmlformats.org/officeDocument/2006/relationships/footer" Target="footer153.xml" /><Relationship Id="rId544" Type="http://schemas.openxmlformats.org/officeDocument/2006/relationships/hyperlink" Target="https://advance.lexis.com/api/document?collection=news&amp;id=urn:contentItem:6238-X1P1-JC11-12BM-00000-00&amp;context=1516831" TargetMode="External" /><Relationship Id="rId545" Type="http://schemas.openxmlformats.org/officeDocument/2006/relationships/hyperlink" Target="mailto:idweiner@lawyerscommittee.org" TargetMode="External" /><Relationship Id="rId546" Type="http://schemas.openxmlformats.org/officeDocument/2006/relationships/header" Target="header154.xml" /><Relationship Id="rId547" Type="http://schemas.openxmlformats.org/officeDocument/2006/relationships/header" Target="header155.xml" /><Relationship Id="rId548" Type="http://schemas.openxmlformats.org/officeDocument/2006/relationships/footer" Target="footer154.xml" /><Relationship Id="rId549" Type="http://schemas.openxmlformats.org/officeDocument/2006/relationships/footer" Target="footer155.xml" /><Relationship Id="rId55" Type="http://schemas.openxmlformats.org/officeDocument/2006/relationships/hyperlink" Target="https://advance.lexis.com/api/document?id=urn:contentItem:62HD-DHV1-JDKC-R3FP-00000-00&amp;idtype=PID&amp;context=1516831" TargetMode="External" /><Relationship Id="rId550" Type="http://schemas.openxmlformats.org/officeDocument/2006/relationships/header" Target="header156.xml" /><Relationship Id="rId551" Type="http://schemas.openxmlformats.org/officeDocument/2006/relationships/footer" Target="footer156.xml" /><Relationship Id="rId552" Type="http://schemas.openxmlformats.org/officeDocument/2006/relationships/hyperlink" Target="https://advance.lexis.com/api/document?collection=news&amp;id=urn:contentItem:62HD-DHV1-JDKC-R3FP-00000-00&amp;context=1516831" TargetMode="External" /><Relationship Id="rId553" Type="http://schemas.openxmlformats.org/officeDocument/2006/relationships/hyperlink" Target="mailto:contentservices@htlive.com" TargetMode="External" /><Relationship Id="rId554" Type="http://schemas.openxmlformats.org/officeDocument/2006/relationships/header" Target="header157.xml" /><Relationship Id="rId555" Type="http://schemas.openxmlformats.org/officeDocument/2006/relationships/header" Target="header158.xml" /><Relationship Id="rId556" Type="http://schemas.openxmlformats.org/officeDocument/2006/relationships/footer" Target="footer157.xml" /><Relationship Id="rId557" Type="http://schemas.openxmlformats.org/officeDocument/2006/relationships/footer" Target="footer158.xml" /><Relationship Id="rId558" Type="http://schemas.openxmlformats.org/officeDocument/2006/relationships/header" Target="header159.xml" /><Relationship Id="rId559" Type="http://schemas.openxmlformats.org/officeDocument/2006/relationships/footer" Target="footer159.xml" /><Relationship Id="rId56" Type="http://schemas.openxmlformats.org/officeDocument/2006/relationships/hyperlink" Target="https://advance.lexis.com/api/document?id=urn:contentItem:62HG-2801-DYTH-G1DR-00000-00&amp;idtype=PID&amp;context=1516831" TargetMode="External" /><Relationship Id="rId560" Type="http://schemas.openxmlformats.org/officeDocument/2006/relationships/hyperlink" Target="https://advance.lexis.com/api/document?collection=news&amp;id=urn:contentItem:62HG-2801-DYTH-G1DR-00000-00&amp;context=1516831" TargetMode="External" /><Relationship Id="rId561" Type="http://schemas.openxmlformats.org/officeDocument/2006/relationships/header" Target="header160.xml" /><Relationship Id="rId562" Type="http://schemas.openxmlformats.org/officeDocument/2006/relationships/header" Target="header161.xml" /><Relationship Id="rId563" Type="http://schemas.openxmlformats.org/officeDocument/2006/relationships/footer" Target="footer160.xml" /><Relationship Id="rId564" Type="http://schemas.openxmlformats.org/officeDocument/2006/relationships/footer" Target="footer161.xml" /><Relationship Id="rId565" Type="http://schemas.openxmlformats.org/officeDocument/2006/relationships/header" Target="header162.xml" /><Relationship Id="rId566" Type="http://schemas.openxmlformats.org/officeDocument/2006/relationships/footer" Target="footer162.xml" /><Relationship Id="rId567" Type="http://schemas.openxmlformats.org/officeDocument/2006/relationships/hyperlink" Target="https://advance.lexis.com/api/document?collection=news&amp;id=urn:contentItem:5Y1B-8251-F0YC-N2VT-00000-00&amp;context=1516831" TargetMode="External" /><Relationship Id="rId568" Type="http://schemas.openxmlformats.org/officeDocument/2006/relationships/header" Target="header163.xml" /><Relationship Id="rId569" Type="http://schemas.openxmlformats.org/officeDocument/2006/relationships/header" Target="header164.xml" /><Relationship Id="rId57" Type="http://schemas.openxmlformats.org/officeDocument/2006/relationships/hyperlink" Target="https://advance.lexis.com/api/document?id=urn:contentItem:5Y1B-8251-F0YC-N2VT-00000-00&amp;idtype=PID&amp;context=1516831" TargetMode="External" /><Relationship Id="rId570" Type="http://schemas.openxmlformats.org/officeDocument/2006/relationships/footer" Target="footer163.xml" /><Relationship Id="rId571" Type="http://schemas.openxmlformats.org/officeDocument/2006/relationships/footer" Target="footer164.xml" /><Relationship Id="rId572" Type="http://schemas.openxmlformats.org/officeDocument/2006/relationships/header" Target="header165.xml" /><Relationship Id="rId573" Type="http://schemas.openxmlformats.org/officeDocument/2006/relationships/footer" Target="footer165.xml" /><Relationship Id="rId574" Type="http://schemas.openxmlformats.org/officeDocument/2006/relationships/hyperlink" Target="https://advance.lexis.com/api/document?collection=news&amp;id=urn:contentItem:619R-BX31-JBHT-D3HF-00000-00&amp;context=1516831" TargetMode="External" /><Relationship Id="rId575" Type="http://schemas.openxmlformats.org/officeDocument/2006/relationships/header" Target="header166.xml" /><Relationship Id="rId576" Type="http://schemas.openxmlformats.org/officeDocument/2006/relationships/header" Target="header167.xml" /><Relationship Id="rId577" Type="http://schemas.openxmlformats.org/officeDocument/2006/relationships/footer" Target="footer166.xml" /><Relationship Id="rId578" Type="http://schemas.openxmlformats.org/officeDocument/2006/relationships/footer" Target="footer167.xml" /><Relationship Id="rId579" Type="http://schemas.openxmlformats.org/officeDocument/2006/relationships/header" Target="header168.xml" /><Relationship Id="rId58" Type="http://schemas.openxmlformats.org/officeDocument/2006/relationships/hyperlink" Target="https://advance.lexis.com/api/document?id=urn:contentItem:619R-BX31-JBHT-D3HF-00000-00&amp;idtype=PID&amp;context=1516831" TargetMode="External" /><Relationship Id="rId580" Type="http://schemas.openxmlformats.org/officeDocument/2006/relationships/footer" Target="footer168.xml" /><Relationship Id="rId581" Type="http://schemas.openxmlformats.org/officeDocument/2006/relationships/hyperlink" Target="https://advance.lexis.com/api/document?collection=news&amp;id=urn:contentItem:61VH-4S71-JDH1-C35S-00000-00&amp;context=1516831" TargetMode="External" /><Relationship Id="rId582" Type="http://schemas.openxmlformats.org/officeDocument/2006/relationships/header" Target="header169.xml" /><Relationship Id="rId583" Type="http://schemas.openxmlformats.org/officeDocument/2006/relationships/header" Target="header170.xml" /><Relationship Id="rId584" Type="http://schemas.openxmlformats.org/officeDocument/2006/relationships/footer" Target="footer169.xml" /><Relationship Id="rId585" Type="http://schemas.openxmlformats.org/officeDocument/2006/relationships/footer" Target="footer170.xml" /><Relationship Id="rId586" Type="http://schemas.openxmlformats.org/officeDocument/2006/relationships/header" Target="header171.xml" /><Relationship Id="rId587" Type="http://schemas.openxmlformats.org/officeDocument/2006/relationships/footer" Target="footer171.xml" /><Relationship Id="rId588" Type="http://schemas.openxmlformats.org/officeDocument/2006/relationships/hyperlink" Target="https://advance.lexis.com/api/document?collection=news&amp;id=urn:contentItem:61VN-VYR1-DY9S-T20Y-00000-00&amp;context=1516831" TargetMode="External" /><Relationship Id="rId589" Type="http://schemas.openxmlformats.org/officeDocument/2006/relationships/header" Target="header172.xml" /><Relationship Id="rId59" Type="http://schemas.openxmlformats.org/officeDocument/2006/relationships/hyperlink" Target="https://advance.lexis.com/api/document?id=urn:contentItem:61VH-4S71-JDH1-C35S-00000-00&amp;idtype=PID&amp;context=1516831" TargetMode="External" /><Relationship Id="rId590" Type="http://schemas.openxmlformats.org/officeDocument/2006/relationships/header" Target="header173.xml" /><Relationship Id="rId591" Type="http://schemas.openxmlformats.org/officeDocument/2006/relationships/footer" Target="footer172.xml" /><Relationship Id="rId592" Type="http://schemas.openxmlformats.org/officeDocument/2006/relationships/footer" Target="footer173.xml" /><Relationship Id="rId593" Type="http://schemas.openxmlformats.org/officeDocument/2006/relationships/header" Target="header174.xml" /><Relationship Id="rId594" Type="http://schemas.openxmlformats.org/officeDocument/2006/relationships/footer" Target="footer174.xml" /><Relationship Id="rId595" Type="http://schemas.openxmlformats.org/officeDocument/2006/relationships/hyperlink" Target="https://advance.lexis.com/api/document?collection=news&amp;id=urn:contentItem:5W5Y-H0X1-DYG2-R4VN-00000-00&amp;context=1516831" TargetMode="External" /><Relationship Id="rId596" Type="http://schemas.openxmlformats.org/officeDocument/2006/relationships/header" Target="header175.xml" /><Relationship Id="rId597" Type="http://schemas.openxmlformats.org/officeDocument/2006/relationships/header" Target="header176.xml" /><Relationship Id="rId598" Type="http://schemas.openxmlformats.org/officeDocument/2006/relationships/footer" Target="footer175.xml" /><Relationship Id="rId599" Type="http://schemas.openxmlformats.org/officeDocument/2006/relationships/footer" Target="footer176.xml" /><Relationship Id="rId6" Type="http://schemas.openxmlformats.org/officeDocument/2006/relationships/hyperlink" Target="https://advance.lexis.com/api/document?id=urn:contentItem:61VY-7231-JDG9-Y2X6-00000-00&amp;idtype=PID&amp;context=1516831" TargetMode="External" /><Relationship Id="rId60" Type="http://schemas.openxmlformats.org/officeDocument/2006/relationships/hyperlink" Target="https://advance.lexis.com/api/document?id=urn:contentItem:61VN-VYR1-DY9S-T20Y-00000-00&amp;idtype=PID&amp;context=1516831" TargetMode="External" /><Relationship Id="rId600" Type="http://schemas.openxmlformats.org/officeDocument/2006/relationships/header" Target="header177.xml" /><Relationship Id="rId601" Type="http://schemas.openxmlformats.org/officeDocument/2006/relationships/footer" Target="footer177.xml" /><Relationship Id="rId602" Type="http://schemas.openxmlformats.org/officeDocument/2006/relationships/hyperlink" Target="https://advance.lexis.com/api/document?collection=news&amp;id=urn:contentItem:6238-X1P1-JC11-12KW-00000-00&amp;context=1516831" TargetMode="External" /><Relationship Id="rId603" Type="http://schemas.openxmlformats.org/officeDocument/2006/relationships/hyperlink" Target="https://www.aclu.org/news/disability-rights/president-biden-stop-funding-the-policing-of-our-students" TargetMode="External" /><Relationship Id="rId604" Type="http://schemas.openxmlformats.org/officeDocument/2006/relationships/header" Target="header178.xml" /><Relationship Id="rId605" Type="http://schemas.openxmlformats.org/officeDocument/2006/relationships/header" Target="header179.xml" /><Relationship Id="rId606" Type="http://schemas.openxmlformats.org/officeDocument/2006/relationships/footer" Target="footer178.xml" /><Relationship Id="rId607" Type="http://schemas.openxmlformats.org/officeDocument/2006/relationships/footer" Target="footer179.xml" /><Relationship Id="rId608" Type="http://schemas.openxmlformats.org/officeDocument/2006/relationships/header" Target="header180.xml" /><Relationship Id="rId609" Type="http://schemas.openxmlformats.org/officeDocument/2006/relationships/footer" Target="footer180.xml" /><Relationship Id="rId61" Type="http://schemas.openxmlformats.org/officeDocument/2006/relationships/hyperlink" Target="https://advance.lexis.com/api/document?id=urn:contentItem:5W5Y-H0X1-DYG2-R4VN-00000-00&amp;idtype=PID&amp;context=1516831" TargetMode="External" /><Relationship Id="rId610" Type="http://schemas.openxmlformats.org/officeDocument/2006/relationships/hyperlink" Target="https://advance.lexis.com/api/document?collection=news&amp;id=urn:contentItem:613C-6P01-JDH1-C0RF-00000-00&amp;context=1516831" TargetMode="External" /><Relationship Id="rId611" Type="http://schemas.openxmlformats.org/officeDocument/2006/relationships/header" Target="header181.xml" /><Relationship Id="rId612" Type="http://schemas.openxmlformats.org/officeDocument/2006/relationships/header" Target="header182.xml" /><Relationship Id="rId613" Type="http://schemas.openxmlformats.org/officeDocument/2006/relationships/footer" Target="footer181.xml" /><Relationship Id="rId614" Type="http://schemas.openxmlformats.org/officeDocument/2006/relationships/footer" Target="footer182.xml" /><Relationship Id="rId615" Type="http://schemas.openxmlformats.org/officeDocument/2006/relationships/header" Target="header183.xml" /><Relationship Id="rId616" Type="http://schemas.openxmlformats.org/officeDocument/2006/relationships/footer" Target="footer183.xml" /><Relationship Id="rId617" Type="http://schemas.openxmlformats.org/officeDocument/2006/relationships/hyperlink" Target="https://advance.lexis.com/api/document?collection=news&amp;id=urn:contentItem:613B-JTG1-DY91-K18V-00000-00&amp;context=1516831" TargetMode="External" /><Relationship Id="rId618" Type="http://schemas.openxmlformats.org/officeDocument/2006/relationships/header" Target="header184.xml" /><Relationship Id="rId619" Type="http://schemas.openxmlformats.org/officeDocument/2006/relationships/header" Target="header185.xml" /><Relationship Id="rId62" Type="http://schemas.openxmlformats.org/officeDocument/2006/relationships/hyperlink" Target="https://advance.lexis.com/api/document?id=urn:contentItem:6238-X1P1-JC11-12KW-00000-00&amp;idtype=PID&amp;context=1516831" TargetMode="External" /><Relationship Id="rId620" Type="http://schemas.openxmlformats.org/officeDocument/2006/relationships/footer" Target="footer184.xml" /><Relationship Id="rId621" Type="http://schemas.openxmlformats.org/officeDocument/2006/relationships/footer" Target="footer185.xml" /><Relationship Id="rId622" Type="http://schemas.openxmlformats.org/officeDocument/2006/relationships/header" Target="header186.xml" /><Relationship Id="rId623" Type="http://schemas.openxmlformats.org/officeDocument/2006/relationships/footer" Target="footer186.xml" /><Relationship Id="rId624" Type="http://schemas.openxmlformats.org/officeDocument/2006/relationships/hyperlink" Target="https://advance.lexis.com/api/document?collection=news&amp;id=urn:contentItem:63RP-KNB1-JBMY-H1X4-00000-00&amp;context=1516831" TargetMode="External" /><Relationship Id="rId625" Type="http://schemas.openxmlformats.org/officeDocument/2006/relationships/image" Target="media/image7.png" /><Relationship Id="rId626" Type="http://schemas.openxmlformats.org/officeDocument/2006/relationships/hyperlink" Target="https://orcid.org/0000-0003-1633-9749" TargetMode="External" /><Relationship Id="rId627" Type="http://schemas.openxmlformats.org/officeDocument/2006/relationships/hyperlink" Target="http://www.aidslaw.ca/site/brief-to-the-house-of-commons-standing-committee-on-justice-and-human-rights-regarding-its-study-of-bill-c-36-the-protection-of-communities-and-exploited-persons-act/?lang=en" TargetMode="External" /><Relationship Id="rId628" Type="http://schemas.openxmlformats.org/officeDocument/2006/relationships/hyperlink" Target="http://journals.openedition.org/factsreports/514" TargetMode="External" /><Relationship Id="rId629" Type="http://schemas.openxmlformats.org/officeDocument/2006/relationships/hyperlink" Target="http://www.cgshe.ca" TargetMode="External" /><Relationship Id="rId63" Type="http://schemas.openxmlformats.org/officeDocument/2006/relationships/hyperlink" Target="https://advance.lexis.com/api/document?id=urn:contentItem:613C-6P01-JDH1-C0RF-00000-00&amp;idtype=PID&amp;context=1516831" TargetMode="External" /><Relationship Id="rId630" Type="http://schemas.openxmlformats.org/officeDocument/2006/relationships/hyperlink" Target="https://www.nswp.org/resource/policy-brief-the-impact-end-demand-legislation-women-sex-workers" TargetMode="External" /><Relationship Id="rId631" Type="http://schemas.openxmlformats.org/officeDocument/2006/relationships/hyperlink" Target="http://www.straight.com/news/396106/little-enforcement-canadas-new-prostitution-laws-says-lawyer" TargetMode="External" /><Relationship Id="rId632" Type="http://schemas.openxmlformats.org/officeDocument/2006/relationships/header" Target="header187.xml" /><Relationship Id="rId633" Type="http://schemas.openxmlformats.org/officeDocument/2006/relationships/header" Target="header188.xml" /><Relationship Id="rId634" Type="http://schemas.openxmlformats.org/officeDocument/2006/relationships/footer" Target="footer187.xml" /><Relationship Id="rId635" Type="http://schemas.openxmlformats.org/officeDocument/2006/relationships/footer" Target="footer188.xml" /><Relationship Id="rId636" Type="http://schemas.openxmlformats.org/officeDocument/2006/relationships/header" Target="header189.xml" /><Relationship Id="rId637" Type="http://schemas.openxmlformats.org/officeDocument/2006/relationships/footer" Target="footer189.xml" /><Relationship Id="rId638" Type="http://schemas.openxmlformats.org/officeDocument/2006/relationships/hyperlink" Target="https://advance.lexis.com/api/document?collection=news&amp;id=urn:contentItem:62PG-K0D1-DYRK-B10W-00000-00&amp;context=1516831" TargetMode="External" /><Relationship Id="rId639" Type="http://schemas.openxmlformats.org/officeDocument/2006/relationships/header" Target="header190.xml" /><Relationship Id="rId64" Type="http://schemas.openxmlformats.org/officeDocument/2006/relationships/hyperlink" Target="https://advance.lexis.com/api/document?id=urn:contentItem:613B-JTG1-DY91-K18V-00000-00&amp;idtype=PID&amp;context=1516831" TargetMode="External" /><Relationship Id="rId640" Type="http://schemas.openxmlformats.org/officeDocument/2006/relationships/header" Target="header191.xml" /><Relationship Id="rId641" Type="http://schemas.openxmlformats.org/officeDocument/2006/relationships/footer" Target="footer190.xml" /><Relationship Id="rId642" Type="http://schemas.openxmlformats.org/officeDocument/2006/relationships/footer" Target="footer191.xml" /><Relationship Id="rId643" Type="http://schemas.openxmlformats.org/officeDocument/2006/relationships/header" Target="header192.xml" /><Relationship Id="rId644" Type="http://schemas.openxmlformats.org/officeDocument/2006/relationships/footer" Target="footer192.xml" /><Relationship Id="rId645" Type="http://schemas.openxmlformats.org/officeDocument/2006/relationships/hyperlink" Target="https://advance.lexis.com/api/document?collection=news&amp;id=urn:contentItem:64YG-3771-JCCP-02KY-00000-00&amp;context=1516831" TargetMode="External" /><Relationship Id="rId646" Type="http://schemas.openxmlformats.org/officeDocument/2006/relationships/hyperlink" Target="https://naturalresources.house.gov/download/super-testimony_-wow-ov-hrg-3822anddownload=1" TargetMode="External" /><Relationship Id="rId647" Type="http://schemas.openxmlformats.org/officeDocument/2006/relationships/header" Target="header193.xml" /><Relationship Id="rId648" Type="http://schemas.openxmlformats.org/officeDocument/2006/relationships/header" Target="header194.xml" /><Relationship Id="rId649" Type="http://schemas.openxmlformats.org/officeDocument/2006/relationships/footer" Target="footer193.xml" /><Relationship Id="rId65" Type="http://schemas.openxmlformats.org/officeDocument/2006/relationships/hyperlink" Target="https://advance.lexis.com/api/document?id=urn:contentItem:63RP-KNB1-JBMY-H1X4-00000-00&amp;idtype=PID&amp;context=1516831" TargetMode="External" /><Relationship Id="rId650" Type="http://schemas.openxmlformats.org/officeDocument/2006/relationships/footer" Target="footer194.xml" /><Relationship Id="rId651" Type="http://schemas.openxmlformats.org/officeDocument/2006/relationships/header" Target="header195.xml" /><Relationship Id="rId652" Type="http://schemas.openxmlformats.org/officeDocument/2006/relationships/footer" Target="footer195.xml" /><Relationship Id="rId653" Type="http://schemas.openxmlformats.org/officeDocument/2006/relationships/hyperlink" Target="https://advance.lexis.com/api/document?collection=news&amp;id=urn:contentItem:63V5-D2S1-JCMN-Y0X5-00000-00&amp;context=1516831" TargetMode="External" /><Relationship Id="rId654" Type="http://schemas.openxmlformats.org/officeDocument/2006/relationships/hyperlink" Target="https://en.unesco.org/links/transmission/mayangna" TargetMode="External" /><Relationship Id="rId655" Type="http://schemas.openxmlformats.org/officeDocument/2006/relationships/hyperlink" Target="https://minorityrights.org/minorities/miskitu/" TargetMode="External" /><Relationship Id="rId656" Type="http://schemas.openxmlformats.org/officeDocument/2006/relationships/hyperlink" Target="https://100noticias.com.ni/nacionales/109826-regimen-silencio-masacre-indigenas-bosawas/" TargetMode="External" /><Relationship Id="rId657" Type="http://schemas.openxmlformats.org/officeDocument/2006/relationships/hyperlink" Target="https://www.laprensa.com.ni/2021/08/24/nacionales/2869348-ataque-a-comunidad-indigena-habria-dejado-al-menos-13-muertos" TargetMode="External" /><Relationship Id="rId658" Type="http://schemas.openxmlformats.org/officeDocument/2006/relationships/hyperlink" Target="https://apnews.com/article/noticias-7993c17d7bfc72d8cac984b19bcebc01" TargetMode="External" /><Relationship Id="rId659" Type="http://schemas.openxmlformats.org/officeDocument/2006/relationships/hyperlink" Target="https://www.laprensa.com.ni/2021/09/15/derecho-humano-violacion-libertad-prensa/2880410-informe-de-violaciones-a-la-libertad-de-prensa-agosto-2021" TargetMode="External" /><Relationship Id="rId66" Type="http://schemas.openxmlformats.org/officeDocument/2006/relationships/hyperlink" Target="https://advance.lexis.com/api/document?id=urn:contentItem:62PG-K0D1-DYRK-B10W-00000-00&amp;idtype=PID&amp;context=1516831" TargetMode="External" /><Relationship Id="rId660" Type="http://schemas.openxmlformats.org/officeDocument/2006/relationships/hyperlink" Target="https://www.efe.com/efe/america/sociedad/estudio-muestra-que-la-violencia-en-nicaragua-es-sostenida-y-creciente/20000013-4627124" TargetMode="External" /><Relationship Id="rId661" Type="http://schemas.openxmlformats.org/officeDocument/2006/relationships/hyperlink" Target="https://www.confidencial.com.ni/english/ortega-can-now-close-banks-at-the-stroke-of-a-pen/" TargetMode="External" /><Relationship Id="rId662" Type="http://schemas.openxmlformats.org/officeDocument/2006/relationships/hyperlink" Target="https://www.reuters.com/article/nicaragua-banks-idUSL8N2KA7H6" TargetMode="External" /><Relationship Id="rId663" Type="http://schemas.openxmlformats.org/officeDocument/2006/relationships/hyperlink" Target="https://havanatimes.org/news/nicaragua-arrest-warrant-for-environmentalist-amaru-ruiz/" TargetMode="External" /><Relationship Id="rId664" Type="http://schemas.openxmlformats.org/officeDocument/2006/relationships/hyperlink" Target="https://cpj.org/2021/08/nicaraguan-police-raid-la-prensa-offices-detain-publisher-juan-lorenzo-holmann/" TargetMode="External" /><Relationship Id="rId665" Type="http://schemas.openxmlformats.org/officeDocument/2006/relationships/hyperlink" Target="https://www.confidencial.com.ni/politica/recapturan-a-miguel-mora-el-quinto-precandidato-encarcelado-durante-escalada-represiva-de-ortega/" TargetMode="External" /><Relationship Id="rId666" Type="http://schemas.openxmlformats.org/officeDocument/2006/relationships/hyperlink" Target="https://www.bbc.com/mundo/noticias-america-latina-57958820" TargetMode="External" /><Relationship Id="rId667" Type="http://schemas.openxmlformats.org/officeDocument/2006/relationships/hyperlink" Target="https://www.reuters.com/world/americas/us-blacklists-four-nicaraguans-including-ortegas-daughter-2021-06-09/" TargetMode="External" /><Relationship Id="rId668" Type="http://schemas.openxmlformats.org/officeDocument/2006/relationships/hyperlink" Target="https://apnews.com/article/noticias-acc04d874bc16aba8b36ce2919f40076" TargetMode="External" /><Relationship Id="rId669" Type="http://schemas.openxmlformats.org/officeDocument/2006/relationships/hyperlink" Target="https://www.google.com/imgres?imgurl=https%3A%2F%2Flive.staticflickr.com%2F7895%2F32423074617_8edfe9047e_b.jpg&amp;#38;imgrefurl=https%3A%2F%2Fflickr.com%2Fphotos%2Falbasud%2F32423074617%2F&amp;#38;tbnid=NpUDuO8ns8dozM&amp;#38;vet=12ahUKEwik6pnVi8XzAhVRvKwKHdOrAnEQMygBegQIARAV..i&amp;#38;docid=f7cguSsSSvE_7M&amp;#38;w=1024&amp;#38;h=683&amp;#38;itg=1&amp;#38;q=nicaragua%20mayangna&amp;#38;hl=en&amp;#38;ved=2ahUKEwik6pnVi8XzAhVRvKwKHdOrAnEQMygBegQIARAV" TargetMode="External" /><Relationship Id="rId67" Type="http://schemas.openxmlformats.org/officeDocument/2006/relationships/hyperlink" Target="https://advance.lexis.com/api/document?id=urn:contentItem:64YG-3771-JCCP-02KY-00000-00&amp;idtype=PID&amp;context=1516831" TargetMode="External" /><Relationship Id="rId670" Type="http://schemas.openxmlformats.org/officeDocument/2006/relationships/hyperlink" Target="https://news.mongabay.com/2013/05/central-americas-largest-forest-under-siege-by-colonists/" TargetMode="External" /><Relationship Id="rId671" Type="http://schemas.openxmlformats.org/officeDocument/2006/relationships/hyperlink" Target="https://lacgeo.com/bosawas-biosphere-reserve-nicaragua" TargetMode="External" /><Relationship Id="rId672" Type="http://schemas.openxmlformats.org/officeDocument/2006/relationships/hyperlink" Target="https://web.oas.org/mla/en/Countries_Intro/Nica_intro_textfun_eng_1.pdf" TargetMode="External" /><Relationship Id="rId673" Type="http://schemas.openxmlformats.org/officeDocument/2006/relationships/hyperlink" Target="https://www.oaklandinstitute.org/nicaragua-sale" TargetMode="External" /><Relationship Id="rId674" Type="http://schemas.openxmlformats.org/officeDocument/2006/relationships/hyperlink" Target="https://news.mongabay.com/2020/05/nicaragua-failing-to-protect-indigenous-groups-from-land-grabs-report/" TargetMode="External" /><Relationship Id="rId675" Type="http://schemas.openxmlformats.org/officeDocument/2006/relationships/hyperlink" Target="https://news.mongabay.com/2020/06/nicaraguan-beef-grazed-on-deforested-and-stolen-land-feeds-global-demand/" TargetMode="External" /><Relationship Id="rId676" Type="http://schemas.openxmlformats.org/officeDocument/2006/relationships/hyperlink" Target="https://es.mongabay.com/2020/10/nuevo-informe-nicaragua-no-consigue-proteger-a-los-grupos-indigenas-de-los-acaparadores-de-tierras/" TargetMode="External" /><Relationship Id="rId677" Type="http://schemas.openxmlformats.org/officeDocument/2006/relationships/hyperlink" Target="https://es.mongabay.com/2021/09/nicaragua-deforestacion-agricultura-y-mineria-devastan-la-reserva-rio-san-juan/" TargetMode="External" /><Relationship Id="rId678" Type="http://schemas.openxmlformats.org/officeDocument/2006/relationships/hyperlink" Target="https://es.mongabay.com/2019/09/nicaragua-reserva-bosawas-ganaderia/" TargetMode="External" /><Relationship Id="rId679" Type="http://schemas.openxmlformats.org/officeDocument/2006/relationships/hyperlink" Target="https://www.flickr.com/photos/unwomen/48381548006/" TargetMode="External" /><Relationship Id="rId68" Type="http://schemas.openxmlformats.org/officeDocument/2006/relationships/hyperlink" Target="https://advance.lexis.com/api/document?id=urn:contentItem:63V5-D2S1-JCMN-Y0X5-00000-00&amp;idtype=PID&amp;context=1516831" TargetMode="External" /><Relationship Id="rId680" Type="http://schemas.openxmlformats.org/officeDocument/2006/relationships/hyperlink" Target="https://docs.google.com/forms/d/e/1FAIpQLScLVd2lerqVykubD_tdMl1wHIS8FWRHKIrnmDFI6-M1TacgIQ/viewform" TargetMode="External" /><Relationship Id="rId681" Type="http://schemas.openxmlformats.org/officeDocument/2006/relationships/hyperlink" Target="https://news.mongabay.com/list/cattle-ranching/" TargetMode="External" /><Relationship Id="rId682" Type="http://schemas.openxmlformats.org/officeDocument/2006/relationships/hyperlink" Target="https://news.mongabay.com/list/deforestation/" TargetMode="External" /><Relationship Id="rId683" Type="http://schemas.openxmlformats.org/officeDocument/2006/relationships/hyperlink" Target="https://news.mongabay.com/list/gold-mining/" TargetMode="External" /><Relationship Id="rId684" Type="http://schemas.openxmlformats.org/officeDocument/2006/relationships/hyperlink" Target="https://news.mongabay.com/list/indigenous-culture/" TargetMode="External" /><Relationship Id="rId685" Type="http://schemas.openxmlformats.org/officeDocument/2006/relationships/hyperlink" Target="https://news.mongabay.com/list/land-grabbing/" TargetMode="External" /><Relationship Id="rId686" Type="http://schemas.openxmlformats.org/officeDocument/2006/relationships/hyperlink" Target="https://news.mongabay.com/list/protected-areas/" TargetMode="External" /><Relationship Id="rId687" Type="http://schemas.openxmlformats.org/officeDocument/2006/relationships/hyperlink" Target="https://news.mongabay.com/list/rainforest-deforestation/" TargetMode="External" /><Relationship Id="rId688" Type="http://schemas.openxmlformats.org/officeDocument/2006/relationships/hyperlink" Target="https://news.mongabay.com/list/rainforest-destruction/" TargetMode="External" /><Relationship Id="rId689" Type="http://schemas.openxmlformats.org/officeDocument/2006/relationships/hyperlink" Target="https://news.mongabay.com/list/threats-to-rainforests/" TargetMode="External" /><Relationship Id="rId69" Type="http://schemas.openxmlformats.org/officeDocument/2006/relationships/hyperlink" Target="https://advance.lexis.com/api/document?id=urn:contentItem:5V1S-SBX1-JC85-J4JJ-00000-00&amp;idtype=PID&amp;context=1516831" TargetMode="External" /><Relationship Id="rId690" Type="http://schemas.openxmlformats.org/officeDocument/2006/relationships/hyperlink" Target="https://news.mongabay.com/2021/10/environmental-defenders-in-nicaragua-denounce-government-crackdown-as-elections-loom/amp/?print" TargetMode="External" /><Relationship Id="rId691" Type="http://schemas.openxmlformats.org/officeDocument/2006/relationships/header" Target="header196.xml" /><Relationship Id="rId692" Type="http://schemas.openxmlformats.org/officeDocument/2006/relationships/header" Target="header197.xml" /><Relationship Id="rId693" Type="http://schemas.openxmlformats.org/officeDocument/2006/relationships/footer" Target="footer196.xml" /><Relationship Id="rId694" Type="http://schemas.openxmlformats.org/officeDocument/2006/relationships/footer" Target="footer197.xml" /><Relationship Id="rId695" Type="http://schemas.openxmlformats.org/officeDocument/2006/relationships/header" Target="header198.xml" /><Relationship Id="rId696" Type="http://schemas.openxmlformats.org/officeDocument/2006/relationships/footer" Target="footer198.xml" /><Relationship Id="rId697" Type="http://schemas.openxmlformats.org/officeDocument/2006/relationships/hyperlink" Target="https://advance.lexis.com/api/document?collection=news&amp;id=urn:contentItem:5V1S-SBX1-JC85-J4JJ-00000-00&amp;context=1516831" TargetMode="External" /><Relationship Id="rId698" Type="http://schemas.openxmlformats.org/officeDocument/2006/relationships/header" Target="header199.xml" /><Relationship Id="rId699" Type="http://schemas.openxmlformats.org/officeDocument/2006/relationships/header" Target="header200.xml" /><Relationship Id="rId7" Type="http://schemas.openxmlformats.org/officeDocument/2006/relationships/hyperlink" Target="https://advance.lexis.com/api/document?id=urn:contentItem:6204-07G1-F103-34JB-00000-00&amp;idtype=PID&amp;context=1516831" TargetMode="External" /><Relationship Id="rId70" Type="http://schemas.openxmlformats.org/officeDocument/2006/relationships/hyperlink" Target="https://advance.lexis.com/api/document?id=urn:contentItem:5W60-GS31-F12F-F0KH-00000-00&amp;idtype=PID&amp;context=1516831" TargetMode="External" /><Relationship Id="rId700" Type="http://schemas.openxmlformats.org/officeDocument/2006/relationships/footer" Target="footer199.xml" /><Relationship Id="rId701" Type="http://schemas.openxmlformats.org/officeDocument/2006/relationships/footer" Target="footer200.xml" /><Relationship Id="rId702" Type="http://schemas.openxmlformats.org/officeDocument/2006/relationships/header" Target="header201.xml" /><Relationship Id="rId703" Type="http://schemas.openxmlformats.org/officeDocument/2006/relationships/footer" Target="footer201.xml" /><Relationship Id="rId704" Type="http://schemas.openxmlformats.org/officeDocument/2006/relationships/hyperlink" Target="https://advance.lexis.com/api/document?collection=news&amp;id=urn:contentItem:5W60-GS31-F12F-F0KH-00000-00&amp;context=1516831" TargetMode="External" /><Relationship Id="rId705" Type="http://schemas.openxmlformats.org/officeDocument/2006/relationships/header" Target="header202.xml" /><Relationship Id="rId706" Type="http://schemas.openxmlformats.org/officeDocument/2006/relationships/header" Target="header203.xml" /><Relationship Id="rId707" Type="http://schemas.openxmlformats.org/officeDocument/2006/relationships/footer" Target="footer202.xml" /><Relationship Id="rId708" Type="http://schemas.openxmlformats.org/officeDocument/2006/relationships/footer" Target="footer203.xml" /><Relationship Id="rId709" Type="http://schemas.openxmlformats.org/officeDocument/2006/relationships/header" Target="header204.xml" /><Relationship Id="rId71" Type="http://schemas.openxmlformats.org/officeDocument/2006/relationships/hyperlink" Target="https://advance.lexis.com/api/document?id=urn:contentItem:5W64-WS11-DXCW-D3CG-00000-00&amp;idtype=PID&amp;context=1516831" TargetMode="External" /><Relationship Id="rId710" Type="http://schemas.openxmlformats.org/officeDocument/2006/relationships/footer" Target="footer204.xml" /><Relationship Id="rId711" Type="http://schemas.openxmlformats.org/officeDocument/2006/relationships/hyperlink" Target="https://advance.lexis.com/api/document?collection=news&amp;id=urn:contentItem:5W64-WS11-DXCW-D3CG-00000-00&amp;context=1516831" TargetMode="External" /><Relationship Id="rId712" Type="http://schemas.openxmlformats.org/officeDocument/2006/relationships/image" Target="media/image8.png" /><Relationship Id="rId713" Type="http://schemas.openxmlformats.org/officeDocument/2006/relationships/header" Target="header205.xml" /><Relationship Id="rId714" Type="http://schemas.openxmlformats.org/officeDocument/2006/relationships/header" Target="header206.xml" /><Relationship Id="rId715" Type="http://schemas.openxmlformats.org/officeDocument/2006/relationships/footer" Target="footer205.xml" /><Relationship Id="rId716" Type="http://schemas.openxmlformats.org/officeDocument/2006/relationships/footer" Target="footer206.xml" /><Relationship Id="rId717" Type="http://schemas.openxmlformats.org/officeDocument/2006/relationships/header" Target="header207.xml" /><Relationship Id="rId718" Type="http://schemas.openxmlformats.org/officeDocument/2006/relationships/footer" Target="footer207.xml" /><Relationship Id="rId719" Type="http://schemas.openxmlformats.org/officeDocument/2006/relationships/hyperlink" Target="https://advance.lexis.com/api/document?collection=news&amp;id=urn:contentItem:5W64-MP61-JDG9-Y3X7-00000-00&amp;context=1516831" TargetMode="External" /><Relationship Id="rId72" Type="http://schemas.openxmlformats.org/officeDocument/2006/relationships/hyperlink" Target="https://advance.lexis.com/api/document?id=urn:contentItem:5W64-MP61-JDG9-Y3X7-00000-00&amp;idtype=PID&amp;context=1516831" TargetMode="External" /><Relationship Id="rId720" Type="http://schemas.openxmlformats.org/officeDocument/2006/relationships/header" Target="header208.xml" /><Relationship Id="rId721" Type="http://schemas.openxmlformats.org/officeDocument/2006/relationships/header" Target="header209.xml" /><Relationship Id="rId722" Type="http://schemas.openxmlformats.org/officeDocument/2006/relationships/footer" Target="footer208.xml" /><Relationship Id="rId723" Type="http://schemas.openxmlformats.org/officeDocument/2006/relationships/footer" Target="footer209.xml" /><Relationship Id="rId724" Type="http://schemas.openxmlformats.org/officeDocument/2006/relationships/header" Target="header210.xml" /><Relationship Id="rId725" Type="http://schemas.openxmlformats.org/officeDocument/2006/relationships/footer" Target="footer210.xml" /><Relationship Id="rId726" Type="http://schemas.openxmlformats.org/officeDocument/2006/relationships/hyperlink" Target="https://advance.lexis.com/api/document?collection=news&amp;id=urn:contentItem:5W60-HFC1-JCBF-S1NK-00000-00&amp;context=1516831" TargetMode="External" /><Relationship Id="rId727" Type="http://schemas.openxmlformats.org/officeDocument/2006/relationships/header" Target="header211.xml" /><Relationship Id="rId728" Type="http://schemas.openxmlformats.org/officeDocument/2006/relationships/header" Target="header212.xml" /><Relationship Id="rId729" Type="http://schemas.openxmlformats.org/officeDocument/2006/relationships/footer" Target="footer211.xml" /><Relationship Id="rId73" Type="http://schemas.openxmlformats.org/officeDocument/2006/relationships/hyperlink" Target="https://advance.lexis.com/api/document?id=urn:contentItem:5W60-HFC1-JCBF-S1NK-00000-00&amp;idtype=PID&amp;context=1516831" TargetMode="External" /><Relationship Id="rId730" Type="http://schemas.openxmlformats.org/officeDocument/2006/relationships/footer" Target="footer212.xml" /><Relationship Id="rId731" Type="http://schemas.openxmlformats.org/officeDocument/2006/relationships/header" Target="header213.xml" /><Relationship Id="rId732" Type="http://schemas.openxmlformats.org/officeDocument/2006/relationships/footer" Target="footer213.xml" /><Relationship Id="rId733" Type="http://schemas.openxmlformats.org/officeDocument/2006/relationships/hyperlink" Target="https://advance.lexis.com/api/document?collection=news&amp;id=urn:contentItem:5W64-MP61-JDG9-Y3R2-00000-00&amp;context=1516831" TargetMode="External" /><Relationship Id="rId734" Type="http://schemas.openxmlformats.org/officeDocument/2006/relationships/header" Target="header214.xml" /><Relationship Id="rId735" Type="http://schemas.openxmlformats.org/officeDocument/2006/relationships/header" Target="header215.xml" /><Relationship Id="rId736" Type="http://schemas.openxmlformats.org/officeDocument/2006/relationships/footer" Target="footer214.xml" /><Relationship Id="rId737" Type="http://schemas.openxmlformats.org/officeDocument/2006/relationships/footer" Target="footer215.xml" /><Relationship Id="rId738" Type="http://schemas.openxmlformats.org/officeDocument/2006/relationships/header" Target="header216.xml" /><Relationship Id="rId739" Type="http://schemas.openxmlformats.org/officeDocument/2006/relationships/footer" Target="footer216.xml" /><Relationship Id="rId74" Type="http://schemas.openxmlformats.org/officeDocument/2006/relationships/hyperlink" Target="https://advance.lexis.com/api/document?id=urn:contentItem:5W64-MP61-JDG9-Y3R2-00000-00&amp;idtype=PID&amp;context=1516831" TargetMode="External" /><Relationship Id="rId740" Type="http://schemas.openxmlformats.org/officeDocument/2006/relationships/hyperlink" Target="https://advance.lexis.com/api/document?collection=news&amp;id=urn:contentItem:5W64-WS11-DXCW-D3JN-00000-00&amp;context=1516831" TargetMode="External" /><Relationship Id="rId741" Type="http://schemas.openxmlformats.org/officeDocument/2006/relationships/header" Target="header217.xml" /><Relationship Id="rId742" Type="http://schemas.openxmlformats.org/officeDocument/2006/relationships/header" Target="header218.xml" /><Relationship Id="rId743" Type="http://schemas.openxmlformats.org/officeDocument/2006/relationships/footer" Target="footer217.xml" /><Relationship Id="rId744" Type="http://schemas.openxmlformats.org/officeDocument/2006/relationships/footer" Target="footer218.xml" /><Relationship Id="rId745" Type="http://schemas.openxmlformats.org/officeDocument/2006/relationships/header" Target="header219.xml" /><Relationship Id="rId746" Type="http://schemas.openxmlformats.org/officeDocument/2006/relationships/footer" Target="footer219.xml" /><Relationship Id="rId747" Type="http://schemas.openxmlformats.org/officeDocument/2006/relationships/hyperlink" Target="https://advance.lexis.com/api/document?collection=news&amp;id=urn:contentItem:5W65-G591-F12F-F44Y-00000-00&amp;context=1516831" TargetMode="External" /><Relationship Id="rId748" Type="http://schemas.openxmlformats.org/officeDocument/2006/relationships/header" Target="header220.xml" /><Relationship Id="rId749" Type="http://schemas.openxmlformats.org/officeDocument/2006/relationships/header" Target="header221.xml" /><Relationship Id="rId75" Type="http://schemas.openxmlformats.org/officeDocument/2006/relationships/hyperlink" Target="https://advance.lexis.com/api/document?id=urn:contentItem:5W64-WS11-DXCW-D3JN-00000-00&amp;idtype=PID&amp;context=1516831" TargetMode="External" /><Relationship Id="rId750" Type="http://schemas.openxmlformats.org/officeDocument/2006/relationships/footer" Target="footer220.xml" /><Relationship Id="rId751" Type="http://schemas.openxmlformats.org/officeDocument/2006/relationships/footer" Target="footer221.xml" /><Relationship Id="rId752" Type="http://schemas.openxmlformats.org/officeDocument/2006/relationships/header" Target="header222.xml" /><Relationship Id="rId753" Type="http://schemas.openxmlformats.org/officeDocument/2006/relationships/footer" Target="footer222.xml" /><Relationship Id="rId754" Type="http://schemas.openxmlformats.org/officeDocument/2006/relationships/hyperlink" Target="https://advance.lexis.com/api/document?collection=news&amp;id=urn:contentItem:5TRK-C2F1-JCB9-718V-00000-00&amp;context=1516831" TargetMode="External" /><Relationship Id="rId755" Type="http://schemas.openxmlformats.org/officeDocument/2006/relationships/image" Target="media/image9.png" /><Relationship Id="rId756" Type="http://schemas.openxmlformats.org/officeDocument/2006/relationships/hyperlink" Target="http://www.bnamericas.com/story.xsql?id_sector=7&amp;id_noticia=735007&amp;Tx_idioma=I&amp;source=" TargetMode="External" /><Relationship Id="rId757" Type="http://schemas.openxmlformats.org/officeDocument/2006/relationships/header" Target="header223.xml" /><Relationship Id="rId758" Type="http://schemas.openxmlformats.org/officeDocument/2006/relationships/header" Target="header224.xml" /><Relationship Id="rId759" Type="http://schemas.openxmlformats.org/officeDocument/2006/relationships/footer" Target="footer223.xml" /><Relationship Id="rId76" Type="http://schemas.openxmlformats.org/officeDocument/2006/relationships/hyperlink" Target="https://advance.lexis.com/api/document?id=urn:contentItem:5W65-G591-F12F-F44Y-00000-00&amp;idtype=PID&amp;context=1516831" TargetMode="External" /><Relationship Id="rId760" Type="http://schemas.openxmlformats.org/officeDocument/2006/relationships/footer" Target="footer224.xml" /><Relationship Id="rId761" Type="http://schemas.openxmlformats.org/officeDocument/2006/relationships/header" Target="header225.xml" /><Relationship Id="rId762" Type="http://schemas.openxmlformats.org/officeDocument/2006/relationships/footer" Target="footer225.xml" /><Relationship Id="rId763" Type="http://schemas.openxmlformats.org/officeDocument/2006/relationships/hyperlink" Target="https://advance.lexis.com/api/document?collection=news&amp;id=urn:contentItem:64S4-1291-JCRP-C1R2-00000-00&amp;context=1516831" TargetMode="External" /><Relationship Id="rId764" Type="http://schemas.openxmlformats.org/officeDocument/2006/relationships/header" Target="header226.xml" /><Relationship Id="rId765" Type="http://schemas.openxmlformats.org/officeDocument/2006/relationships/header" Target="header227.xml" /><Relationship Id="rId766" Type="http://schemas.openxmlformats.org/officeDocument/2006/relationships/footer" Target="footer226.xml" /><Relationship Id="rId767" Type="http://schemas.openxmlformats.org/officeDocument/2006/relationships/footer" Target="footer227.xml" /><Relationship Id="rId768" Type="http://schemas.openxmlformats.org/officeDocument/2006/relationships/header" Target="header228.xml" /><Relationship Id="rId769" Type="http://schemas.openxmlformats.org/officeDocument/2006/relationships/footer" Target="footer228.xml" /><Relationship Id="rId77" Type="http://schemas.openxmlformats.org/officeDocument/2006/relationships/hyperlink" Target="https://advance.lexis.com/api/document?id=urn:contentItem:5TRK-C2F1-JCB9-718V-00000-00&amp;idtype=PID&amp;context=1516831" TargetMode="External" /><Relationship Id="rId770" Type="http://schemas.openxmlformats.org/officeDocument/2006/relationships/hyperlink" Target="https://advance.lexis.com/api/document?collection=news&amp;id=urn:contentItem:64S0-0Y41-JCRP-C323-00000-00&amp;context=1516831" TargetMode="External" /><Relationship Id="rId771" Type="http://schemas.openxmlformats.org/officeDocument/2006/relationships/hyperlink" Target="https://www.ncbi.nlm.nih.gov/pmc/articles/PMC4843483/" TargetMode="External" /><Relationship Id="rId772" Type="http://schemas.openxmlformats.org/officeDocument/2006/relationships/hyperlink" Target="https://www.cambridge.org/core/journals/journal-of-law-medicine-and-ethics/article/abs/opioid-crisis-in-black-communities/8827EC7AF6155CE486CA6BDF08B3CDC0" TargetMode="External" /><Relationship Id="rId773" Type="http://schemas.openxmlformats.org/officeDocument/2006/relationships/hyperlink" Target="https://www.ncbi.nlm.nih.gov/pmc/articles/PMC6291395/" TargetMode="External" /><Relationship Id="rId774" Type="http://schemas.openxmlformats.org/officeDocument/2006/relationships/hyperlink" Target="https://painbc.ca/health-professionals/webinars/maid-and-chronic-pain-what-you-need-know" TargetMode="External" /><Relationship Id="rId775" Type="http://schemas.openxmlformats.org/officeDocument/2006/relationships/hyperlink" Target="https://twitter.com/DopesickOnHulu/status/1476236698560471044" TargetMode="External" /><Relationship Id="rId776" Type="http://schemas.openxmlformats.org/officeDocument/2006/relationships/hyperlink" Target="https://substanceabusepolicy.biomedcentral.com/articles/10.1186/s13011-020-00308-z#Fig2" TargetMode="External" /><Relationship Id="rId777" Type="http://schemas.openxmlformats.org/officeDocument/2006/relationships/hyperlink" Target="https://jamanetwork.com/journals/jamanetworkopen/fullarticle/2774168" TargetMode="External" /><Relationship Id="rId778" Type="http://schemas.openxmlformats.org/officeDocument/2006/relationships/hyperlink" Target="https://jamanetwork.com/journals/jamanetworkopen/fullarticle/2760032" TargetMode="External" /><Relationship Id="rId779" Type="http://schemas.openxmlformats.org/officeDocument/2006/relationships/hyperlink" Target="https://harmreductionjournal.biomedcentral.com/articles/10.1186/s12954-020-00372-5" TargetMode="External" /><Relationship Id="rId78" Type="http://schemas.openxmlformats.org/officeDocument/2006/relationships/hyperlink" Target="https://advance.lexis.com/api/document?id=urn:contentItem:64S4-1291-JCRP-C1R2-00000-00&amp;idtype=PID&amp;context=1516831" TargetMode="External" /><Relationship Id="rId780" Type="http://schemas.openxmlformats.org/officeDocument/2006/relationships/hyperlink" Target="https://thewalrus.ca/saying-no-to-drugs-isnt-an-answer-to-addiction/" TargetMode="External" /><Relationship Id="rId781" Type="http://schemas.openxmlformats.org/officeDocument/2006/relationships/hyperlink" Target="https://www.uvic.ca/research/centres/cisur/news/archive/cmaps-drug-alcohol-review.php" TargetMode="External" /><Relationship Id="rId782" Type="http://schemas.openxmlformats.org/officeDocument/2006/relationships/hyperlink" Target="https://www.theglobeandmail.com/canada/british-columbia/article-vancouver-pilots-new-fentanyl-patch-program-to-combat-opioid-crisis/" TargetMode="External" /><Relationship Id="rId783" Type="http://schemas.openxmlformats.org/officeDocument/2006/relationships/hyperlink" Target="https://lihc.on.ca/wp-content/uploads/2022/01/2021-SOS-Evaluation-Full.pdf" TargetMode="External" /><Relationship Id="rId784" Type="http://schemas.openxmlformats.org/officeDocument/2006/relationships/hyperlink" Target="https://www.theglobeandmail.com/newsletters/#newsletter-group-5" TargetMode="External" /><Relationship Id="rId785" Type="http://schemas.openxmlformats.org/officeDocument/2006/relationships/hyperlink" Target="https://www.theglobeandmail.com/arts/books/article-around-the-world-of-opioids-in-six-books/" TargetMode="External" /><Relationship Id="rId786" Type="http://schemas.openxmlformats.org/officeDocument/2006/relationships/header" Target="header229.xml" /><Relationship Id="rId787" Type="http://schemas.openxmlformats.org/officeDocument/2006/relationships/header" Target="header230.xml" /><Relationship Id="rId788" Type="http://schemas.openxmlformats.org/officeDocument/2006/relationships/footer" Target="footer229.xml" /><Relationship Id="rId789" Type="http://schemas.openxmlformats.org/officeDocument/2006/relationships/footer" Target="footer230.xml" /><Relationship Id="rId79" Type="http://schemas.openxmlformats.org/officeDocument/2006/relationships/hyperlink" Target="https://advance.lexis.com/api/document?id=urn:contentItem:64S0-0Y41-JCRP-C323-00000-00&amp;idtype=PID&amp;context=1516831" TargetMode="External" /><Relationship Id="rId790" Type="http://schemas.openxmlformats.org/officeDocument/2006/relationships/header" Target="header231.xml" /><Relationship Id="rId791" Type="http://schemas.openxmlformats.org/officeDocument/2006/relationships/footer" Target="footer231.xml" /><Relationship Id="rId792" Type="http://schemas.openxmlformats.org/officeDocument/2006/relationships/hyperlink" Target="https://advance.lexis.com/api/document?collection=news&amp;id=urn:contentItem:64RG-P021-F03R-N518-00000-00&amp;context=1516831" TargetMode="External" /><Relationship Id="rId793" Type="http://schemas.openxmlformats.org/officeDocument/2006/relationships/hyperlink" Target="https://news.mongabay.com/2020/05/indonesia-mining-law-minerba-environment-pollution-coal/" TargetMode="External" /><Relationship Id="rId794" Type="http://schemas.openxmlformats.org/officeDocument/2006/relationships/hyperlink" Target="https://www.komnasham.go.id/index.php/news/2020/5/16/1396/uu-minerba-disahkan-komnas-ham-peringatkan-ada-potensi-konflik-dan-pelanggaran-ham.html" TargetMode="External" /><Relationship Id="rId795" Type="http://schemas.openxmlformats.org/officeDocument/2006/relationships/hyperlink" Target="https://commons.wikimedia.org/wiki/File:Pantai_Matras_-_panoramio.jpg" TargetMode="External" /><Relationship Id="rId796" Type="http://schemas.openxmlformats.org/officeDocument/2006/relationships/hyperlink" Target="https://wowbabel.com/2020/12/23/didampingi-turki-law-and-firm-divisi-hukum-pt-timah-tbk-laporkan-enam-nelayan" TargetMode="External" /><Relationship Id="rId797" Type="http://schemas.openxmlformats.org/officeDocument/2006/relationships/hyperlink" Target="https://palu.tribunnews.com/2021/12/06/warga-blokade-jalur-koridor-tambang-nikel-pt-kfm-alami-kerugian-rp-34-miliar" TargetMode="External" /><Relationship Id="rId798" Type="http://schemas.openxmlformats.org/officeDocument/2006/relationships/hyperlink" Target="https://www.obormotindok.co.id/ada-dugaan-pencemaran-lingkungan-pt-kfm-di-desa-tuntung-bagaimana-amdalnya" TargetMode="External" /><Relationship Id="rId799" Type="http://schemas.openxmlformats.org/officeDocument/2006/relationships/hyperlink" Target="https://palu.tribunnews.com/2021/12/22/9-warga-tuntung-diperiksa-polisi-diduga-soal-protes-dampak-lingkungan-perusahaan-nikel-di-morowali" TargetMode="External" /><Relationship Id="rId8" Type="http://schemas.openxmlformats.org/officeDocument/2006/relationships/hyperlink" Target="https://advance.lexis.com/api/document?id=urn:contentItem:6273-VD51-F0HF-842Y-00000-00&amp;idtype=PID&amp;context=1516831" TargetMode="External" /><Relationship Id="rId80" Type="http://schemas.openxmlformats.org/officeDocument/2006/relationships/hyperlink" Target="https://advance.lexis.com/api/document?id=urn:contentItem:64RG-P021-F03R-N518-00000-00&amp;idtype=PID&amp;context=1516831" TargetMode="External" /><Relationship Id="rId800" Type="http://schemas.openxmlformats.org/officeDocument/2006/relationships/hyperlink" Target="https://palu.tribunnews.com/2021/12/29/warga-desa-tuntung-lapor-polres-banggai-ke-komnas-ham-ada-kaitannya-dengan-pt-kfm" TargetMode="External" /><Relationship Id="rId801" Type="http://schemas.openxmlformats.org/officeDocument/2006/relationships/hyperlink" Target="https://palu.tribunnews.com/2022/01/05/rekomendasi-komnas-ham-sulteng-ke-polres-banggai-hentikan-proses-hukum-warga-desa-tuntung" TargetMode="External" /><Relationship Id="rId802" Type="http://schemas.openxmlformats.org/officeDocument/2006/relationships/hyperlink" Target="https://betahita.id/news/detail/6962/tolak-tambang-pasir-besi-sejumlah-warga-seluma-ditahan-polisi.html?v=1642567961" TargetMode="External" /><Relationship Id="rId803" Type="http://schemas.openxmlformats.org/officeDocument/2006/relationships/hyperlink" Target="https://rri.co.id/bengkulu/daerah/1312283/dugaan-ada-kejanggalan-pt-faminglevto-bakti-abadi-agar-berhenti-beroperasi-dulu" TargetMode="External" /><Relationship Id="rId804" Type="http://schemas.openxmlformats.org/officeDocument/2006/relationships/hyperlink" Target="https://www.antaranews.com/berita/2625125/kuasa-presiden-pemohon-tidak-miliki-kedudukan-hukum-gugat-uu-minerba" TargetMode="External" /><Relationship Id="rId805" Type="http://schemas.openxmlformats.org/officeDocument/2006/relationships/hyperlink" Target="https://form.jotform.com/72624901146150" TargetMode="External" /><Relationship Id="rId806" Type="http://schemas.openxmlformats.org/officeDocument/2006/relationships/hyperlink" Target="https://news.mongabay.com/list/conflict/" TargetMode="External" /><Relationship Id="rId807" Type="http://schemas.openxmlformats.org/officeDocument/2006/relationships/hyperlink" Target="https://news.mongabay.com/list/human-rights/" TargetMode="External" /><Relationship Id="rId808" Type="http://schemas.openxmlformats.org/officeDocument/2006/relationships/hyperlink" Target="https://news.mongabay.com/list/illegal-mining/" TargetMode="External" /><Relationship Id="rId809" Type="http://schemas.openxmlformats.org/officeDocument/2006/relationships/hyperlink" Target="https://news.mongabay.com/list/law/" TargetMode="External" /><Relationship Id="rId81" Type="http://schemas.openxmlformats.org/officeDocument/2006/relationships/hyperlink" Target="https://advance.lexis.com/api/document?id=urn:contentItem:6320-G111-JCMN-Y3P1-00000-00&amp;idtype=PID&amp;context=1516831" TargetMode="External" /><Relationship Id="rId810" Type="http://schemas.openxmlformats.org/officeDocument/2006/relationships/hyperlink" Target="https://news.mongabay.com/list/mining/" TargetMode="External" /><Relationship Id="rId811" Type="http://schemas.openxmlformats.org/officeDocument/2006/relationships/hyperlink" Target="https://news.mongabay.com/list/rainforest-mining/" TargetMode="External" /><Relationship Id="rId812" Type="http://schemas.openxmlformats.org/officeDocument/2006/relationships/hyperlink" Target="https://news.mongabay.com/list/resource-conflict/" TargetMode="External" /><Relationship Id="rId813" Type="http://schemas.openxmlformats.org/officeDocument/2006/relationships/hyperlink" Target="https://news.mongabay.com/list/social-conflict/" TargetMode="External" /><Relationship Id="rId814" Type="http://schemas.openxmlformats.org/officeDocument/2006/relationships/hyperlink" Target="https://news.mongabay.com/2022/02/in-indonesia-a-devious-policy-silences-opposition-to-mining-activists-say/amp/?print" TargetMode="External" /><Relationship Id="rId815" Type="http://schemas.openxmlformats.org/officeDocument/2006/relationships/header" Target="header232.xml" /><Relationship Id="rId816" Type="http://schemas.openxmlformats.org/officeDocument/2006/relationships/header" Target="header233.xml" /><Relationship Id="rId817" Type="http://schemas.openxmlformats.org/officeDocument/2006/relationships/footer" Target="footer232.xml" /><Relationship Id="rId818" Type="http://schemas.openxmlformats.org/officeDocument/2006/relationships/footer" Target="footer233.xml" /><Relationship Id="rId819" Type="http://schemas.openxmlformats.org/officeDocument/2006/relationships/header" Target="header234.xml" /><Relationship Id="rId82" Type="http://schemas.openxmlformats.org/officeDocument/2006/relationships/hyperlink" Target="https://advance.lexis.com/api/document?id=urn:contentItem:60MY-X3G1-JCT2-K172-00000-00&amp;idtype=PID&amp;context=1516831" TargetMode="External" /><Relationship Id="rId820" Type="http://schemas.openxmlformats.org/officeDocument/2006/relationships/footer" Target="footer234.xml" /><Relationship Id="rId821" Type="http://schemas.openxmlformats.org/officeDocument/2006/relationships/hyperlink" Target="https://advance.lexis.com/api/document?collection=news&amp;id=urn:contentItem:6320-G111-JCMN-Y3P1-00000-00&amp;context=1516831" TargetMode="External" /><Relationship Id="rId822" Type="http://schemas.openxmlformats.org/officeDocument/2006/relationships/hyperlink" Target="https://youtu.be/Mb_s9IWsjuM" TargetMode="External" /><Relationship Id="rId823" Type="http://schemas.openxmlformats.org/officeDocument/2006/relationships/hyperlink" Target="https://youtu.be/7jNwpn9XaJw" TargetMode="External" /><Relationship Id="rId824" Type="http://schemas.openxmlformats.org/officeDocument/2006/relationships/hyperlink" Target="https://youtu.be/zsk44vb0R-g" TargetMode="External" /><Relationship Id="rId825" Type="http://schemas.openxmlformats.org/officeDocument/2006/relationships/hyperlink" Target="https://youtu.be/nm0TLL9RAP4" TargetMode="External" /><Relationship Id="rId826" Type="http://schemas.openxmlformats.org/officeDocument/2006/relationships/hyperlink" Target="https://www.youtube.com/watch?v=mlVIE6f3ly8" TargetMode="External" /><Relationship Id="rId827" Type="http://schemas.openxmlformats.org/officeDocument/2006/relationships/hyperlink" Target="https://youtu.be/_UGipQO4n08" TargetMode="External" /><Relationship Id="rId828" Type="http://schemas.openxmlformats.org/officeDocument/2006/relationships/hyperlink" Target="https://youtu.be/s4pHineWFOw" TargetMode="External" /><Relationship Id="rId829" Type="http://schemas.openxmlformats.org/officeDocument/2006/relationships/hyperlink" Target="https://www.youtube.com/mongabaytv?sub_confirmation=1" TargetMode="External" /><Relationship Id="rId83" Type="http://schemas.openxmlformats.org/officeDocument/2006/relationships/hyperlink" Target="https://advance.lexis.com/api/document?id=urn:contentItem:60MY-RGJ1-JCT2-M0HK-00000-00&amp;idtype=PID&amp;context=1516831" TargetMode="External" /><Relationship Id="rId830" Type="http://schemas.openxmlformats.org/officeDocument/2006/relationships/hyperlink" Target="https://news.mongabay.com/2021/03/new-age-of-sail-looks-to-slash-massive-maritime-carbon-emissions/" TargetMode="External" /><Relationship Id="rId831" Type="http://schemas.openxmlformats.org/officeDocument/2006/relationships/hyperlink" Target="https://news.mongabay.com/2020/07/what-funds-are-needed-to-prevent-another-pandemic-just-2-of-covid-19s-estimated-cost/" TargetMode="External" /><Relationship Id="rId832" Type="http://schemas.openxmlformats.org/officeDocument/2006/relationships/hyperlink" Target="https://news.mongabay.com/2021/06/brazils-uru-eu-wau-wau-document-covid-19-victory-with-new-video/" TargetMode="External" /><Relationship Id="rId833" Type="http://schemas.openxmlformats.org/officeDocument/2006/relationships/hyperlink" Target="https://news.mongabay.com/2020/08/indonesian-fishers-opposed-to-dredging-project-hit-by-criminalization-bid/" TargetMode="External" /><Relationship Id="rId834" Type="http://schemas.openxmlformats.org/officeDocument/2006/relationships/hyperlink" Target="https://www.youtube.com/channel/UCjNWW1M8cVYsMnw3CeKcW4Q?sub_confirmation=1" TargetMode="External" /><Relationship Id="rId835" Type="http://schemas.openxmlformats.org/officeDocument/2006/relationships/hyperlink" Target="https://news.mongabay.com/2021/04/life-and-new-limbs-creative-thinking-3d-printers-save-injured-wildlife/" TargetMode="External" /><Relationship Id="rId836" Type="http://schemas.openxmlformats.org/officeDocument/2006/relationships/hyperlink" Target="https://news.mongabay.com/2020/01/urban-wildlife-managing-cape-towns-baboons/" TargetMode="External" /><Relationship Id="rId837" Type="http://schemas.openxmlformats.org/officeDocument/2006/relationships/hyperlink" Target="https://news.mongabay.com/2021/05/hold-the-scuba-these-lizards-can-breathe-underwater/" TargetMode="External" /><Relationship Id="rId838" Type="http://schemas.openxmlformats.org/officeDocument/2006/relationships/hyperlink" Target="https://commons.wikimedia.org/wiki/File:Chacma_baboon_seen_at_Kruger_National_Park,_Limpopo,_South_Africa_(20535387162).jpg" TargetMode="External" /><Relationship Id="rId839" Type="http://schemas.openxmlformats.org/officeDocument/2006/relationships/hyperlink" Target="https://creativecommons.org/licenses/by/2.0/deed.en" TargetMode="External" /><Relationship Id="rId84" Type="http://schemas.openxmlformats.org/officeDocument/2006/relationships/hyperlink" Target="https://advance.lexis.com/api/document?id=urn:contentItem:633M-TNK1-F03R-N363-00000-00&amp;idtype=PID&amp;context=1516831" TargetMode="External" /><Relationship Id="rId840" Type="http://schemas.openxmlformats.org/officeDocument/2006/relationships/header" Target="header235.xml" /><Relationship Id="rId841" Type="http://schemas.openxmlformats.org/officeDocument/2006/relationships/header" Target="header236.xml" /><Relationship Id="rId842" Type="http://schemas.openxmlformats.org/officeDocument/2006/relationships/footer" Target="footer235.xml" /><Relationship Id="rId843" Type="http://schemas.openxmlformats.org/officeDocument/2006/relationships/footer" Target="footer236.xml" /><Relationship Id="rId844" Type="http://schemas.openxmlformats.org/officeDocument/2006/relationships/header" Target="header237.xml" /><Relationship Id="rId845" Type="http://schemas.openxmlformats.org/officeDocument/2006/relationships/footer" Target="footer237.xml" /><Relationship Id="rId846" Type="http://schemas.openxmlformats.org/officeDocument/2006/relationships/hyperlink" Target="https://advance.lexis.com/api/document?collection=news&amp;id=urn:contentItem:60MY-X3G1-JCT2-K172-00000-00&amp;context=1516831" TargetMode="External" /><Relationship Id="rId847" Type="http://schemas.openxmlformats.org/officeDocument/2006/relationships/header" Target="header238.xml" /><Relationship Id="rId848" Type="http://schemas.openxmlformats.org/officeDocument/2006/relationships/header" Target="header239.xml" /><Relationship Id="rId849" Type="http://schemas.openxmlformats.org/officeDocument/2006/relationships/footer" Target="footer238.xml" /><Relationship Id="rId85" Type="http://schemas.openxmlformats.org/officeDocument/2006/relationships/hyperlink" Target="https://advance.lexis.com/api/document?id=urn:contentItem:5Y85-N061-F00C-62SP-00000-00&amp;idtype=PID&amp;context=1516831" TargetMode="External" /><Relationship Id="rId850" Type="http://schemas.openxmlformats.org/officeDocument/2006/relationships/footer" Target="footer239.xml" /><Relationship Id="rId851" Type="http://schemas.openxmlformats.org/officeDocument/2006/relationships/header" Target="header240.xml" /><Relationship Id="rId852" Type="http://schemas.openxmlformats.org/officeDocument/2006/relationships/footer" Target="footer240.xml" /><Relationship Id="rId853" Type="http://schemas.openxmlformats.org/officeDocument/2006/relationships/hyperlink" Target="https://advance.lexis.com/api/document?collection=news&amp;id=urn:contentItem:60MY-RGJ1-JCT2-M0HK-00000-00&amp;context=1516831" TargetMode="External" /><Relationship Id="rId854" Type="http://schemas.openxmlformats.org/officeDocument/2006/relationships/header" Target="header241.xml" /><Relationship Id="rId855" Type="http://schemas.openxmlformats.org/officeDocument/2006/relationships/header" Target="header242.xml" /><Relationship Id="rId856" Type="http://schemas.openxmlformats.org/officeDocument/2006/relationships/footer" Target="footer241.xml" /><Relationship Id="rId857" Type="http://schemas.openxmlformats.org/officeDocument/2006/relationships/footer" Target="footer242.xml" /><Relationship Id="rId858" Type="http://schemas.openxmlformats.org/officeDocument/2006/relationships/header" Target="header243.xml" /><Relationship Id="rId859" Type="http://schemas.openxmlformats.org/officeDocument/2006/relationships/footer" Target="footer243.xml" /><Relationship Id="rId86" Type="http://schemas.openxmlformats.org/officeDocument/2006/relationships/hyperlink" Target="https://advance.lexis.com/api/document?id=urn:contentItem:60G1-84H1-DY0W-42HB-00000-00&amp;idtype=PID&amp;context=1516831" TargetMode="External" /><Relationship Id="rId860" Type="http://schemas.openxmlformats.org/officeDocument/2006/relationships/hyperlink" Target="https://advance.lexis.com/api/document?collection=news&amp;id=urn:contentItem:633M-TNK1-F03R-N363-00000-00&amp;context=1516831" TargetMode="External" /><Relationship Id="rId861" Type="http://schemas.openxmlformats.org/officeDocument/2006/relationships/hyperlink" Target="https://imgs.mongabay.com/wp-content/uploads/sites/20/2021/07/08181518/1.-Amazonian-women-Photo-by-Lucas-Bustamante.jpgIndigenous" TargetMode="External" /><Relationship Id="rId862" Type="http://schemas.openxmlformats.org/officeDocument/2006/relationships/hyperlink" Target="https://www.amazonfrontlines.org/m3di4/Rights-Defenders-Under-Threat-in-Ecuador_-How-Government-Protection-is-Insufficient-and-Favors-Industry-Interests-web.pdf" TargetMode="External" /><Relationship Id="rId863" Type="http://schemas.openxmlformats.org/officeDocument/2006/relationships/hyperlink" Target="https://www.amazonfrontlines.org/m3di4/INFORME-SOBRE-LA-SITUACIO%cc%81N-DE-PERSONAS-DEFENSORAS-DE-DERECHOS-HUMANOS-COLECTIVOS-Y-DE-LA-NATURALEZA-EN-ECUADOR_web.pdf" TargetMode="External" /><Relationship Id="rId864" Type="http://schemas.openxmlformats.org/officeDocument/2006/relationships/hyperlink" Target="https://news.mongabay.com/2018/03/ecuador-sarayaku-leader-patricia-gualinga-defends-territory-despite-threats/" TargetMode="External" /><Relationship Id="rId865" Type="http://schemas.openxmlformats.org/officeDocument/2006/relationships/hyperlink" Target="https://www.corteidh.or.cr/docs/medidas/sarayaku_se_01_ing.pdf" TargetMode="External" /><Relationship Id="rId866" Type="http://schemas.openxmlformats.org/officeDocument/2006/relationships/hyperlink" Target="https://www.finanzas.gob.ec/usd-3-800-millones-de-inversion-minera-hasta-2021-daran-mas-prosperidad-al-ecuador" TargetMode="External" /><Relationship Id="rId867" Type="http://schemas.openxmlformats.org/officeDocument/2006/relationships/hyperlink" Target="https://datos.bancomundial.org/indicador/NY.GDP.PETR.RT.ZS" TargetMode="External" /><Relationship Id="rId868" Type="http://schemas.openxmlformats.org/officeDocument/2006/relationships/hyperlink" Target="https://www.primicias.ec/noticias/politica/lasso-petroleo-mineria-participacion-sector-privado/" TargetMode="External" /><Relationship Id="rId869" Type="http://schemas.openxmlformats.org/officeDocument/2006/relationships/hyperlink" Target="https://reliefweb.int/sites/reliefweb.int/files/resources/A_HRC_46_35_S.pdf" TargetMode="External" /><Relationship Id="rId87" Type="http://schemas.openxmlformats.org/officeDocument/2006/relationships/hyperlink" Target="https://advance.lexis.com/api/document?id=urn:contentItem:60MY-RGJ1-JCT2-N0KD-00000-00&amp;idtype=PID&amp;context=1516831" TargetMode="External" /><Relationship Id="rId870" Type="http://schemas.openxmlformats.org/officeDocument/2006/relationships/hyperlink" Target="https://news.mongabay.com/2021/04/a-year-after-ecuador-oil-spill-indigenous-victims-await-justice-reparations/" TargetMode="External" /><Relationship Id="rId871" Type="http://schemas.openxmlformats.org/officeDocument/2006/relationships/hyperlink" Target="https://www.ohchr.org/en/issues/srhrdefenders/pages/declaration.aspx" TargetMode="External" /><Relationship Id="rId872" Type="http://schemas.openxmlformats.org/officeDocument/2006/relationships/hyperlink" Target="https://news.mongabay.com/list/amazon-conservation/" TargetMode="External" /><Relationship Id="rId873" Type="http://schemas.openxmlformats.org/officeDocument/2006/relationships/hyperlink" Target="https://news.mongabay.com/list/environmental-activism/" TargetMode="External" /><Relationship Id="rId874" Type="http://schemas.openxmlformats.org/officeDocument/2006/relationships/hyperlink" Target="https://news.mongabay.com/list/environmental-crime/" TargetMode="External" /><Relationship Id="rId875" Type="http://schemas.openxmlformats.org/officeDocument/2006/relationships/hyperlink" Target="https://news.mongabay.com/list/murdered-activists/" TargetMode="External" /><Relationship Id="rId876" Type="http://schemas.openxmlformats.org/officeDocument/2006/relationships/hyperlink" Target="https://news.mongabay.com/list/politics/" TargetMode="External" /><Relationship Id="rId877" Type="http://schemas.openxmlformats.org/officeDocument/2006/relationships/hyperlink" Target="https://news.mongabay.com/list/threats-to-the-amazon/" TargetMode="External" /><Relationship Id="rId878" Type="http://schemas.openxmlformats.org/officeDocument/2006/relationships/hyperlink" Target="https://news.mongabay.com/list/violence/" TargetMode="External" /><Relationship Id="rId879" Type="http://schemas.openxmlformats.org/officeDocument/2006/relationships/hyperlink" Target="https://news.mongabay.com/list/wetlands/" TargetMode="External" /><Relationship Id="rId88" Type="http://schemas.openxmlformats.org/officeDocument/2006/relationships/hyperlink" Target="https://advance.lexis.com/api/document?id=urn:contentItem:60FX-02G1-JB5P-J0H5-00000-00&amp;idtype=PID&amp;context=1516831" TargetMode="External" /><Relationship Id="rId880" Type="http://schemas.openxmlformats.org/officeDocument/2006/relationships/hyperlink" Target="https://news.mongabay.com/2021/07/environmental-defenders-in-ecuador-arent-safe-new-report-shows/amp/?print" TargetMode="External" /><Relationship Id="rId881" Type="http://schemas.openxmlformats.org/officeDocument/2006/relationships/header" Target="header244.xml" /><Relationship Id="rId882" Type="http://schemas.openxmlformats.org/officeDocument/2006/relationships/header" Target="header245.xml" /><Relationship Id="rId883" Type="http://schemas.openxmlformats.org/officeDocument/2006/relationships/footer" Target="footer244.xml" /><Relationship Id="rId884" Type="http://schemas.openxmlformats.org/officeDocument/2006/relationships/footer" Target="footer245.xml" /><Relationship Id="rId885" Type="http://schemas.openxmlformats.org/officeDocument/2006/relationships/header" Target="header246.xml" /><Relationship Id="rId886" Type="http://schemas.openxmlformats.org/officeDocument/2006/relationships/footer" Target="footer246.xml" /><Relationship Id="rId887" Type="http://schemas.openxmlformats.org/officeDocument/2006/relationships/hyperlink" Target="https://advance.lexis.com/api/document?collection=news&amp;id=urn:contentItem:5Y85-N061-F00C-62SP-00000-00&amp;context=1516831" TargetMode="External" /><Relationship Id="rId888" Type="http://schemas.openxmlformats.org/officeDocument/2006/relationships/header" Target="header247.xml" /><Relationship Id="rId889" Type="http://schemas.openxmlformats.org/officeDocument/2006/relationships/header" Target="header248.xml" /><Relationship Id="rId89" Type="http://schemas.openxmlformats.org/officeDocument/2006/relationships/hyperlink" Target="https://advance.lexis.com/api/document?id=urn:contentItem:645B-1V71-JDG9-Y4FD-00000-00&amp;idtype=PID&amp;context=1516831" TargetMode="External" /><Relationship Id="rId890" Type="http://schemas.openxmlformats.org/officeDocument/2006/relationships/footer" Target="footer247.xml" /><Relationship Id="rId891" Type="http://schemas.openxmlformats.org/officeDocument/2006/relationships/footer" Target="footer248.xml" /><Relationship Id="rId892" Type="http://schemas.openxmlformats.org/officeDocument/2006/relationships/header" Target="header249.xml" /><Relationship Id="rId893" Type="http://schemas.openxmlformats.org/officeDocument/2006/relationships/footer" Target="footer249.xml" /><Relationship Id="rId894" Type="http://schemas.openxmlformats.org/officeDocument/2006/relationships/hyperlink" Target="https://advance.lexis.com/api/document?collection=news&amp;id=urn:contentItem:60G1-84H1-DY0W-42HB-00000-00&amp;context=1516831" TargetMode="External" /><Relationship Id="rId895" Type="http://schemas.openxmlformats.org/officeDocument/2006/relationships/header" Target="header250.xml" /><Relationship Id="rId896" Type="http://schemas.openxmlformats.org/officeDocument/2006/relationships/header" Target="header251.xml" /><Relationship Id="rId897" Type="http://schemas.openxmlformats.org/officeDocument/2006/relationships/footer" Target="footer250.xml" /><Relationship Id="rId898" Type="http://schemas.openxmlformats.org/officeDocument/2006/relationships/footer" Target="footer251.xml" /><Relationship Id="rId899" Type="http://schemas.openxmlformats.org/officeDocument/2006/relationships/header" Target="header252.xml" /><Relationship Id="rId9" Type="http://schemas.openxmlformats.org/officeDocument/2006/relationships/hyperlink" Target="https://advance.lexis.com/api/document?id=urn:contentItem:6203-DTS1-JBVR-350N-00000-00&amp;idtype=PID&amp;context=1516831" TargetMode="External" /><Relationship Id="rId90" Type="http://schemas.openxmlformats.org/officeDocument/2006/relationships/hyperlink" Target="https://advance.lexis.com/api/document?id=urn:contentItem:602K-D381-JB5P-J1WX-00000-00&amp;idtype=PID&amp;context=1516831" TargetMode="External" /><Relationship Id="rId900" Type="http://schemas.openxmlformats.org/officeDocument/2006/relationships/footer" Target="footer252.xml" /><Relationship Id="rId901" Type="http://schemas.openxmlformats.org/officeDocument/2006/relationships/hyperlink" Target="https://advance.lexis.com/api/document?collection=news&amp;id=urn:contentItem:60MY-RGJ1-JCT2-N0KD-00000-00&amp;context=1516831" TargetMode="External" /><Relationship Id="rId902" Type="http://schemas.openxmlformats.org/officeDocument/2006/relationships/header" Target="header253.xml" /><Relationship Id="rId903" Type="http://schemas.openxmlformats.org/officeDocument/2006/relationships/header" Target="header254.xml" /><Relationship Id="rId904" Type="http://schemas.openxmlformats.org/officeDocument/2006/relationships/footer" Target="footer253.xml" /><Relationship Id="rId905" Type="http://schemas.openxmlformats.org/officeDocument/2006/relationships/footer" Target="footer254.xml" /><Relationship Id="rId906" Type="http://schemas.openxmlformats.org/officeDocument/2006/relationships/header" Target="header255.xml" /><Relationship Id="rId907" Type="http://schemas.openxmlformats.org/officeDocument/2006/relationships/footer" Target="footer255.xml" /><Relationship Id="rId908" Type="http://schemas.openxmlformats.org/officeDocument/2006/relationships/hyperlink" Target="https://advance.lexis.com/api/document?collection=news&amp;id=urn:contentItem:60FX-02G1-JB5P-J0H5-00000-00&amp;context=1516831" TargetMode="External" /><Relationship Id="rId909" Type="http://schemas.openxmlformats.org/officeDocument/2006/relationships/header" Target="header256.xml" /><Relationship Id="rId91" Type="http://schemas.openxmlformats.org/officeDocument/2006/relationships/hyperlink" Target="https://advance.lexis.com/api/document?id=urn:contentItem:602K-MNF1-JBHT-D358-00000-00&amp;idtype=PID&amp;context=1516831" TargetMode="External" /><Relationship Id="rId910" Type="http://schemas.openxmlformats.org/officeDocument/2006/relationships/header" Target="header257.xml" /><Relationship Id="rId911" Type="http://schemas.openxmlformats.org/officeDocument/2006/relationships/footer" Target="footer256.xml" /><Relationship Id="rId912" Type="http://schemas.openxmlformats.org/officeDocument/2006/relationships/footer" Target="footer257.xml" /><Relationship Id="rId913" Type="http://schemas.openxmlformats.org/officeDocument/2006/relationships/header" Target="header258.xml" /><Relationship Id="rId914" Type="http://schemas.openxmlformats.org/officeDocument/2006/relationships/footer" Target="footer258.xml" /><Relationship Id="rId915" Type="http://schemas.openxmlformats.org/officeDocument/2006/relationships/hyperlink" Target="https://advance.lexis.com/api/document?collection=news&amp;id=urn:contentItem:645B-1V71-JDG9-Y4FD-00000-00&amp;context=1516831" TargetMode="External" /><Relationship Id="rId916" Type="http://schemas.openxmlformats.org/officeDocument/2006/relationships/header" Target="header259.xml" /><Relationship Id="rId917" Type="http://schemas.openxmlformats.org/officeDocument/2006/relationships/header" Target="header260.xml" /><Relationship Id="rId918" Type="http://schemas.openxmlformats.org/officeDocument/2006/relationships/footer" Target="footer259.xml" /><Relationship Id="rId919" Type="http://schemas.openxmlformats.org/officeDocument/2006/relationships/footer" Target="footer260.xml" /><Relationship Id="rId92" Type="http://schemas.openxmlformats.org/officeDocument/2006/relationships/hyperlink" Target="https://advance.lexis.com/api/document?id=urn:contentItem:603N-C0K1-F0YC-N19C-00000-00&amp;idtype=PID&amp;context=1516831" TargetMode="External" /><Relationship Id="rId920" Type="http://schemas.openxmlformats.org/officeDocument/2006/relationships/header" Target="header261.xml" /><Relationship Id="rId921" Type="http://schemas.openxmlformats.org/officeDocument/2006/relationships/footer" Target="footer261.xml" /><Relationship Id="rId922" Type="http://schemas.openxmlformats.org/officeDocument/2006/relationships/hyperlink" Target="https://advance.lexis.com/api/document?collection=news&amp;id=urn:contentItem:602K-D381-JB5P-J1WX-00000-00&amp;context=1516831" TargetMode="External" /><Relationship Id="rId923" Type="http://schemas.openxmlformats.org/officeDocument/2006/relationships/header" Target="header262.xml" /><Relationship Id="rId924" Type="http://schemas.openxmlformats.org/officeDocument/2006/relationships/header" Target="header263.xml" /><Relationship Id="rId925" Type="http://schemas.openxmlformats.org/officeDocument/2006/relationships/footer" Target="footer262.xml" /><Relationship Id="rId926" Type="http://schemas.openxmlformats.org/officeDocument/2006/relationships/footer" Target="footer263.xml" /><Relationship Id="rId927" Type="http://schemas.openxmlformats.org/officeDocument/2006/relationships/header" Target="header264.xml" /><Relationship Id="rId928" Type="http://schemas.openxmlformats.org/officeDocument/2006/relationships/footer" Target="footer264.xml" /><Relationship Id="rId929" Type="http://schemas.openxmlformats.org/officeDocument/2006/relationships/hyperlink" Target="https://advance.lexis.com/api/document?collection=news&amp;id=urn:contentItem:602K-MNF1-JBHT-D358-00000-00&amp;context=1516831" TargetMode="External" /><Relationship Id="rId93" Type="http://schemas.openxmlformats.org/officeDocument/2006/relationships/hyperlink" Target="https://advance.lexis.com/api/document?id=urn:contentItem:6539-7WR1-JDV5-F1HN-00000-00&amp;idtype=PID&amp;context=1516831" TargetMode="External" /><Relationship Id="rId930" Type="http://schemas.openxmlformats.org/officeDocument/2006/relationships/header" Target="header265.xml" /><Relationship Id="rId931" Type="http://schemas.openxmlformats.org/officeDocument/2006/relationships/header" Target="header266.xml" /><Relationship Id="rId932" Type="http://schemas.openxmlformats.org/officeDocument/2006/relationships/footer" Target="footer265.xml" /><Relationship Id="rId933" Type="http://schemas.openxmlformats.org/officeDocument/2006/relationships/footer" Target="footer266.xml" /><Relationship Id="rId934" Type="http://schemas.openxmlformats.org/officeDocument/2006/relationships/header" Target="header267.xml" /><Relationship Id="rId935" Type="http://schemas.openxmlformats.org/officeDocument/2006/relationships/footer" Target="footer267.xml" /><Relationship Id="rId936" Type="http://schemas.openxmlformats.org/officeDocument/2006/relationships/hyperlink" Target="https://advance.lexis.com/api/document?collection=news&amp;id=urn:contentItem:603N-C0K1-F0YC-N19C-00000-00&amp;context=1516831" TargetMode="External" /><Relationship Id="rId937" Type="http://schemas.openxmlformats.org/officeDocument/2006/relationships/header" Target="header268.xml" /><Relationship Id="rId938" Type="http://schemas.openxmlformats.org/officeDocument/2006/relationships/header" Target="header269.xml" /><Relationship Id="rId939" Type="http://schemas.openxmlformats.org/officeDocument/2006/relationships/footer" Target="footer268.xml" /><Relationship Id="rId94" Type="http://schemas.openxmlformats.org/officeDocument/2006/relationships/hyperlink" Target="https://advance.lexis.com/api/document?id=urn:contentItem:637P-H001-JCNX-3541-00000-00&amp;idtype=PID&amp;context=1516831" TargetMode="External" /><Relationship Id="rId940" Type="http://schemas.openxmlformats.org/officeDocument/2006/relationships/footer" Target="footer269.xml" /><Relationship Id="rId941" Type="http://schemas.openxmlformats.org/officeDocument/2006/relationships/header" Target="header270.xml" /><Relationship Id="rId942" Type="http://schemas.openxmlformats.org/officeDocument/2006/relationships/footer" Target="footer270.xml" /><Relationship Id="rId943" Type="http://schemas.openxmlformats.org/officeDocument/2006/relationships/hyperlink" Target="https://advance.lexis.com/api/document?collection=news&amp;id=urn:contentItem:6539-7WR1-JDV5-F1HN-00000-00&amp;context=1516831" TargetMode="External" /><Relationship Id="rId944" Type="http://schemas.openxmlformats.org/officeDocument/2006/relationships/header" Target="header271.xml" /><Relationship Id="rId945" Type="http://schemas.openxmlformats.org/officeDocument/2006/relationships/header" Target="header272.xml" /><Relationship Id="rId946" Type="http://schemas.openxmlformats.org/officeDocument/2006/relationships/footer" Target="footer271.xml" /><Relationship Id="rId947" Type="http://schemas.openxmlformats.org/officeDocument/2006/relationships/footer" Target="footer272.xml" /><Relationship Id="rId948" Type="http://schemas.openxmlformats.org/officeDocument/2006/relationships/header" Target="header273.xml" /><Relationship Id="rId949" Type="http://schemas.openxmlformats.org/officeDocument/2006/relationships/footer" Target="footer273.xml" /><Relationship Id="rId95" Type="http://schemas.openxmlformats.org/officeDocument/2006/relationships/hyperlink" Target="https://advance.lexis.com/api/document?id=urn:contentItem:62WF-DG41-JCNX-303G-00000-00&amp;idtype=PID&amp;context=1516831" TargetMode="External" /><Relationship Id="rId950" Type="http://schemas.openxmlformats.org/officeDocument/2006/relationships/hyperlink" Target="https://advance.lexis.com/api/document?collection=news&amp;id=urn:contentItem:637P-H001-JCNX-3541-00000-00&amp;context=1516831" TargetMode="External" /><Relationship Id="rId951" Type="http://schemas.openxmlformats.org/officeDocument/2006/relationships/hyperlink" Target="2021-06/09/TC_740b529e-9image_story.jpg" TargetMode="External" /><Relationship Id="rId952" Type="http://schemas.openxmlformats.org/officeDocument/2006/relationships/hyperlink" Target="https://menafn.com/1102241762/How-cities-can-avoid-green-gentrification-and-make-urban-forests-accessible" TargetMode="External" /><Relationship Id="rId953" Type="http://schemas.openxmlformats.org/officeDocument/2006/relationships/header" Target="header274.xml" /><Relationship Id="rId954" Type="http://schemas.openxmlformats.org/officeDocument/2006/relationships/header" Target="header275.xml" /><Relationship Id="rId955" Type="http://schemas.openxmlformats.org/officeDocument/2006/relationships/footer" Target="footer274.xml" /><Relationship Id="rId956" Type="http://schemas.openxmlformats.org/officeDocument/2006/relationships/footer" Target="footer275.xml" /><Relationship Id="rId957" Type="http://schemas.openxmlformats.org/officeDocument/2006/relationships/header" Target="header276.xml" /><Relationship Id="rId958" Type="http://schemas.openxmlformats.org/officeDocument/2006/relationships/footer" Target="footer276.xml" /><Relationship Id="rId959" Type="http://schemas.openxmlformats.org/officeDocument/2006/relationships/hyperlink" Target="https://advance.lexis.com/api/document?collection=news&amp;id=urn:contentItem:62WF-DG41-JCNX-303G-00000-00&amp;context=1516831" TargetMode="External" /><Relationship Id="rId96" Type="http://schemas.openxmlformats.org/officeDocument/2006/relationships/hyperlink" Target="https://advance.lexis.com/api/document?id=urn:contentItem:6436-KGB1-JCMN-Y0FC-00000-00&amp;idtype=PID&amp;context=1516831" TargetMode="External" /><Relationship Id="rId960" Type="http://schemas.openxmlformats.org/officeDocument/2006/relationships/hyperlink" Target="https://menafn.com/updates/pr/2021-06/09/TC_740b529e-9image_story.jpg" TargetMode="External" /><Relationship Id="rId961" Type="http://schemas.openxmlformats.org/officeDocument/2006/relationships/header" Target="header277.xml" /><Relationship Id="rId962" Type="http://schemas.openxmlformats.org/officeDocument/2006/relationships/header" Target="header278.xml" /><Relationship Id="rId963" Type="http://schemas.openxmlformats.org/officeDocument/2006/relationships/footer" Target="footer277.xml" /><Relationship Id="rId964" Type="http://schemas.openxmlformats.org/officeDocument/2006/relationships/footer" Target="footer278.xml" /><Relationship Id="rId965" Type="http://schemas.openxmlformats.org/officeDocument/2006/relationships/header" Target="header279.xml" /><Relationship Id="rId966" Type="http://schemas.openxmlformats.org/officeDocument/2006/relationships/footer" Target="footer279.xml" /><Relationship Id="rId967" Type="http://schemas.openxmlformats.org/officeDocument/2006/relationships/hyperlink" Target="https://advance.lexis.com/api/document?collection=news&amp;id=urn:contentItem:6436-KGB1-JCMN-Y0FC-00000-00&amp;context=1516831" TargetMode="External" /><Relationship Id="rId968" Type="http://schemas.openxmlformats.org/officeDocument/2006/relationships/hyperlink" Target="https://news.mongabay.com/2015/05/nickel-mine-lead-bullets-maya-qeqchi-seek-justice-in-guatemala-and-canada/" TargetMode="External" /><Relationship Id="rId969" Type="http://schemas.openxmlformats.org/officeDocument/2006/relationships/hyperlink" Target="https://news.mongabay.com/2017/04/ex-mine-security-head-cleared-of-murder-assault-against-indigenous-guatemalans/" TargetMode="External" /><Relationship Id="rId97" Type="http://schemas.openxmlformats.org/officeDocument/2006/relationships/hyperlink" Target="https://advance.lexis.com/api/document?id=urn:contentItem:63N6-T1X1-DY41-C029-00000-00&amp;idtype=PID&amp;context=1516831" TargetMode="External" /><Relationship Id="rId970" Type="http://schemas.openxmlformats.org/officeDocument/2006/relationships/hyperlink" Target="https://www.theguardian.com/global-development/2021/jan/07/guatemala-nickel-mine-death-adolfo-ich" TargetMode="External" /><Relationship Id="rId971" Type="http://schemas.openxmlformats.org/officeDocument/2006/relationships/hyperlink" Target="https://prensa.gob.gt/comunicado/ante-la-serie-de-hechos-violentos-que-alteraron-el-orden-publico-y-atentaron-contra-la" TargetMode="External" /><Relationship Id="rId972" Type="http://schemas.openxmlformats.org/officeDocument/2006/relationships/hyperlink" Target="https://www.oas.org/en/IACHR/jsForm/?File=/es/cidh/prensa/comunicados/2021/293.asp" TargetMode="External" /><Relationship Id="rId973" Type="http://schemas.openxmlformats.org/officeDocument/2006/relationships/hyperlink" Target="https://solwaygroup.com/2017/05/29/regarding-the-incident-that-took-place-on-may-27-in-el-estor-izabal-guatemala/" TargetMode="External" /><Relationship Id="rId974" Type="http://schemas.openxmlformats.org/officeDocument/2006/relationships/hyperlink" Target="https://news.mongabay.com/list/lakes/" TargetMode="External" /><Relationship Id="rId975" Type="http://schemas.openxmlformats.org/officeDocument/2006/relationships/hyperlink" Target="https://news.mongabay.com/list/marine-biodiversity/" TargetMode="External" /><Relationship Id="rId976" Type="http://schemas.openxmlformats.org/officeDocument/2006/relationships/hyperlink" Target="https://news.mongabay.com/list/water-pollution/" TargetMode="External" /><Relationship Id="rId977" Type="http://schemas.openxmlformats.org/officeDocument/2006/relationships/hyperlink" Target="https://news.mongabay.com/2021/11/indigenous-mine-opponents-targeted-in-raids-during-state-of-siege-in-guatemala/amp/?print" TargetMode="External" /><Relationship Id="rId978" Type="http://schemas.openxmlformats.org/officeDocument/2006/relationships/header" Target="header280.xml" /><Relationship Id="rId979" Type="http://schemas.openxmlformats.org/officeDocument/2006/relationships/header" Target="header281.xml" /><Relationship Id="rId98" Type="http://schemas.openxmlformats.org/officeDocument/2006/relationships/hyperlink" Target="https://advance.lexis.com/api/document?id=urn:contentItem:63Y3-6PC1-JBJN-M52J-00000-00&amp;idtype=PID&amp;context=1516831" TargetMode="External" /><Relationship Id="rId980" Type="http://schemas.openxmlformats.org/officeDocument/2006/relationships/footer" Target="footer280.xml" /><Relationship Id="rId981" Type="http://schemas.openxmlformats.org/officeDocument/2006/relationships/footer" Target="footer281.xml" /><Relationship Id="rId982" Type="http://schemas.openxmlformats.org/officeDocument/2006/relationships/header" Target="header282.xml" /><Relationship Id="rId983" Type="http://schemas.openxmlformats.org/officeDocument/2006/relationships/footer" Target="footer282.xml" /><Relationship Id="rId984" Type="http://schemas.openxmlformats.org/officeDocument/2006/relationships/hyperlink" Target="https://advance.lexis.com/api/document?collection=news&amp;id=urn:contentItem:63N6-T1X1-DY41-C029-00000-00&amp;context=1516831" TargetMode="External" /><Relationship Id="rId985" Type="http://schemas.openxmlformats.org/officeDocument/2006/relationships/hyperlink" Target="https://orcid.org/0000-0002-6764-5212" TargetMode="External" /><Relationship Id="rId986" Type="http://schemas.openxmlformats.org/officeDocument/2006/relationships/hyperlink" Target="https://www.amnesty.org/en/latest/news/2015/08/sex-workers-rights-are-human-rights/" TargetMode="External" /><Relationship Id="rId987" Type="http://schemas.openxmlformats.org/officeDocument/2006/relationships/hyperlink" Target="http://www.statcan.gc.ca/pub/82-624-x/2012001/article/11696-eng.htm" TargetMode="External" /><Relationship Id="rId988" Type="http://schemas.openxmlformats.org/officeDocument/2006/relationships/hyperlink" Target="http://www.who.int/hiv/pub/guidelines/sex_worker/en/index.html" TargetMode="External" /><Relationship Id="rId989" Type="http://schemas.openxmlformats.org/officeDocument/2006/relationships/hyperlink" Target="http://www.who.int/reproductivehealth/publications/violence/9789241564625/en/" TargetMode="External" /><Relationship Id="rId99" Type="http://schemas.openxmlformats.org/officeDocument/2006/relationships/hyperlink" Target="https://advance.lexis.com/api/document?id=urn:contentItem:63R5-6G71-F11P-X439-00000-00&amp;idtype=PID&amp;context=1516831" TargetMode="External" /><Relationship Id="rId990" Type="http://schemas.openxmlformats.org/officeDocument/2006/relationships/hyperlink" Target="http://www.who.int/mental_health/suicide-prevention/world_report_2014/en/" TargetMode="External" /><Relationship Id="rId991" Type="http://schemas.openxmlformats.org/officeDocument/2006/relationships/header" Target="header283.xml" /><Relationship Id="rId992" Type="http://schemas.openxmlformats.org/officeDocument/2006/relationships/header" Target="header284.xml" /><Relationship Id="rId993" Type="http://schemas.openxmlformats.org/officeDocument/2006/relationships/footer" Target="footer283.xml" /><Relationship Id="rId994" Type="http://schemas.openxmlformats.org/officeDocument/2006/relationships/footer" Target="footer284.xml" /><Relationship Id="rId995" Type="http://schemas.openxmlformats.org/officeDocument/2006/relationships/header" Target="header285.xml" /><Relationship Id="rId996" Type="http://schemas.openxmlformats.org/officeDocument/2006/relationships/footer" Target="footer285.xml" /><Relationship Id="rId997" Type="http://schemas.openxmlformats.org/officeDocument/2006/relationships/hyperlink" Target="https://advance.lexis.com/api/document?collection=news&amp;id=urn:contentItem:63Y3-6PC1-JBJN-M52J-00000-00&amp;context=1516831" TargetMode="External" /><Relationship Id="rId998" Type="http://schemas.openxmlformats.org/officeDocument/2006/relationships/header" Target="header286.xml" /><Relationship Id="rId999" Type="http://schemas.openxmlformats.org/officeDocument/2006/relationships/header" Target="header287.xm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Drugs and agriculture cause deforestation to skyrocket at Honduran UNESCO site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169075319</vt:lpwstr>
  </property>
  <property fmtid="{D5CDD505-2E9C-101B-9397-08002B2CF9AE}" pid="3" name="LADocCount">
    <vt:i4>101</vt:i4>
  </property>
  <property fmtid="{D5CDD505-2E9C-101B-9397-08002B2CF9AE}" pid="4" name="UserPermID">
    <vt:lpwstr>urn:user:PA184731148</vt:lpwstr>
  </property>
</Properties>
</file>