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AC" w:rsidRDefault="000853AC" w:rsidP="000853AC">
      <w:pPr>
        <w:pStyle w:val="Titre"/>
        <w:rPr>
          <w:rFonts w:eastAsia="Times New Roman"/>
          <w:lang w:eastAsia="fr-FR"/>
        </w:rPr>
      </w:pPr>
      <w:r>
        <w:rPr>
          <w:rFonts w:eastAsia="Times New Roman"/>
          <w:lang w:eastAsia="fr-FR"/>
        </w:rPr>
        <w:t>Mémoire d’Ingénieur CNAM</w:t>
      </w:r>
      <w:bookmarkStart w:id="0" w:name="_GoBack"/>
      <w:bookmarkEnd w:id="0"/>
    </w:p>
    <w:p w:rsidR="000853AC" w:rsidRPr="000853AC" w:rsidRDefault="000853AC" w:rsidP="000853AC">
      <w:pPr>
        <w:pStyle w:val="Titre1"/>
        <w:rPr>
          <w:rFonts w:ascii="Times New Roman" w:eastAsia="Times New Roman" w:hAnsi="Times New Roman"/>
          <w:sz w:val="24"/>
          <w:szCs w:val="24"/>
          <w:lang w:eastAsia="fr-FR"/>
        </w:rPr>
      </w:pPr>
      <w:r w:rsidRPr="000853AC">
        <w:rPr>
          <w:rFonts w:eastAsia="Times New Roman"/>
          <w:lang w:eastAsia="fr-FR"/>
        </w:rPr>
        <w:t>Objectif</w:t>
      </w:r>
      <w:r w:rsidRPr="000853AC">
        <w:rPr>
          <w:rFonts w:eastAsia="Times New Roman"/>
          <w:lang w:eastAsia="fr-FR"/>
        </w:rPr>
        <w:br/>
      </w:r>
    </w:p>
    <w:p w:rsidR="000853AC" w:rsidRPr="000853AC" w:rsidRDefault="000853AC" w:rsidP="000853AC">
      <w:pPr>
        <w:rPr>
          <w:rFonts w:ascii="Times New Roman" w:hAnsi="Times New Roman"/>
          <w:sz w:val="24"/>
          <w:szCs w:val="24"/>
          <w:lang w:eastAsia="fr-FR"/>
        </w:rPr>
      </w:pPr>
      <w:r w:rsidRPr="000853AC">
        <w:rPr>
          <w:lang w:eastAsia="fr-FR"/>
        </w:rPr>
        <w:t xml:space="preserve">Le sujet de mémoire correspond à une mission d'ingénieur dans l'entreprise. Il consiste à la réalisation de tout ou partie d'un projet, c'est-à-dire l'analyse d'un problème propre au contexte de l'entreprise, sa traduction en termes scientifiques, techniques ou d'organisation, le rassemblement d'une documentation appropriée, la définition d'une solution et de sa mise en </w:t>
      </w:r>
      <w:r>
        <w:rPr>
          <w:rFonts w:cs="Verdana"/>
          <w:lang w:eastAsia="fr-FR"/>
        </w:rPr>
        <w:t>œuvre</w:t>
      </w:r>
      <w:r w:rsidRPr="000853AC">
        <w:rPr>
          <w:lang w:eastAsia="fr-FR"/>
        </w:rPr>
        <w:t xml:space="preserve">. Le cas </w:t>
      </w:r>
      <w:r w:rsidRPr="000853AC">
        <w:rPr>
          <w:rFonts w:cs="Verdana"/>
          <w:lang w:eastAsia="fr-FR"/>
        </w:rPr>
        <w:t>é</w:t>
      </w:r>
      <w:r w:rsidRPr="000853AC">
        <w:rPr>
          <w:lang w:eastAsia="fr-FR"/>
        </w:rPr>
        <w:t>ch</w:t>
      </w:r>
      <w:r w:rsidRPr="000853AC">
        <w:rPr>
          <w:rFonts w:cs="Verdana"/>
          <w:lang w:eastAsia="fr-FR"/>
        </w:rPr>
        <w:t>é</w:t>
      </w:r>
      <w:r w:rsidRPr="000853AC">
        <w:rPr>
          <w:lang w:eastAsia="fr-FR"/>
        </w:rPr>
        <w:t>ant, l'</w:t>
      </w:r>
      <w:r w:rsidRPr="000853AC">
        <w:rPr>
          <w:rFonts w:cs="Verdana"/>
          <w:lang w:eastAsia="fr-FR"/>
        </w:rPr>
        <w:t>é</w:t>
      </w:r>
      <w:r w:rsidRPr="000853AC">
        <w:rPr>
          <w:lang w:eastAsia="fr-FR"/>
        </w:rPr>
        <w:t>l</w:t>
      </w:r>
      <w:r w:rsidRPr="000853AC">
        <w:rPr>
          <w:rFonts w:cs="Verdana"/>
          <w:lang w:eastAsia="fr-FR"/>
        </w:rPr>
        <w:t>è</w:t>
      </w:r>
      <w:r w:rsidRPr="000853AC">
        <w:rPr>
          <w:lang w:eastAsia="fr-FR"/>
        </w:rPr>
        <w:t>ve ing</w:t>
      </w:r>
      <w:r w:rsidRPr="000853AC">
        <w:rPr>
          <w:rFonts w:cs="Verdana"/>
          <w:lang w:eastAsia="fr-FR"/>
        </w:rPr>
        <w:t>é</w:t>
      </w:r>
      <w:r w:rsidRPr="000853AC">
        <w:rPr>
          <w:lang w:eastAsia="fr-FR"/>
        </w:rPr>
        <w:t>nieur devra pr</w:t>
      </w:r>
      <w:r w:rsidRPr="000853AC">
        <w:rPr>
          <w:rFonts w:cs="Verdana"/>
          <w:lang w:eastAsia="fr-FR"/>
        </w:rPr>
        <w:t>é</w:t>
      </w:r>
      <w:r w:rsidRPr="000853AC">
        <w:rPr>
          <w:lang w:eastAsia="fr-FR"/>
        </w:rPr>
        <w:t>ciser dans son m</w:t>
      </w:r>
      <w:r w:rsidRPr="000853AC">
        <w:rPr>
          <w:rFonts w:cs="Verdana"/>
          <w:lang w:eastAsia="fr-FR"/>
        </w:rPr>
        <w:t>é</w:t>
      </w:r>
      <w:r w:rsidRPr="000853AC">
        <w:rPr>
          <w:lang w:eastAsia="fr-FR"/>
        </w:rPr>
        <w:t>moire le point atteint dans l'évolution de son projet, le programme de travail à poursuivre, les résultats escomptés.</w:t>
      </w:r>
    </w:p>
    <w:p w:rsidR="000853AC" w:rsidRPr="000853AC" w:rsidRDefault="000853AC" w:rsidP="000853AC">
      <w:pPr>
        <w:pStyle w:val="Titre1"/>
        <w:rPr>
          <w:rFonts w:ascii="Times New Roman" w:eastAsia="Times New Roman" w:hAnsi="Times New Roman"/>
          <w:sz w:val="24"/>
          <w:szCs w:val="24"/>
          <w:lang w:eastAsia="fr-FR"/>
        </w:rPr>
      </w:pPr>
      <w:r w:rsidRPr="000853AC">
        <w:rPr>
          <w:rFonts w:eastAsia="Times New Roman"/>
          <w:lang w:eastAsia="fr-FR"/>
        </w:rPr>
        <w:t>Délai</w:t>
      </w:r>
    </w:p>
    <w:p w:rsidR="000853AC" w:rsidRPr="000853AC" w:rsidRDefault="000853AC" w:rsidP="000853AC">
      <w:pPr>
        <w:rPr>
          <w:rFonts w:ascii="Times New Roman" w:hAnsi="Times New Roman"/>
          <w:sz w:val="24"/>
          <w:szCs w:val="24"/>
          <w:lang w:eastAsia="fr-FR"/>
        </w:rPr>
      </w:pPr>
      <w:r w:rsidRPr="000853AC">
        <w:rPr>
          <w:lang w:eastAsia="fr-FR"/>
        </w:rPr>
        <w:t>A titre indicatif, le travail effectif sur le sujet du mémoire correspond à une durée de 6 mois temps plein. La soutenance dépend des disponibilités des différents membres du jury.</w:t>
      </w:r>
    </w:p>
    <w:p w:rsidR="000853AC" w:rsidRPr="000853AC" w:rsidRDefault="000853AC" w:rsidP="000853AC">
      <w:pPr>
        <w:pStyle w:val="Titre1"/>
        <w:rPr>
          <w:rFonts w:ascii="Times New Roman" w:eastAsia="Times New Roman" w:hAnsi="Times New Roman"/>
          <w:sz w:val="24"/>
          <w:szCs w:val="24"/>
          <w:lang w:eastAsia="fr-FR"/>
        </w:rPr>
      </w:pPr>
      <w:r w:rsidRPr="000853AC">
        <w:rPr>
          <w:rFonts w:eastAsia="Times New Roman"/>
          <w:lang w:eastAsia="fr-FR"/>
        </w:rPr>
        <w:t>Choix du sujet</w:t>
      </w:r>
    </w:p>
    <w:p w:rsidR="000853AC" w:rsidRPr="000853AC" w:rsidRDefault="000853AC" w:rsidP="000853AC">
      <w:pPr>
        <w:rPr>
          <w:rFonts w:ascii="Times New Roman" w:hAnsi="Times New Roman"/>
          <w:sz w:val="24"/>
          <w:szCs w:val="24"/>
          <w:lang w:eastAsia="fr-FR"/>
        </w:rPr>
      </w:pPr>
      <w:r w:rsidRPr="000853AC">
        <w:rPr>
          <w:lang w:eastAsia="fr-FR"/>
        </w:rPr>
        <w:t xml:space="preserve">Le sujet du mémoire est arrêté par le Professeur du </w:t>
      </w:r>
      <w:proofErr w:type="spellStart"/>
      <w:r w:rsidRPr="000853AC">
        <w:rPr>
          <w:lang w:eastAsia="fr-FR"/>
        </w:rPr>
        <w:t>Cnam</w:t>
      </w:r>
      <w:proofErr w:type="spellEnd"/>
      <w:r w:rsidRPr="000853AC">
        <w:rPr>
          <w:lang w:eastAsia="fr-FR"/>
        </w:rPr>
        <w:t xml:space="preserve"> de Paris responsable de la spécialité ou de l'option, sur proposition du Professeur responsable de filière du </w:t>
      </w:r>
      <w:proofErr w:type="spellStart"/>
      <w:r w:rsidRPr="000853AC">
        <w:rPr>
          <w:lang w:eastAsia="fr-FR"/>
        </w:rPr>
        <w:t>Cnam</w:t>
      </w:r>
      <w:proofErr w:type="spellEnd"/>
      <w:r w:rsidRPr="000853AC">
        <w:rPr>
          <w:lang w:eastAsia="fr-FR"/>
        </w:rPr>
        <w:t xml:space="preserve"> Aquitaine. Préalablement, la définition du sujet du mémoire fait l'objet d'une rencontre et d'une discussion entre le Professeur responsable de filière du </w:t>
      </w:r>
      <w:proofErr w:type="spellStart"/>
      <w:r w:rsidRPr="000853AC">
        <w:rPr>
          <w:lang w:eastAsia="fr-FR"/>
        </w:rPr>
        <w:t>Cnam</w:t>
      </w:r>
      <w:proofErr w:type="spellEnd"/>
      <w:r w:rsidRPr="000853AC">
        <w:rPr>
          <w:lang w:eastAsia="fr-FR"/>
        </w:rPr>
        <w:t xml:space="preserve"> Aquitaine, l'élève ingénieur et le responsable hiérarchique de l'entreprise.</w:t>
      </w:r>
    </w:p>
    <w:p w:rsidR="000853AC" w:rsidRPr="000853AC" w:rsidRDefault="000853AC" w:rsidP="000853AC">
      <w:pPr>
        <w:pStyle w:val="Titre1"/>
        <w:rPr>
          <w:rFonts w:ascii="Times New Roman" w:eastAsia="Times New Roman" w:hAnsi="Times New Roman"/>
          <w:sz w:val="24"/>
          <w:szCs w:val="24"/>
          <w:lang w:eastAsia="fr-FR"/>
        </w:rPr>
      </w:pPr>
      <w:r w:rsidRPr="000853AC">
        <w:rPr>
          <w:rFonts w:eastAsia="Times New Roman"/>
          <w:lang w:eastAsia="fr-FR"/>
        </w:rPr>
        <w:t>Tutorat</w:t>
      </w:r>
    </w:p>
    <w:p w:rsidR="000853AC" w:rsidRPr="000853AC" w:rsidRDefault="000853AC" w:rsidP="000853AC">
      <w:pPr>
        <w:rPr>
          <w:rFonts w:ascii="Times New Roman" w:hAnsi="Times New Roman"/>
          <w:sz w:val="24"/>
          <w:szCs w:val="24"/>
          <w:lang w:eastAsia="fr-FR"/>
        </w:rPr>
      </w:pPr>
      <w:r w:rsidRPr="000853AC">
        <w:rPr>
          <w:lang w:eastAsia="fr-FR"/>
        </w:rPr>
        <w:t xml:space="preserve">Le suivi du mémoire est assuré par un tuteur pédagogique dont le profil et les compétences tiennent compte des caractéristiques du sujet. Sous la direction professeur responsable de filière du </w:t>
      </w:r>
      <w:proofErr w:type="spellStart"/>
      <w:r w:rsidRPr="000853AC">
        <w:rPr>
          <w:lang w:eastAsia="fr-FR"/>
        </w:rPr>
        <w:t>Cnam</w:t>
      </w:r>
      <w:proofErr w:type="spellEnd"/>
      <w:r w:rsidRPr="000853AC">
        <w:rPr>
          <w:lang w:eastAsia="fr-FR"/>
        </w:rPr>
        <w:t xml:space="preserve"> Aquitaine, le tuteur pédagogique veille à l'adéquation entre le contenu du mémoire et les exigences propres au diplôme d'ingénieur du </w:t>
      </w:r>
      <w:proofErr w:type="spellStart"/>
      <w:r w:rsidRPr="000853AC">
        <w:rPr>
          <w:lang w:eastAsia="fr-FR"/>
        </w:rPr>
        <w:t>Cnam</w:t>
      </w:r>
      <w:proofErr w:type="spellEnd"/>
      <w:r w:rsidRPr="000853AC">
        <w:rPr>
          <w:lang w:eastAsia="fr-FR"/>
        </w:rPr>
        <w:t>. Un tuteur professionnel est désigné par l'entreprise au sein de l'équipe d'encadrement de l'élève ingénieur afin d'assurer le suivi de son mémoire, de servir de relais et d'interlocuteur au tuteur pédagogique lors de points d'avancement, de participer au jury de soutenance du mémoire d'ingénieur.</w:t>
      </w:r>
    </w:p>
    <w:p w:rsidR="000853AC" w:rsidRPr="000853AC" w:rsidRDefault="000853AC" w:rsidP="000853AC">
      <w:pPr>
        <w:pStyle w:val="Titre1"/>
        <w:rPr>
          <w:rFonts w:ascii="Times New Roman" w:eastAsia="Times New Roman" w:hAnsi="Times New Roman"/>
          <w:sz w:val="24"/>
          <w:szCs w:val="24"/>
          <w:lang w:eastAsia="fr-FR"/>
        </w:rPr>
      </w:pPr>
      <w:r>
        <w:rPr>
          <w:rFonts w:eastAsia="Times New Roman"/>
          <w:lang w:eastAsia="fr-FR"/>
        </w:rPr>
        <w:t>S</w:t>
      </w:r>
      <w:r w:rsidRPr="000853AC">
        <w:rPr>
          <w:rFonts w:eastAsia="Times New Roman"/>
          <w:lang w:eastAsia="fr-FR"/>
        </w:rPr>
        <w:t>outenance</w:t>
      </w:r>
    </w:p>
    <w:p w:rsidR="000853AC" w:rsidRPr="000853AC" w:rsidRDefault="000853AC" w:rsidP="000853AC">
      <w:pPr>
        <w:rPr>
          <w:rFonts w:ascii="Times New Roman" w:hAnsi="Times New Roman"/>
          <w:sz w:val="24"/>
          <w:szCs w:val="24"/>
          <w:lang w:eastAsia="fr-FR"/>
        </w:rPr>
      </w:pPr>
      <w:r w:rsidRPr="000853AC">
        <w:rPr>
          <w:lang w:eastAsia="fr-FR"/>
        </w:rPr>
        <w:t xml:space="preserve">Le mémoire, dans sa rédaction finale, est soumis à l'avis du responsable de filière du </w:t>
      </w:r>
      <w:proofErr w:type="spellStart"/>
      <w:r w:rsidRPr="000853AC">
        <w:rPr>
          <w:lang w:eastAsia="fr-FR"/>
        </w:rPr>
        <w:t>Cnam</w:t>
      </w:r>
      <w:proofErr w:type="spellEnd"/>
      <w:r w:rsidRPr="000853AC">
        <w:rPr>
          <w:lang w:eastAsia="fr-FR"/>
        </w:rPr>
        <w:t xml:space="preserve"> Aquitaine qui décide de sa transmission au </w:t>
      </w:r>
      <w:proofErr w:type="spellStart"/>
      <w:r w:rsidRPr="000853AC">
        <w:rPr>
          <w:lang w:eastAsia="fr-FR"/>
        </w:rPr>
        <w:t>Cnam</w:t>
      </w:r>
      <w:proofErr w:type="spellEnd"/>
      <w:r w:rsidRPr="000853AC">
        <w:rPr>
          <w:lang w:eastAsia="fr-FR"/>
        </w:rPr>
        <w:t xml:space="preserve"> de Paris qui est seul habilité à convoquer le jury de soutenance.</w:t>
      </w:r>
    </w:p>
    <w:p w:rsidR="000853AC" w:rsidRPr="000853AC" w:rsidRDefault="000853AC" w:rsidP="000853AC">
      <w:pPr>
        <w:rPr>
          <w:rFonts w:ascii="Times New Roman" w:hAnsi="Times New Roman"/>
          <w:sz w:val="24"/>
          <w:szCs w:val="24"/>
          <w:lang w:eastAsia="fr-FR"/>
        </w:rPr>
      </w:pPr>
      <w:r w:rsidRPr="000853AC">
        <w:rPr>
          <w:lang w:eastAsia="fr-FR"/>
        </w:rPr>
        <w:t>Le jury de soutenance du mémoire est composé :</w:t>
      </w:r>
    </w:p>
    <w:p w:rsidR="000853AC" w:rsidRPr="000853AC" w:rsidRDefault="000853AC" w:rsidP="000853AC">
      <w:pPr>
        <w:pStyle w:val="Paragraphedeliste"/>
        <w:numPr>
          <w:ilvl w:val="0"/>
          <w:numId w:val="1"/>
        </w:numPr>
        <w:rPr>
          <w:rFonts w:ascii="Times New Roman" w:hAnsi="Times New Roman"/>
          <w:sz w:val="24"/>
          <w:szCs w:val="24"/>
          <w:lang w:eastAsia="fr-FR"/>
        </w:rPr>
      </w:pPr>
      <w:r w:rsidRPr="000853AC">
        <w:rPr>
          <w:lang w:eastAsia="fr-FR"/>
        </w:rPr>
        <w:t>du tuteur pédagogique</w:t>
      </w:r>
    </w:p>
    <w:p w:rsidR="000853AC" w:rsidRPr="000853AC" w:rsidRDefault="000853AC" w:rsidP="000853AC">
      <w:pPr>
        <w:pStyle w:val="Paragraphedeliste"/>
        <w:numPr>
          <w:ilvl w:val="0"/>
          <w:numId w:val="1"/>
        </w:numPr>
        <w:rPr>
          <w:rFonts w:ascii="Times New Roman" w:hAnsi="Times New Roman"/>
          <w:sz w:val="24"/>
          <w:szCs w:val="24"/>
          <w:lang w:eastAsia="fr-FR"/>
        </w:rPr>
      </w:pPr>
      <w:r w:rsidRPr="000853AC">
        <w:rPr>
          <w:lang w:eastAsia="fr-FR"/>
        </w:rPr>
        <w:t>du tuteur professionnel de l'établissement d'accueil,</w:t>
      </w:r>
    </w:p>
    <w:p w:rsidR="000853AC" w:rsidRPr="000853AC" w:rsidRDefault="000853AC" w:rsidP="000853AC">
      <w:pPr>
        <w:pStyle w:val="Paragraphedeliste"/>
        <w:numPr>
          <w:ilvl w:val="0"/>
          <w:numId w:val="1"/>
        </w:numPr>
        <w:rPr>
          <w:rFonts w:ascii="Times New Roman" w:hAnsi="Times New Roman"/>
          <w:sz w:val="24"/>
          <w:szCs w:val="24"/>
          <w:lang w:eastAsia="fr-FR"/>
        </w:rPr>
      </w:pPr>
      <w:r w:rsidRPr="000853AC">
        <w:rPr>
          <w:lang w:eastAsia="fr-FR"/>
        </w:rPr>
        <w:lastRenderedPageBreak/>
        <w:t xml:space="preserve">du professeur responsable de filière du </w:t>
      </w:r>
      <w:proofErr w:type="spellStart"/>
      <w:r w:rsidRPr="000853AC">
        <w:rPr>
          <w:lang w:eastAsia="fr-FR"/>
        </w:rPr>
        <w:t>Cnam</w:t>
      </w:r>
      <w:proofErr w:type="spellEnd"/>
      <w:r w:rsidRPr="000853AC">
        <w:rPr>
          <w:lang w:eastAsia="fr-FR"/>
        </w:rPr>
        <w:t xml:space="preserve"> Aquitaine</w:t>
      </w:r>
    </w:p>
    <w:p w:rsidR="000853AC" w:rsidRPr="000853AC" w:rsidRDefault="000853AC" w:rsidP="000853AC">
      <w:pPr>
        <w:pStyle w:val="Paragraphedeliste"/>
        <w:numPr>
          <w:ilvl w:val="0"/>
          <w:numId w:val="1"/>
        </w:numPr>
        <w:rPr>
          <w:rFonts w:ascii="Times New Roman" w:hAnsi="Times New Roman"/>
          <w:sz w:val="24"/>
          <w:szCs w:val="24"/>
          <w:lang w:eastAsia="fr-FR"/>
        </w:rPr>
      </w:pPr>
      <w:r w:rsidRPr="000853AC">
        <w:rPr>
          <w:lang w:eastAsia="fr-FR"/>
        </w:rPr>
        <w:t>des enseignants intéressés par le sujet</w:t>
      </w:r>
    </w:p>
    <w:p w:rsidR="000853AC" w:rsidRPr="000853AC" w:rsidRDefault="000853AC" w:rsidP="000853AC">
      <w:pPr>
        <w:pStyle w:val="Paragraphedeliste"/>
        <w:numPr>
          <w:ilvl w:val="0"/>
          <w:numId w:val="1"/>
        </w:numPr>
        <w:rPr>
          <w:rFonts w:ascii="Times New Roman" w:hAnsi="Times New Roman"/>
          <w:sz w:val="24"/>
          <w:szCs w:val="24"/>
          <w:lang w:eastAsia="fr-FR"/>
        </w:rPr>
      </w:pPr>
      <w:r w:rsidRPr="000853AC">
        <w:rPr>
          <w:lang w:eastAsia="fr-FR"/>
        </w:rPr>
        <w:t>d'au moins une autre personnalité du monde économique ou de l'enseignement supérieur extérieure à l'établissement et dont la compétence se rapporte au sujet du mémoire</w:t>
      </w:r>
    </w:p>
    <w:p w:rsidR="000853AC" w:rsidRPr="000853AC" w:rsidRDefault="000853AC" w:rsidP="000853AC">
      <w:pPr>
        <w:rPr>
          <w:rFonts w:ascii="Times New Roman" w:hAnsi="Times New Roman"/>
          <w:sz w:val="24"/>
          <w:szCs w:val="24"/>
          <w:lang w:eastAsia="fr-FR"/>
        </w:rPr>
      </w:pPr>
      <w:r w:rsidRPr="000853AC">
        <w:rPr>
          <w:lang w:eastAsia="fr-FR"/>
        </w:rPr>
        <w:t xml:space="preserve">Le jury est présidé par le Professeur du </w:t>
      </w:r>
      <w:proofErr w:type="spellStart"/>
      <w:r w:rsidRPr="000853AC">
        <w:rPr>
          <w:lang w:eastAsia="fr-FR"/>
        </w:rPr>
        <w:t>Cnam</w:t>
      </w:r>
      <w:proofErr w:type="spellEnd"/>
      <w:r w:rsidRPr="000853AC">
        <w:rPr>
          <w:lang w:eastAsia="fr-FR"/>
        </w:rPr>
        <w:t xml:space="preserve"> de Paris responsable de la spécialité ou de l'option.</w:t>
      </w:r>
    </w:p>
    <w:p w:rsidR="000853AC" w:rsidRPr="000853AC" w:rsidRDefault="000853AC" w:rsidP="000853AC">
      <w:pPr>
        <w:rPr>
          <w:rFonts w:ascii="Times New Roman" w:hAnsi="Times New Roman"/>
          <w:sz w:val="24"/>
          <w:szCs w:val="24"/>
          <w:lang w:eastAsia="fr-FR"/>
        </w:rPr>
      </w:pPr>
      <w:r w:rsidRPr="000853AC">
        <w:rPr>
          <w:lang w:eastAsia="fr-FR"/>
        </w:rPr>
        <w:t>La soutenance du mémoire consiste en un exposé oral et en une discussion des résultats du travail du candidat qui doit mettre à la disposition du jury toutes pièces justificatives utiles. La valeur du travail, les résultats, la présentation du mémoire et la valeur de la soutenance font l'objet d'une note unique attribuée par le jury après délibération.</w:t>
      </w:r>
    </w:p>
    <w:p w:rsidR="000853AC" w:rsidRPr="000853AC" w:rsidRDefault="000853AC" w:rsidP="000853AC">
      <w:pPr>
        <w:pStyle w:val="Titre1"/>
        <w:rPr>
          <w:rFonts w:ascii="Times New Roman" w:eastAsia="Times New Roman" w:hAnsi="Times New Roman"/>
          <w:sz w:val="24"/>
          <w:szCs w:val="24"/>
          <w:lang w:eastAsia="fr-FR"/>
        </w:rPr>
      </w:pPr>
      <w:r w:rsidRPr="000853AC">
        <w:rPr>
          <w:rFonts w:eastAsia="Times New Roman"/>
          <w:lang w:eastAsia="fr-FR"/>
        </w:rPr>
        <w:t>Confidentialité</w:t>
      </w:r>
    </w:p>
    <w:p w:rsidR="00EB438E" w:rsidRPr="000853AC" w:rsidRDefault="000853AC">
      <w:pPr>
        <w:rPr>
          <w:rFonts w:ascii="Times New Roman" w:hAnsi="Times New Roman"/>
          <w:sz w:val="24"/>
          <w:szCs w:val="24"/>
          <w:lang w:eastAsia="fr-FR"/>
        </w:rPr>
      </w:pPr>
      <w:r w:rsidRPr="000853AC">
        <w:rPr>
          <w:lang w:eastAsia="fr-FR"/>
        </w:rPr>
        <w:t>A la demande du directeur de l'établissement d'accueil au sein duquel la recherche a été faite, de l'auteur ou du président du jury, et sur décision de l'administrateur général, la soutenance du mémoire ou le mémoire lui-même peut avoir un caractère confidentiel.</w:t>
      </w:r>
    </w:p>
    <w:sectPr w:rsidR="00EB438E" w:rsidRPr="00085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8D"/>
    <w:multiLevelType w:val="hybridMultilevel"/>
    <w:tmpl w:val="480A0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AC"/>
    <w:rsid w:val="000853AC"/>
    <w:rsid w:val="00EB4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5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53AC"/>
    <w:pPr>
      <w:ind w:left="720"/>
      <w:contextualSpacing/>
    </w:pPr>
  </w:style>
  <w:style w:type="character" w:customStyle="1" w:styleId="Titre1Car">
    <w:name w:val="Titre 1 Car"/>
    <w:basedOn w:val="Policepardfaut"/>
    <w:link w:val="Titre1"/>
    <w:uiPriority w:val="9"/>
    <w:rsid w:val="000853A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853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53A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5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53AC"/>
    <w:pPr>
      <w:ind w:left="720"/>
      <w:contextualSpacing/>
    </w:pPr>
  </w:style>
  <w:style w:type="character" w:customStyle="1" w:styleId="Titre1Car">
    <w:name w:val="Titre 1 Car"/>
    <w:basedOn w:val="Policepardfaut"/>
    <w:link w:val="Titre1"/>
    <w:uiPriority w:val="9"/>
    <w:rsid w:val="000853A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853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53A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2696</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Duclou</dc:creator>
  <cp:lastModifiedBy>Christian Duclou</cp:lastModifiedBy>
  <cp:revision>1</cp:revision>
  <dcterms:created xsi:type="dcterms:W3CDTF">2015-12-07T08:33:00Z</dcterms:created>
  <dcterms:modified xsi:type="dcterms:W3CDTF">2015-12-07T08:37:00Z</dcterms:modified>
</cp:coreProperties>
</file>