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 Tous les périphériques sont reliés à la carte mère. Elle s’occupe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0"/>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1"/>
      </w:r>
      <w:r>
        <w:rPr/>
        <w:t>, qui est une carte de navigation directement assemblée sur une une carte mère Raspberry Pi. Il existe aussi des cartes de navigation comme PXFmini</w:t>
      </w:r>
      <w:r>
        <w:rPr>
          <w:rStyle w:val="Ancredenotedebasdepage"/>
        </w:rPr>
        <w:footnoteReference w:id="12"/>
      </w:r>
      <w:r>
        <w:rPr/>
        <w:t xml:space="preserve"> qui sont destinées à être raccordée à une carte mère.</w:t>
      </w:r>
    </w:p>
    <w:p>
      <w:pPr>
        <w:pStyle w:val="Normal"/>
        <w:rPr/>
      </w:pPr>
      <w:r>
        <w:rPr/>
        <w:t>D’autres systèmes comme les cartes mères Beagle Bone Blue</w:t>
      </w:r>
      <w:r>
        <w:rPr>
          <w:rStyle w:val="Ancredenotedebasdepage"/>
        </w:rPr>
        <w:footnoteReference w:id="13"/>
      </w:r>
      <w:r>
        <w:rPr/>
        <w:t xml:space="preserve"> et Snapdragon Flight</w:t>
      </w:r>
      <w:r>
        <w:rPr>
          <w:rStyle w:val="Ancredenotedebasdepage"/>
        </w:rPr>
        <w:footnoteReference w:id="14"/>
      </w:r>
      <w:r>
        <w:rPr/>
        <w:t>,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lui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r>
    </w:p>
    <w:p>
      <w:pPr>
        <w:pStyle w:val="Normal"/>
        <w:widowControl/>
        <w:suppressAutoHyphens w:val="true"/>
        <w:bidi w:val="0"/>
        <w:ind w:left="0" w:right="0" w:hanging="0"/>
        <w:jc w:val="both"/>
        <w:rPr/>
      </w:pPr>
      <w:r>
        <w:rPr/>
        <w:t>En fonction de la qualité des antennes on peut émettre entre 20 et 500 mètres. Le drone professionnel Inspire 2</w:t>
      </w:r>
      <w:r>
        <w:rPr>
          <w:rStyle w:val="Ancredenotedebasdepage"/>
        </w:rPr>
        <w:footnoteReference w:id="15"/>
      </w:r>
      <w:r>
        <w:rPr/>
        <w:t xml:space="preserve"> est un exemple de ce mode de transmission. C’est un mode de transmission privilégié pour les drones de cinéma car la caméra à son propre module de pilotage radio commandé.</w:t>
      </w:r>
    </w:p>
    <w:p>
      <w:pPr>
        <w:pStyle w:val="Normal"/>
        <w:widowControl/>
        <w:suppressAutoHyphens w:val="true"/>
        <w:bidi w:val="0"/>
        <w:ind w:left="0" w:right="0" w:hanging="0"/>
        <w:jc w:val="both"/>
        <w:rPr/>
      </w:pPr>
      <w:r>
        <w:rPr/>
      </w:r>
    </w:p>
    <w:p>
      <w:pPr>
        <w:pStyle w:val="Titre4"/>
        <w:numPr>
          <w:ilvl w:val="0"/>
          <w:numId w:val="0"/>
        </w:numPr>
        <w:ind w:left="850" w:right="0" w:hanging="0"/>
        <w:rPr/>
      </w:pPr>
      <w:bookmarkStart w:id="61" w:name="__RefHeading___Toc5275_1585429884"/>
      <w:bookmarkEnd w:id="61"/>
      <w:r>
        <w:rPr/>
        <w:t>Émission radio WIFI</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MAC(Medium Access Control) (couche liaison : niveau 2). </w:t>
      </w:r>
    </w:p>
    <w:p>
      <w:pPr>
        <w:pStyle w:val="Normal"/>
        <w:ind w:right="0" w:hanging="0"/>
        <w:rPr/>
      </w:pPr>
      <w:r>
        <w:rPr/>
        <w:t xml:space="preserve">Ce protocole est également porté par un signal radio. Il peut donc être intercepté par n’importe quel récepteur et il est aussi soumis aux interférences avec d’autres émissions sur la même fréquence. Malgré tout, il identifie les participants et permet de mettre en place un réseau ad hoc (Il n’y a pas de passerelles réseau, les noeuds communiquent entre eux directement). </w:t>
      </w:r>
    </w:p>
    <w:p>
      <w:pPr>
        <w:pStyle w:val="Normal"/>
        <w:ind w:right="0" w:hanging="0"/>
        <w:rPr/>
      </w:pPr>
      <w:r>
        <w:rPr/>
      </w:r>
    </w:p>
    <w:p>
      <w:pPr>
        <w:pStyle w:val="Normal"/>
        <w:ind w:right="0" w:hanging="0"/>
        <w:rPr/>
      </w:pPr>
      <w:r>
        <w:rPr/>
        <w:t xml:space="preserve">Ce protocole de niveau 2 peux permettre de définir une clé pour sécuriser les échanges. Cependant, si elle est utilisée, les algorithmes de chiffrements ralentissent la transmission. </w:t>
      </w:r>
    </w:p>
    <w:p>
      <w:pPr>
        <w:pStyle w:val="Normal"/>
        <w:ind w:right="0" w:hanging="0"/>
        <w:rPr/>
      </w:pPr>
      <w:r>
        <w:rPr/>
        <w:t>Il permet également d’encapsuler des messages de couches supérieures. La couche transport qui peut être implémentée par TCP (Transmission Control Protocol) ou UPD (</w:t>
      </w:r>
      <w:r>
        <w:rPr/>
        <w:t>User Datagram Protocol</w:t>
      </w:r>
      <w:r>
        <w:rPr/>
        <w:t>), permet un multiplexage applicatif par port. C’est grâce à cela que l’on peux véhiculer tous les types de message sur le même canal.</w:t>
      </w:r>
    </w:p>
    <w:p>
      <w:pPr>
        <w:pStyle w:val="Normal"/>
        <w:ind w:right="0" w:hanging="0"/>
        <w:rPr/>
      </w:pPr>
      <w:r>
        <w:rPr/>
        <w:br/>
        <w:t>Aujourd’hui, une grande partie des drones industriels, professionnels ou de loisirs</w:t>
      </w:r>
      <w:r>
        <w:rPr>
          <w:rStyle w:val="Ancredenotedebasdepage"/>
        </w:rPr>
        <w:footnoteReference w:id="16"/>
      </w:r>
      <w:r>
        <w:rPr/>
        <w:t>, utilisent ce  protocole. Les constructeurs présentent des portées de 2km grâce un multiplexage MIMO (Multiple Input Multiple Output). Toutefois si l’on respecte les puissances maximales autorisées en France, on ne peux pas dépasser les 500 mètres avec ce type d’appareils.</w:t>
      </w:r>
    </w:p>
    <w:p>
      <w:pPr>
        <w:pStyle w:val="Normal"/>
        <w:ind w:right="0" w:hanging="0"/>
        <w:rPr/>
      </w:pPr>
      <w:r>
        <w:rPr/>
        <w:t>Le WIFI bi-band permet également de diffuser sur une fréquence de 5Ghz. Elle résiste mieux aux interférences mais elle traverse moins bien les obstacles.</w:t>
      </w:r>
    </w:p>
    <w:p>
      <w:pPr>
        <w:pStyle w:val="Normal"/>
        <w:ind w:right="0" w:hanging="0"/>
        <w:rPr/>
      </w:pPr>
      <w:r>
        <w:rPr/>
      </w:r>
    </w:p>
    <w:p>
      <w:pPr>
        <w:pStyle w:val="Titre4"/>
        <w:keepNext/>
        <w:widowControl/>
        <w:numPr>
          <w:ilvl w:val="0"/>
          <w:numId w:val="0"/>
        </w:numPr>
        <w:suppressAutoHyphens w:val="true"/>
        <w:bidi w:val="0"/>
        <w:ind w:left="850" w:right="0" w:hanging="0"/>
        <w:jc w:val="left"/>
        <w:outlineLvl w:val="3"/>
        <w:rPr/>
      </w:pPr>
      <w:bookmarkStart w:id="62" w:name="__RefHeading___Toc1087_529703472"/>
      <w:bookmarkEnd w:id="62"/>
      <w:r>
        <w:rPr/>
        <w:t xml:space="preserve">Émission radio </w:t>
      </w:r>
      <w:r>
        <w:rPr/>
        <w:t>4G : </w:t>
      </w:r>
    </w:p>
    <w:p>
      <w:pPr>
        <w:pStyle w:val="Normal"/>
        <w:widowControl/>
        <w:numPr>
          <w:ilvl w:val="0"/>
          <w:numId w:val="0"/>
        </w:numPr>
        <w:suppressAutoHyphens w:val="true"/>
        <w:bidi w:val="0"/>
        <w:ind w:left="0" w:right="0" w:hanging="0"/>
        <w:jc w:val="both"/>
        <w:outlineLvl w:val="3"/>
        <w:rPr/>
      </w:pPr>
      <w:r>
        <w:rPr/>
        <w:t xml:space="preserve">Le principe de l’émission des données en 4G est d’équiper les drones d’une carte SIM (Subscriber Identity Module) et de communiquer avec eux par l’intermédiaire du réseau de téléphonie. </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both"/>
        <w:outlineLvl w:val="3"/>
        <w:rPr/>
      </w:pPr>
      <w:r>
        <w:rPr/>
        <w:t>Ce mode de transmission à l’avantage de pouvoir bénéficier de l’étendue du réseau téléphonique pour augmenter la portée du drone. C’est grâce aux performances offertes par la technologie de transmission 4G LTE Advanced (Long Term Evolution), qui augmente considérablement le débit de données transmises, que son application au drone est envisageable.</w:t>
      </w:r>
    </w:p>
    <w:p>
      <w:pPr>
        <w:pStyle w:val="Normal"/>
        <w:widowControl/>
        <w:numPr>
          <w:ilvl w:val="0"/>
          <w:numId w:val="0"/>
        </w:numPr>
        <w:suppressAutoHyphens w:val="true"/>
        <w:bidi w:val="0"/>
        <w:ind w:left="0" w:right="0" w:hanging="0"/>
        <w:jc w:val="both"/>
        <w:outlineLvl w:val="3"/>
        <w:rPr/>
      </w:pPr>
      <w:r>
        <w:rPr/>
      </w:r>
    </w:p>
    <w:p>
      <w:pPr>
        <w:pStyle w:val="Normal"/>
        <w:widowControl/>
        <w:numPr>
          <w:ilvl w:val="0"/>
          <w:numId w:val="0"/>
        </w:numPr>
        <w:suppressAutoHyphens w:val="true"/>
        <w:bidi w:val="0"/>
        <w:ind w:left="0" w:right="0" w:hanging="0"/>
        <w:jc w:val="left"/>
        <w:outlineLvl w:val="3"/>
        <w:rPr/>
      </w:pPr>
      <w:r>
        <w:rPr/>
        <w:t>Il s’agit encore d’une technologie à l’essai. On trouve plusieurs essais réalisés par des industriels, de drone qui ont été pilotés par le réseau téléphonique à titre expérimentale</w:t>
      </w:r>
      <w:r>
        <w:rPr>
          <w:rStyle w:val="Ancredenotedebasdepage"/>
        </w:rPr>
        <w:footnoteReference w:id="17"/>
      </w:r>
      <w:r>
        <w:rPr/>
        <w:t>. Les résultats semblent très concluants et laisse penser que cette fonctionnalité sera bientôt disponible sur l’ensemble des drones.</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w:t xml:space="preserve">Si on ne trouve pas encore de drones pilotables en 4G, un grand nombre de constructeurs propose déjà des connexions au réseau LTE pour transmettre des données de mesures ou de navigations. </w:t>
      </w:r>
    </w:p>
    <w:p>
      <w:pPr>
        <w:pStyle w:val="Normal"/>
        <w:widowControl/>
        <w:numPr>
          <w:ilvl w:val="0"/>
          <w:numId w:val="0"/>
        </w:numPr>
        <w:suppressAutoHyphens w:val="true"/>
        <w:bidi w:val="0"/>
        <w:ind w:left="0" w:right="0" w:hanging="0"/>
        <w:jc w:val="left"/>
        <w:outlineLvl w:val="3"/>
        <w:rPr/>
      </w:pPr>
      <w:r>
        <w:rPr/>
        <w:t>Par exemple, le plus gros industriel français de fabrication de drone, « Delta Drone », remplit les exigences de traçabilité des vols en proposant pour ses engins, une fonctionnalité de publication en temps réel des données de navigation sur le cloud (Cloud Information System)</w:t>
      </w:r>
      <w:r>
        <w:rPr>
          <w:rStyle w:val="Ancredenotedebasdepage"/>
        </w:rPr>
        <w:footnoteReference w:id="18"/>
      </w:r>
      <w:r>
        <w:rPr/>
        <w:t xml:space="preserve">. </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0" w:right="0" w:hanging="0"/>
        <w:jc w:val="left"/>
        <w:outlineLvl w:val="3"/>
        <w:rPr/>
      </w:pPr>
      <w:r>
        <w:rPr/>
        <w:t>https://www.suasnews.com/2017/04/kddi-terra-drone-announced-completion-inventing-4g-lte-control-system/</w:t>
      </w:r>
    </w:p>
    <w:p>
      <w:pPr>
        <w:pStyle w:val="Normal"/>
        <w:widowControl/>
        <w:numPr>
          <w:ilvl w:val="0"/>
          <w:numId w:val="0"/>
        </w:numPr>
        <w:suppressAutoHyphens w:val="true"/>
        <w:bidi w:val="0"/>
        <w:ind w:left="0" w:right="0" w:hanging="0"/>
        <w:jc w:val="left"/>
        <w:outlineLvl w:val="3"/>
        <w:rPr/>
      </w:pPr>
      <w:r>
        <w:rPr/>
      </w:r>
    </w:p>
    <w:p>
      <w:pPr>
        <w:pStyle w:val="Normal"/>
        <w:widowControl/>
        <w:numPr>
          <w:ilvl w:val="0"/>
          <w:numId w:val="0"/>
        </w:numPr>
        <w:suppressAutoHyphens w:val="true"/>
        <w:bidi w:val="0"/>
        <w:ind w:left="567" w:right="0" w:hanging="0"/>
        <w:jc w:val="left"/>
        <w:outlineLvl w:val="3"/>
        <w:rPr/>
      </w:pPr>
      <w:r>
        <w:rPr/>
      </w:r>
    </w:p>
    <w:p>
      <w:pPr>
        <w:pStyle w:val="Normal"/>
        <w:widowControl/>
        <w:numPr>
          <w:ilvl w:val="0"/>
          <w:numId w:val="0"/>
        </w:numPr>
        <w:suppressAutoHyphens w:val="true"/>
        <w:bidi w:val="0"/>
        <w:ind w:left="567" w:right="0" w:hanging="0"/>
        <w:jc w:val="left"/>
        <w:outlineLvl w:val="3"/>
        <w:rPr/>
      </w:pPr>
      <w:hyperlink r:id="rId11">
        <w:r>
          <w:rPr>
            <w:rStyle w:val="LienInternetvisit"/>
          </w:rPr>
          <w:t>http://www.deltadrone.com/wp-content/uploads/2017/04/dd_delta_x_brochure_fr.pdf</w:t>
        </w:r>
      </w:hyperlink>
    </w:p>
    <w:p>
      <w:pPr>
        <w:pStyle w:val="Normal"/>
        <w:widowControl/>
        <w:numPr>
          <w:ilvl w:val="0"/>
          <w:numId w:val="0"/>
        </w:numPr>
        <w:suppressAutoHyphens w:val="true"/>
        <w:bidi w:val="0"/>
        <w:ind w:left="567" w:right="0" w:hanging="0"/>
        <w:jc w:val="left"/>
        <w:outlineLvl w:val="3"/>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2"/>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Normal"/>
        <w:rPr/>
      </w:pPr>
      <w:r>
        <w:rPr/>
        <w:t>OS de drone / Ardupilot =&gt; trop répendu ? Monopole ?</w:t>
      </w:r>
    </w:p>
    <w:p>
      <w:pPr>
        <w:pStyle w:val="Normal"/>
        <w:rPr/>
      </w:pPr>
      <w:r>
        <w:rPr/>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http://www.networkworld.com/article/2912381/wireless/linux-in-the-air-drone-systems-go-open-source.html#slide1</w:t>
      </w:r>
    </w:p>
  </w:footnote>
  <w:footnote w:id="11">
    <w:p>
      <w:pPr>
        <w:pStyle w:val="Notedebasdepage"/>
        <w:rPr/>
      </w:pPr>
      <w:r>
        <w:rPr/>
        <w:footnoteRef/>
        <w:tab/>
        <w:t>Navio2 : http://ardupilot.org/copter/docs/common-navio2-overview.html</w:t>
      </w:r>
    </w:p>
  </w:footnote>
  <w:footnote w:id="12">
    <w:p>
      <w:pPr>
        <w:pStyle w:val="Notedebasdepage"/>
        <w:rPr/>
      </w:pPr>
      <w:r>
        <w:rPr/>
        <w:footnoteRef/>
        <w:tab/>
        <w:t>PXFMini : http://ardupilot.org/copter/docs/common-pxfmini.html</w:t>
      </w:r>
    </w:p>
  </w:footnote>
  <w:footnote w:id="13">
    <w:p>
      <w:pPr>
        <w:pStyle w:val="Notedebasdepage"/>
        <w:rPr/>
      </w:pPr>
      <w:r>
        <w:rPr/>
        <w:footnoteRef/>
        <w:tab/>
        <w:t>Beagle Bone Blue : http://ardupilot.org/copter/docs/common-beagle-bone-blue.html</w:t>
      </w:r>
    </w:p>
  </w:footnote>
  <w:footnote w:id="14">
    <w:p>
      <w:pPr>
        <w:pStyle w:val="Notedebasdepage"/>
        <w:rPr/>
      </w:pPr>
      <w:r>
        <w:rPr/>
        <w:footnoteRef/>
        <w:tab/>
        <w:t>Snapdragon Flight : http://ardupilot.org/copter/docs/common-qualcomm-snapdragon-flight-kit.html</w:t>
      </w:r>
    </w:p>
  </w:footnote>
  <w:footnote w:id="15">
    <w:p>
      <w:pPr>
        <w:pStyle w:val="Notedebasdepage"/>
        <w:rPr/>
      </w:pPr>
      <w:r>
        <w:rPr/>
        <w:footnoteRef/>
        <w:tab/>
        <w:t>Inspire 2 : http://www.dji.com/inspire-2</w:t>
      </w:r>
    </w:p>
  </w:footnote>
  <w:footnote w:id="16">
    <w:p>
      <w:pPr>
        <w:pStyle w:val="Notedebasdepage"/>
        <w:rPr/>
      </w:pPr>
      <w:r>
        <w:rPr/>
        <w:footnoteRef/>
        <w:tab/>
        <w:t>Parrot Bebop 2: https://www.parrot.com/fr/Drones/Parrot-Bebop-2</w:t>
      </w:r>
    </w:p>
  </w:footnote>
  <w:footnote w:id="17">
    <w:p>
      <w:pPr>
        <w:pStyle w:val="Notedebasdepage"/>
        <w:rPr/>
      </w:pPr>
      <w:r>
        <w:rPr/>
        <w:footnoteRef/>
        <w:tab/>
        <w:t xml:space="preserve"> </w:t>
      </w:r>
      <w:r>
        <w:rPr/>
        <w:t xml:space="preserve">Expérimentations 4G: </w:t>
      </w:r>
    </w:p>
    <w:p>
      <w:pPr>
        <w:pStyle w:val="Notedebasdepage"/>
        <w:rPr/>
      </w:pPr>
      <w:hyperlink r:id="rId3">
        <w:r>
          <w:rPr>
            <w:rStyle w:val="LienInternetvisit"/>
          </w:rPr>
          <w:tab/>
          <w:t>https://www.les-drones.com/actualite-du-drone/piloter-un-drone-avec-un-simple-forfait-mobile-et-la-4g/</w:t>
        </w:r>
      </w:hyperlink>
    </w:p>
    <w:p>
      <w:pPr>
        <w:pStyle w:val="Notedebasdepage"/>
        <w:rPr/>
      </w:pPr>
      <w:hyperlink r:id="rId4" w:tgtFrame="_blank">
        <w:r>
          <w:rPr>
            <w:rStyle w:val="LienInternet"/>
          </w:rPr>
          <w:tab/>
          <w:t>https://www.qualcomm.com/media/documents/files/lte-unmanned-aircraft-systems-trial-report.pdf</w:t>
        </w:r>
      </w:hyperlink>
    </w:p>
  </w:footnote>
  <w:footnote w:id="18">
    <w:p>
      <w:pPr>
        <w:pStyle w:val="Notedebasdepage"/>
        <w:rPr/>
      </w:pPr>
      <w:r>
        <w:rPr/>
        <w:footnoteRef/>
        <w:tab/>
        <w:t>Delta Drone CIS: http://www.deltadrone.com/fr/systemes/deltadrone-cloud-information-system/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www.deltadrone.com/wp-content/uploads/2017/04/dd_delta_x_brochure_fr.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Relationship Id="rId3" Type="http://schemas.openxmlformats.org/officeDocument/2006/relationships/hyperlink" Target="https://www.les-drones.com/actualite-du-drone/piloter-un-drone-avec-un-simple-forfait-mobile-et-la-4g/" TargetMode="External"/><Relationship Id="rId4" Type="http://schemas.openxmlformats.org/officeDocument/2006/relationships/hyperlink" Target="https://www.qualcomm.com/media/documents/files/lte-unmanned-aircraft-systems-trial-report.pdf"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14473</TotalTime>
  <Application>LibreOffice/5.1.6.2$Linux_X86_64 LibreOffice_project/10m0$Build-2</Application>
  <Pages>22</Pages>
  <Words>4132</Words>
  <Characters>23825</Characters>
  <CharactersWithSpaces>27802</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2017-05-16T12:55:38Z</dcterms:modified>
  <cp:revision>382</cp:revision>
  <dc:subject/>
  <dc:title>EXAMEN PROFESSIONNEL de VERIFICATION</dc:title>
</cp:coreProperties>
</file>