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 Tous les périphériques sont reliés à la carte mère. Elle s’occupe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0"/>
      </w:r>
      <w:r>
        <w:rPr/>
        <w:t>.</w:t>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1"/>
      </w:r>
      <w:r>
        <w:rPr/>
        <w:t>, qui est une carte de navigation directement assemblée sur une une carte mère Raspberry Pi. Il existe aussi des cartes de navigation comme PXFmini</w:t>
      </w:r>
      <w:r>
        <w:rPr>
          <w:rStyle w:val="Ancredenotedebasdepage"/>
        </w:rPr>
        <w:footnoteReference w:id="12"/>
      </w:r>
      <w:r>
        <w:rPr/>
        <w:t xml:space="preserve"> qui sont destinées à être raccordée à une carte mère.</w:t>
      </w:r>
    </w:p>
    <w:p>
      <w:pPr>
        <w:pStyle w:val="Normal"/>
        <w:rPr/>
      </w:pPr>
      <w:r>
        <w:rPr/>
        <w:t>D’autres systèmes comme les cartes mères Beagle Bone Blue</w:t>
      </w:r>
      <w:r>
        <w:rPr>
          <w:rStyle w:val="Ancredenotedebasdepage"/>
        </w:rPr>
        <w:footnoteReference w:id="13"/>
      </w:r>
      <w:r>
        <w:rPr/>
        <w:t xml:space="preserve"> et Snapdragon Flight</w:t>
      </w:r>
      <w:r>
        <w:rPr>
          <w:rStyle w:val="Ancredenotedebasdepage"/>
        </w:rPr>
        <w:footnoteReference w:id="14"/>
      </w:r>
      <w:r>
        <w:rPr/>
        <w:t>,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En fonction de la qualité des antennes on peut émettre entre 20 et 500 mètres. Le drone professionnel Inspire 2</w:t>
      </w:r>
      <w:r>
        <w:rPr>
          <w:rStyle w:val="Ancredenotedebasdepage"/>
        </w:rPr>
        <w:footnoteReference w:id="15"/>
      </w:r>
      <w:r>
        <w:rPr/>
        <w:t xml:space="preserve"> est un exemple de ce mode de transmission. C’est un mode de transmission privilégié pour les drones de cinéma car la caméra à son propre module de pilotage radio commandé.</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1" w:name="__RefHeading___Toc5275_1585429884"/>
      <w:bookmarkEnd w:id="61"/>
      <w:r>
        <w:rPr/>
        <w:t>Émission radio WIFI</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w:t>
      </w:r>
      <w:r>
        <w:rPr/>
        <w:t>User Datagram Protocol</w:t>
      </w:r>
      <w:r>
        <w:rPr/>
        <w:t>),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6"/>
      </w:r>
      <w:r>
        <w:rPr/>
        <w:t xml:space="preserve">, utilisent ce  protocole. </w:t>
      </w:r>
    </w:p>
    <w:p>
      <w:pPr>
        <w:pStyle w:val="Normal"/>
        <w:ind w:right="0" w:hanging="0"/>
        <w:rPr/>
      </w:pPr>
      <w:r>
        <w:rPr/>
        <w:t>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numPr>
          <w:ilvl w:val="0"/>
          <w:numId w:val="0"/>
        </w:numPr>
        <w:ind w:left="850" w:right="0" w:hanging="0"/>
        <w:rPr/>
      </w:pPr>
      <w:r>
        <w:rPr/>
      </w:r>
    </w:p>
    <w:p>
      <w:pPr>
        <w:pStyle w:val="Titre4"/>
        <w:keepNext/>
        <w:widowControl/>
        <w:numPr>
          <w:ilvl w:val="0"/>
          <w:numId w:val="0"/>
        </w:numPr>
        <w:suppressAutoHyphens w:val="true"/>
        <w:bidi w:val="0"/>
        <w:ind w:left="850" w:right="0" w:hanging="0"/>
        <w:jc w:val="left"/>
        <w:outlineLvl w:val="3"/>
        <w:rPr/>
      </w:pPr>
      <w:bookmarkStart w:id="62" w:name="__RefHeading___Toc1087_529703472"/>
      <w:bookmarkEnd w:id="62"/>
      <w:r>
        <w:rPr/>
        <w:t xml:space="preserve">Émission radio </w:t>
      </w:r>
      <w:r>
        <w:rPr/>
        <w:t>4G :</w:t>
      </w:r>
    </w:p>
    <w:p>
      <w:pPr>
        <w:pStyle w:val="Normal"/>
        <w:widowControl/>
        <w:numPr>
          <w:ilvl w:val="0"/>
          <w:numId w:val="0"/>
        </w:numPr>
        <w:suppressAutoHyphens w:val="true"/>
        <w:bidi w:val="0"/>
        <w:ind w:left="567" w:right="0" w:hanging="0"/>
        <w:jc w:val="left"/>
        <w:outlineLvl w:val="3"/>
        <w:rPr/>
      </w:pPr>
      <w:hyperlink r:id="rId11">
        <w:r>
          <w:rPr>
            <w:rStyle w:val="LienInternet"/>
          </w:rPr>
          <w:t>http://www.deltadrone.com/wp-content/uploads/2017/04/dd_delta_x_brochure_fr.pdf</w:t>
        </w:r>
      </w:hyperlink>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2"/>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5" w:name="__RefHeading___Toc5283_1585429884"/>
      <w:bookmarkEnd w:id="65"/>
      <w:r>
        <w:rPr/>
        <w:t>Les failles potentielles</w:t>
      </w:r>
    </w:p>
    <w:p>
      <w:pPr>
        <w:pStyle w:val="Normal"/>
        <w:rPr/>
      </w:pPr>
      <w:r>
        <w:rPr/>
        <w:t>OS de drone / Ardupilot =&gt; trop répendu ? Monopole ?</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2"/>
      <w:footerReference w:type="default" r:id="rId13"/>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http://www.networkworld.com/article/2912381/wireless/linux-in-the-air-drone-systems-go-open-source.html#slide1</w:t>
      </w:r>
    </w:p>
  </w:footnote>
  <w:footnote w:id="11">
    <w:p>
      <w:pPr>
        <w:pStyle w:val="Notedebasdepage"/>
        <w:rPr/>
      </w:pPr>
      <w:r>
        <w:rPr/>
        <w:footnoteRef/>
        <w:tab/>
        <w:t>Navio2 : http://ardupilot.org/copter/docs/common-navio2-overview.html</w:t>
      </w:r>
    </w:p>
  </w:footnote>
  <w:footnote w:id="12">
    <w:p>
      <w:pPr>
        <w:pStyle w:val="Notedebasdepage"/>
        <w:rPr/>
      </w:pPr>
      <w:r>
        <w:rPr/>
        <w:footnoteRef/>
        <w:tab/>
        <w:t>PXFMini : http://ardupilot.org/copter/docs/common-pxfmini.html</w:t>
      </w:r>
    </w:p>
  </w:footnote>
  <w:footnote w:id="13">
    <w:p>
      <w:pPr>
        <w:pStyle w:val="Notedebasdepage"/>
        <w:rPr/>
      </w:pPr>
      <w:r>
        <w:rPr/>
        <w:footnoteRef/>
        <w:tab/>
        <w:t>Beagle Bone Blue : http://ardupilot.org/copter/docs/common-beagle-bone-blue.html</w:t>
      </w:r>
    </w:p>
  </w:footnote>
  <w:footnote w:id="14">
    <w:p>
      <w:pPr>
        <w:pStyle w:val="Notedebasdepage"/>
        <w:rPr/>
      </w:pPr>
      <w:r>
        <w:rPr/>
        <w:footnoteRef/>
        <w:tab/>
        <w:t>Snapdragon Flight : http://ardupilot.org/copter/docs/common-qualcomm-snapdragon-flight-kit.html</w:t>
      </w:r>
    </w:p>
  </w:footnote>
  <w:footnote w:id="15">
    <w:p>
      <w:pPr>
        <w:pStyle w:val="Notedebasdepage"/>
        <w:rPr/>
      </w:pPr>
      <w:r>
        <w:rPr/>
        <w:footnoteRef/>
        <w:tab/>
        <w:t>Inspire 2 : http://www.dji.com/inspire-2</w:t>
      </w:r>
    </w:p>
  </w:footnote>
  <w:footnote w:id="16">
    <w:p>
      <w:pPr>
        <w:pStyle w:val="Notedebasdepage"/>
        <w:rPr/>
      </w:pPr>
      <w:r>
        <w:rPr/>
        <w:footnoteRef/>
        <w:tab/>
        <w:t>Parrot Bebop 2: https://www.parrot.com/fr/Drones/Parrot-Bebop-2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deltadrone.com/wp-content/uploads/2017/04/dd_delta_x_brochure_fr.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13565</TotalTime>
  <Application>LibreOffice/5.1.6.2$Linux_X86_64 LibreOffice_project/10m0$Build-2</Application>
  <Pages>21</Pages>
  <Words>3920</Words>
  <Characters>22279</Characters>
  <CharactersWithSpaces>26047</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2017-05-15T21:47:56Z</dcterms:modified>
  <cp:revision>371</cp:revision>
  <dc:subject/>
  <dc:title>EXAMEN PROFESSIONNEL de VERIFICATION</dc:title>
</cp:coreProperties>
</file>