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AA" w:rsidRDefault="005E29AA" w:rsidP="005E29AA">
      <w:pPr>
        <w:pStyle w:val="Title"/>
        <w:jc w:val="center"/>
        <w:rPr>
          <w:rFonts w:eastAsiaTheme="minorEastAsia"/>
        </w:rPr>
      </w:pPr>
      <w:r>
        <w:rPr>
          <w:rFonts w:eastAsiaTheme="minorEastAsia"/>
        </w:rPr>
        <w:t>3D Douglas ADI Neumann BCs</w:t>
      </w:r>
    </w:p>
    <w:p w:rsidR="005E29AA" w:rsidRPr="005E29AA" w:rsidRDefault="005E29AA" w:rsidP="005E29AA">
      <w:r>
        <w:t>For Neumann BCs, the source terms must be adjusted by the appropriate quantity to ensure the correct equation is being solved. In 1D, this is straight forward. Let's begin with the original PDE</w:t>
      </w:r>
    </w:p>
    <w:p w:rsidR="005E29AA" w:rsidRPr="000F5A83" w:rsidRDefault="005E29AA" w:rsidP="005E29AA">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x</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-f(x)</m:t>
          </m:r>
        </m:oMath>
      </m:oMathPara>
    </w:p>
    <w:p w:rsidR="005E29AA" w:rsidRDefault="005E29AA" w:rsidP="005E29AA">
      <w:pPr>
        <w:rPr>
          <w:rFonts w:eastAsiaTheme="minorEastAsia"/>
        </w:rPr>
      </w:pPr>
      <w:r>
        <w:rPr>
          <w:rFonts w:eastAsiaTheme="minorEastAsia"/>
        </w:rPr>
        <w:t>Splitting this operator into several steps, we have</w:t>
      </w:r>
    </w:p>
    <w:p w:rsidR="005E29AA" w:rsidRDefault="005E29AA" w:rsidP="005E29AA">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m:rPr>
                  <m:sty m:val="p"/>
                </m:rPr>
                <w:rPr>
                  <w:rFonts w:ascii="Cambria Math" w:hAnsi="Cambria Math"/>
                </w:rPr>
                <m:t>Δ</m:t>
              </m:r>
            </m:e>
            <m:sub>
              <m:r>
                <w:rPr>
                  <w:rFonts w:ascii="Cambria Math" w:hAnsi="Cambria Math"/>
                </w:rPr>
                <m:t>x</m:t>
              </m:r>
            </m:sub>
          </m:sSub>
          <m:d>
            <m:dPr>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n</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y</m:t>
              </m:r>
            </m:sub>
          </m:sSub>
          <m:sSub>
            <m:sSubPr>
              <m:ctrlPr>
                <w:rPr>
                  <w:rFonts w:ascii="Cambria Math" w:hAnsi="Cambria Math"/>
                </w:rPr>
              </m:ctrlPr>
            </m:sSubPr>
            <m:e>
              <m:r>
                <m:rPr>
                  <m:sty m:val="p"/>
                </m:rPr>
                <w:rPr>
                  <w:rFonts w:ascii="Cambria Math" w:hAnsi="Cambria Math"/>
                </w:rPr>
                <m:t>Δ</m:t>
              </m:r>
            </m:e>
            <m:sub>
              <m:r>
                <w:rPr>
                  <w:rFonts w:ascii="Cambria Math" w:hAnsi="Cambria Math"/>
                </w:rPr>
                <m:t>y</m:t>
              </m:r>
            </m:sub>
          </m:sSub>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z</m:t>
              </m:r>
            </m:sub>
          </m:sSub>
          <m:sSub>
            <m:sSubPr>
              <m:ctrlPr>
                <w:rPr>
                  <w:rFonts w:ascii="Cambria Math" w:hAnsi="Cambria Math"/>
                </w:rPr>
              </m:ctrlPr>
            </m:sSubPr>
            <m:e>
              <m:r>
                <m:rPr>
                  <m:sty m:val="p"/>
                </m:rPr>
                <w:rPr>
                  <w:rFonts w:ascii="Cambria Math" w:hAnsi="Cambria Math"/>
                </w:rPr>
                <m:t>Δ</m:t>
              </m:r>
            </m:e>
            <m:sub>
              <m:r>
                <w:rPr>
                  <w:rFonts w:ascii="Cambria Math" w:hAnsi="Cambria Math"/>
                </w:rPr>
                <m:t>z</m:t>
              </m:r>
            </m:sub>
          </m:sSub>
          <m:r>
            <w:rPr>
              <w:rFonts w:ascii="Cambria Math" w:hAnsi="Cambria Math"/>
            </w:rPr>
            <m:t>u</m:t>
          </m:r>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n</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num>
            <m:den>
              <m:r>
                <m:rPr>
                  <m:sty m:val="p"/>
                </m:rPr>
                <w:rPr>
                  <w:rFonts w:ascii="Cambria Math" w:hAnsi="Cambria Math"/>
                </w:rPr>
                <m:t>Δ</m:t>
              </m:r>
              <m:r>
                <w:rPr>
                  <w:rFonts w:ascii="Cambria Math" w:hAnsi="Cambria Math"/>
                </w:rPr>
                <m:t>t</m:t>
              </m:r>
            </m:den>
          </m:f>
        </m:oMath>
      </m:oMathPara>
    </w:p>
    <w:p w:rsidR="005E29AA" w:rsidRDefault="005E29AA" w:rsidP="005E29A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y</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z</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u-f=</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num>
            <m:den>
              <m:r>
                <m:rPr>
                  <m:sty m:val="p"/>
                </m:rPr>
                <w:rPr>
                  <w:rFonts w:ascii="Cambria Math" w:eastAsiaTheme="minorEastAsia" w:hAnsi="Cambria Math"/>
                </w:rPr>
                <m:t>Δ</m:t>
              </m:r>
              <m:r>
                <w:rPr>
                  <w:rFonts w:ascii="Cambria Math" w:eastAsiaTheme="minorEastAsia" w:hAnsi="Cambria Math"/>
                </w:rPr>
                <m:t>t</m:t>
              </m:r>
            </m:den>
          </m:f>
        </m:oMath>
      </m:oMathPara>
    </w:p>
    <w:p w:rsidR="005E29AA" w:rsidRDefault="005E29AA" w:rsidP="005E29A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y</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z</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num>
            <m:den>
              <m:r>
                <m:rPr>
                  <m:sty m:val="p"/>
                </m:rPr>
                <w:rPr>
                  <w:rFonts w:ascii="Cambria Math" w:eastAsiaTheme="minorEastAsia" w:hAnsi="Cambria Math"/>
                </w:rPr>
                <m:t>Δ</m:t>
              </m:r>
              <m:r>
                <w:rPr>
                  <w:rFonts w:ascii="Cambria Math" w:eastAsiaTheme="minorEastAsia" w:hAnsi="Cambria Math"/>
                </w:rPr>
                <m:t>t</m:t>
              </m:r>
            </m:den>
          </m:f>
        </m:oMath>
      </m:oMathPara>
    </w:p>
    <w:p w:rsidR="005E29AA" w:rsidRDefault="005E29AA" w:rsidP="005E29AA">
      <w:r>
        <w:t>After rearranging, we have</w:t>
      </w:r>
    </w:p>
    <w:p w:rsidR="005E29AA" w:rsidRDefault="005E29AA" w:rsidP="005E29AA">
      <w:pPr>
        <w:rPr>
          <w:rFonts w:eastAsiaTheme="minorEastAsia"/>
        </w:rPr>
      </w:pPr>
      <m:oMathPara>
        <m:oMath>
          <m:d>
            <m:dPr>
              <m:ctrlPr>
                <w:rPr>
                  <w:rFonts w:ascii="Cambria Math" w:hAnsi="Cambria Math"/>
                  <w:i/>
                </w:rPr>
              </m:ctrlPr>
            </m:dPr>
            <m:e>
              <m:r>
                <w:rPr>
                  <w:rFonts w:ascii="Cambria Math" w:hAnsi="Cambria Math"/>
                </w:rPr>
                <m:t>I-</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e>
          </m:d>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y</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y</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z</m:t>
                  </m:r>
                </m:sub>
              </m:sSub>
              <m:r>
                <w:rPr>
                  <w:rFonts w:ascii="Cambria Math" w:hAnsi="Cambria Math"/>
                </w:rPr>
                <m:t xml:space="preserve"> </m:t>
              </m:r>
            </m:e>
          </m:d>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tf</m:t>
          </m:r>
        </m:oMath>
      </m:oMathPara>
    </w:p>
    <w:p w:rsidR="005E29AA" w:rsidRDefault="005E29AA" w:rsidP="005E29AA">
      <w:pPr>
        <w:rPr>
          <w:rFonts w:eastAsiaTheme="minorEastAsia"/>
        </w:rPr>
      </w:pPr>
      <m:oMathPara>
        <m:oMath>
          <m:d>
            <m:dPr>
              <m:ctrlPr>
                <w:rPr>
                  <w:rFonts w:ascii="Cambria Math" w:hAnsi="Cambria Math"/>
                  <w:i/>
                </w:rPr>
              </m:ctrlPr>
            </m:dPr>
            <m:e>
              <m:r>
                <w:rPr>
                  <w:rFonts w:ascii="Cambria Math" w:hAnsi="Cambria Math"/>
                </w:rPr>
                <m:t>I-</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y</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y</m:t>
                  </m:r>
                </m:sub>
              </m:sSub>
            </m:e>
          </m:d>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y</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y</m:t>
              </m:r>
            </m:sub>
          </m:sSub>
          <m:sSub>
            <m:sSubPr>
              <m:ctrlPr>
                <w:rPr>
                  <w:rFonts w:ascii="Cambria Math" w:hAnsi="Cambria Math"/>
                  <w:i/>
                </w:rPr>
              </m:ctrlPr>
            </m:sSubPr>
            <m:e>
              <m:r>
                <w:rPr>
                  <w:rFonts w:ascii="Cambria Math" w:hAnsi="Cambria Math"/>
                </w:rPr>
                <m:t>u</m:t>
              </m:r>
            </m:e>
            <m:sub>
              <m:r>
                <w:rPr>
                  <w:rFonts w:ascii="Cambria Math" w:hAnsi="Cambria Math"/>
                </w:rPr>
                <m:t>n</m:t>
              </m:r>
            </m:sub>
          </m:sSub>
        </m:oMath>
      </m:oMathPara>
    </w:p>
    <w:p w:rsidR="005E29AA" w:rsidRDefault="005E29AA" w:rsidP="005E29AA">
      <w:pPr>
        <w:rPr>
          <w:rFonts w:eastAsiaTheme="minorEastAsia"/>
        </w:rPr>
      </w:pPr>
      <m:oMathPara>
        <m:oMath>
          <m:d>
            <m:dPr>
              <m:ctrlPr>
                <w:rPr>
                  <w:rFonts w:ascii="Cambria Math" w:hAnsi="Cambria Math"/>
                  <w:i/>
                </w:rPr>
              </m:ctrlPr>
            </m:dPr>
            <m:e>
              <m:r>
                <w:rPr>
                  <w:rFonts w:ascii="Cambria Math" w:hAnsi="Cambria Math"/>
                </w:rPr>
                <m:t>I-</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z</m:t>
                  </m:r>
                </m:sub>
              </m:sSub>
            </m:e>
          </m:d>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n</m:t>
              </m:r>
            </m:sub>
          </m:sSub>
        </m:oMath>
      </m:oMathPara>
    </w:p>
    <w:p w:rsidR="000F7202" w:rsidRDefault="00B41C60">
      <w:r>
        <w:t>The first system may be written as</w:t>
      </w:r>
    </w:p>
    <w:p w:rsidR="00B41C60" w:rsidRDefault="00B41C60" w:rsidP="00B41C60">
      <w:pPr>
        <w:rPr>
          <w:rFonts w:eastAsiaTheme="minorEastAsia"/>
        </w:rPr>
      </w:pPr>
      <m:oMathPara>
        <m:oMath>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n+1,in</m:t>
              </m:r>
            </m:sub>
            <m:sup>
              <m:r>
                <w:rPr>
                  <w:rFonts w:ascii="Cambria Math" w:hAnsi="Cambria Math"/>
                </w:rPr>
                <m:t>*</m:t>
              </m:r>
            </m:sup>
          </m:sSubSup>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n,in</m:t>
              </m:r>
            </m:sub>
          </m:sSub>
          <m:r>
            <w:rPr>
              <w:rFonts w:ascii="Cambria Math" w:hAnsi="Cambria Math"/>
            </w:rPr>
            <m:t>-</m:t>
          </m:r>
          <m:r>
            <m:rPr>
              <m:sty m:val="p"/>
            </m:rPr>
            <w:rPr>
              <w:rFonts w:ascii="Cambria Math" w:hAnsi="Cambria Math"/>
            </w:rPr>
            <m:t>Δ</m:t>
          </m:r>
          <m:r>
            <w:rPr>
              <w:rFonts w:ascii="Cambria Math" w:hAnsi="Cambria Math"/>
            </w:rPr>
            <m:t>tf</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n+1,bc</m:t>
                  </m:r>
                </m:sub>
                <m:sup>
                  <m:r>
                    <w:rPr>
                      <w:rFonts w:ascii="Cambria Math" w:hAnsi="Cambria Math"/>
                    </w:rPr>
                    <m:t>*</m:t>
                  </m:r>
                </m:sup>
              </m:sSub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n,bc</m:t>
                  </m:r>
                </m:sub>
              </m:sSub>
            </m:e>
          </m:d>
        </m:oMath>
      </m:oMathPara>
    </w:p>
    <w:p w:rsidR="00B41C60" w:rsidRDefault="00B41C60" w:rsidP="00B41C60">
      <w:pPr>
        <w:rPr>
          <w:rFonts w:eastAsiaTheme="minorEastAsia"/>
        </w:rPr>
      </w:pPr>
      <m:oMathPara>
        <m:oMath>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n+1,in</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n,in</m:t>
              </m:r>
            </m:sub>
          </m:sSub>
          <m:r>
            <w:rPr>
              <w:rFonts w:ascii="Cambria Math" w:hAnsi="Cambria Math"/>
            </w:rPr>
            <m:t>-</m:t>
          </m:r>
          <m:r>
            <m:rPr>
              <m:sty m:val="p"/>
            </m:rPr>
            <w:rPr>
              <w:rFonts w:ascii="Cambria Math" w:hAnsi="Cambria Math"/>
            </w:rPr>
            <m:t>Δ</m:t>
          </m:r>
          <m:r>
            <w:rPr>
              <w:rFonts w:ascii="Cambria Math" w:hAnsi="Cambria Math"/>
            </w:rPr>
            <m:t>tf</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n+1,bc</m:t>
                  </m:r>
                </m:sub>
                <m:sup>
                  <m:r>
                    <w:rPr>
                      <w:rFonts w:ascii="Cambria Math" w:hAnsi="Cambria Math"/>
                    </w:rPr>
                    <m:t>*</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n,bc</m:t>
                  </m:r>
                </m:sub>
              </m:sSub>
              <m:ctrlPr>
                <w:rPr>
                  <w:rFonts w:ascii="Cambria Math" w:hAnsi="Cambria Math"/>
                  <w:i/>
                </w:rPr>
              </m:ctrlPr>
            </m:e>
          </m:d>
        </m:oMath>
      </m:oMathPara>
    </w:p>
    <w:p w:rsidR="00B41C60" w:rsidRDefault="00B41C60" w:rsidP="00B41C60">
      <w:pPr>
        <w:rPr>
          <w:rFonts w:eastAsiaTheme="minorEastAsia"/>
        </w:rPr>
      </w:pPr>
      <m:oMathPara>
        <m:oMath>
          <m:r>
            <w:rPr>
              <w:rFonts w:ascii="Cambria Math" w:hAnsi="Cambria Math"/>
            </w:rPr>
            <m:t>E</m:t>
          </m:r>
          <m:sSubSup>
            <m:sSubSupPr>
              <m:ctrlPr>
                <w:rPr>
                  <w:rFonts w:ascii="Cambria Math" w:hAnsi="Cambria Math"/>
                  <w:i/>
                </w:rPr>
              </m:ctrlPr>
            </m:sSubSupPr>
            <m:e>
              <m:r>
                <w:rPr>
                  <w:rFonts w:ascii="Cambria Math" w:hAnsi="Cambria Math"/>
                </w:rPr>
                <m:t>u</m:t>
              </m:r>
            </m:e>
            <m:sub>
              <m:r>
                <w:rPr>
                  <w:rFonts w:ascii="Cambria Math" w:hAnsi="Cambria Math"/>
                </w:rPr>
                <m:t>n+1,in</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n,in</m:t>
              </m:r>
            </m:sub>
          </m:sSub>
          <m:r>
            <w:rPr>
              <w:rFonts w:ascii="Cambria Math" w:hAnsi="Cambria Math"/>
            </w:rPr>
            <m:t>-</m:t>
          </m:r>
          <m:r>
            <m:rPr>
              <m:sty m:val="p"/>
            </m:rPr>
            <w:rPr>
              <w:rFonts w:ascii="Cambria Math" w:hAnsi="Cambria Math"/>
            </w:rPr>
            <m:t>Δ</m:t>
          </m:r>
          <m:r>
            <w:rPr>
              <w:rFonts w:ascii="Cambria Math" w:hAnsi="Cambria Math"/>
            </w:rPr>
            <m:t>tf</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E</m:t>
              </m:r>
              <m:sSubSup>
                <m:sSubSupPr>
                  <m:ctrlPr>
                    <w:rPr>
                      <w:rFonts w:ascii="Cambria Math" w:hAnsi="Cambria Math"/>
                      <w:i/>
                    </w:rPr>
                  </m:ctrlPr>
                </m:sSubSupPr>
                <m:e>
                  <m:r>
                    <w:rPr>
                      <w:rFonts w:ascii="Cambria Math" w:hAnsi="Cambria Math"/>
                    </w:rPr>
                    <m:t>u</m:t>
                  </m:r>
                </m:e>
                <m:sub>
                  <m:r>
                    <w:rPr>
                      <w:rFonts w:ascii="Cambria Math" w:hAnsi="Cambria Math"/>
                    </w:rPr>
                    <m:t>n+1,bc</m:t>
                  </m:r>
                </m:sub>
                <m:sup>
                  <m:r>
                    <w:rPr>
                      <w:rFonts w:ascii="Cambria Math" w:hAnsi="Cambria Math"/>
                    </w:rPr>
                    <m:t>*</m:t>
                  </m:r>
                </m:sup>
              </m:sSubSup>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n,bc</m:t>
                  </m:r>
                </m:sub>
              </m:sSub>
              <m:ctrlPr>
                <w:rPr>
                  <w:rFonts w:ascii="Cambria Math" w:hAnsi="Cambria Math"/>
                  <w:i/>
                </w:rPr>
              </m:ctrlPr>
            </m:e>
          </m:d>
        </m:oMath>
      </m:oMathPara>
    </w:p>
    <w:p w:rsidR="00B41C60" w:rsidRDefault="00B41C60" w:rsidP="00B41C60">
      <w:pPr>
        <w:rPr>
          <w:rFonts w:eastAsiaTheme="minorEastAsia"/>
        </w:rPr>
      </w:pPr>
    </w:p>
    <w:p w:rsidR="00B41C60" w:rsidRDefault="00B41C60"/>
    <w:sectPr w:rsidR="00B41C60" w:rsidSect="005E29A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5E29AA"/>
    <w:rsid w:val="000F7202"/>
    <w:rsid w:val="005E29AA"/>
    <w:rsid w:val="00AF17F4"/>
    <w:rsid w:val="00B41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9AA"/>
    <w:rPr>
      <w:rFonts w:ascii="Tahoma" w:hAnsi="Tahoma" w:cs="Tahoma"/>
      <w:sz w:val="16"/>
      <w:szCs w:val="16"/>
    </w:rPr>
  </w:style>
  <w:style w:type="paragraph" w:styleId="Title">
    <w:name w:val="Title"/>
    <w:basedOn w:val="Normal"/>
    <w:next w:val="Normal"/>
    <w:link w:val="TitleChar"/>
    <w:uiPriority w:val="10"/>
    <w:qFormat/>
    <w:rsid w:val="005E2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9AA"/>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41C6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2</cp:revision>
  <dcterms:created xsi:type="dcterms:W3CDTF">2015-03-17T16:21:00Z</dcterms:created>
  <dcterms:modified xsi:type="dcterms:W3CDTF">2015-03-19T00:24:00Z</dcterms:modified>
</cp:coreProperties>
</file>