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AA" w:rsidRDefault="001755EF" w:rsidP="001755EF">
      <w:pPr>
        <w:pStyle w:val="Title"/>
        <w:jc w:val="center"/>
      </w:pPr>
      <w:proofErr w:type="spellStart"/>
      <w:r>
        <w:t>RunData</w:t>
      </w:r>
      <w:proofErr w:type="spellEnd"/>
      <w:r w:rsidR="00EE4182">
        <w:t xml:space="preserve"> </w:t>
      </w:r>
      <w:r>
        <w:t>Module</w:t>
      </w:r>
    </w:p>
    <w:p w:rsidR="00B2595C" w:rsidRPr="00B2595C" w:rsidRDefault="00B2595C" w:rsidP="00B2595C">
      <w:pPr>
        <w:pStyle w:val="Heading1"/>
      </w:pPr>
      <w:r>
        <w:t>Characteristic scales</w:t>
      </w:r>
    </w:p>
    <w:p w:rsidR="00B2595C" w:rsidRPr="00B2595C" w:rsidRDefault="000371C3" w:rsidP="00B2595C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→reference velocity</m:t>
          </m:r>
        </m:oMath>
      </m:oMathPara>
    </w:p>
    <w:p w:rsidR="00B2595C" w:rsidRPr="00B2595C" w:rsidRDefault="000371C3" w:rsidP="00B2595C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</w:rPr>
            <m:t>→reference length</m:t>
          </m:r>
        </m:oMath>
      </m:oMathPara>
    </w:p>
    <w:p w:rsidR="007C65FF" w:rsidRDefault="000371C3" w:rsidP="007C65F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</w:rPr>
            <m:t>→reference density</m:t>
          </m:r>
        </m:oMath>
      </m:oMathPara>
    </w:p>
    <w:p w:rsidR="007C65FF" w:rsidRDefault="000371C3" w:rsidP="007C65FF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</w:rPr>
            <m:t>→reference electrical conductivity</m:t>
          </m:r>
        </m:oMath>
      </m:oMathPara>
    </w:p>
    <w:p w:rsidR="00B2595C" w:rsidRDefault="00B2595C" w:rsidP="00B2595C">
      <w:pPr>
        <w:pStyle w:val="Heading1"/>
        <w:rPr>
          <w:rFonts w:eastAsiaTheme="minorEastAsia"/>
        </w:rPr>
      </w:pPr>
      <w:r>
        <w:rPr>
          <w:rFonts w:eastAsiaTheme="minorEastAsia"/>
        </w:rPr>
        <w:t>Non-</w:t>
      </w:r>
      <w:proofErr w:type="spellStart"/>
      <w:r>
        <w:rPr>
          <w:rFonts w:eastAsiaTheme="minorEastAsia"/>
        </w:rPr>
        <w:t>dimensionalizing</w:t>
      </w:r>
      <w:proofErr w:type="spellEnd"/>
    </w:p>
    <w:tbl>
      <w:tblPr>
        <w:tblStyle w:val="TableGrid"/>
        <w:tblW w:w="0" w:type="auto"/>
        <w:tblLook w:val="04A0"/>
      </w:tblPr>
      <w:tblGrid>
        <w:gridCol w:w="2754"/>
        <w:gridCol w:w="2754"/>
        <w:gridCol w:w="2430"/>
        <w:gridCol w:w="3078"/>
      </w:tblGrid>
      <w:tr w:rsidR="00B2595C" w:rsidTr="00B278E7">
        <w:trPr>
          <w:trHeight w:val="614"/>
        </w:trPr>
        <w:tc>
          <w:tcPr>
            <w:tcW w:w="11016" w:type="dxa"/>
            <w:gridSpan w:val="4"/>
            <w:vAlign w:val="center"/>
          </w:tcPr>
          <w:p w:rsidR="00B2595C" w:rsidRDefault="00B2595C" w:rsidP="00B278E7">
            <w:pPr>
              <w:jc w:val="center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>Dimensionless transformations</w:t>
            </w:r>
          </w:p>
        </w:tc>
      </w:tr>
      <w:tr w:rsidR="00B2595C" w:rsidTr="00D8480F">
        <w:trPr>
          <w:trHeight w:val="614"/>
        </w:trPr>
        <w:tc>
          <w:tcPr>
            <w:tcW w:w="2754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54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430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=p/(0.5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078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=ρ/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B2595C" w:rsidRPr="00174D91">
              <w:rPr>
                <w:rFonts w:eastAsiaTheme="minorEastAsia"/>
              </w:rPr>
              <w:t xml:space="preserve">       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2595C" w:rsidRPr="00174D91" w:rsidRDefault="00B2595C" w:rsidP="00B278E7">
            <w:pPr>
              <w:jc w:val="center"/>
              <w:rPr>
                <w:rFonts w:eastAsiaTheme="minorEastAsia"/>
              </w:rPr>
            </w:pPr>
            <w:r w:rsidRPr="00174D91">
              <w:rPr>
                <w:rFonts w:eastAsiaTheme="minorEastAsia"/>
              </w:rPr>
              <w:t>(w/o loss of generality)</w:t>
            </w:r>
          </w:p>
        </w:tc>
      </w:tr>
      <w:tr w:rsidR="00B2595C" w:rsidTr="00D8480F">
        <w:trPr>
          <w:trHeight w:val="614"/>
        </w:trPr>
        <w:tc>
          <w:tcPr>
            <w:tcW w:w="2754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54" w:type="dxa"/>
            <w:vAlign w:val="center"/>
          </w:tcPr>
          <w:p w:rsidR="00B2595C" w:rsidRPr="00174D91" w:rsidRDefault="000371C3" w:rsidP="007C65F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430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/ν</m:t>
                </m:r>
              </m:oMath>
            </m:oMathPara>
          </w:p>
        </w:tc>
        <w:tc>
          <w:tcPr>
            <w:tcW w:w="3078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B2595C" w:rsidTr="00D8480F">
        <w:trPr>
          <w:trHeight w:val="614"/>
        </w:trPr>
        <w:tc>
          <w:tcPr>
            <w:tcW w:w="2754" w:type="dxa"/>
            <w:vAlign w:val="center"/>
          </w:tcPr>
          <w:p w:rsidR="00B2595C" w:rsidRPr="00174D91" w:rsidRDefault="000371C3" w:rsidP="00B278E7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</w:rPr>
                  <m:t>/η</m:t>
                </m:r>
              </m:oMath>
            </m:oMathPara>
          </w:p>
        </w:tc>
        <w:tc>
          <w:tcPr>
            <w:tcW w:w="2754" w:type="dxa"/>
            <w:vAlign w:val="center"/>
          </w:tcPr>
          <w:p w:rsidR="00B2595C" w:rsidRPr="00174D91" w:rsidRDefault="00B278E7" w:rsidP="00B278E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Re=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/ν</m:t>
                </m:r>
              </m:oMath>
            </m:oMathPara>
          </w:p>
        </w:tc>
        <w:tc>
          <w:tcPr>
            <w:tcW w:w="2430" w:type="dxa"/>
            <w:vAlign w:val="center"/>
          </w:tcPr>
          <w:p w:rsidR="00B2595C" w:rsidRPr="00174D91" w:rsidRDefault="00174D91" w:rsidP="00B278E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/η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3078" w:type="dxa"/>
            <w:vAlign w:val="center"/>
          </w:tcPr>
          <w:p w:rsidR="00B2595C" w:rsidRPr="00174D91" w:rsidRDefault="00B278E7" w:rsidP="00D8480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Ha=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||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sub>
                </m:sSub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den>
                    </m:f>
                  </m:e>
                </m:rad>
              </m:oMath>
            </m:oMathPara>
          </w:p>
        </w:tc>
      </w:tr>
      <w:tr w:rsidR="007C65FF" w:rsidTr="00184429">
        <w:trPr>
          <w:trHeight w:val="701"/>
        </w:trPr>
        <w:tc>
          <w:tcPr>
            <w:tcW w:w="2754" w:type="dxa"/>
            <w:vAlign w:val="center"/>
          </w:tcPr>
          <w:p w:rsidR="007C65FF" w:rsidRPr="00174D91" w:rsidRDefault="007C65FF" w:rsidP="007C65FF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2754" w:type="dxa"/>
            <w:vAlign w:val="center"/>
          </w:tcPr>
          <w:p w:rsidR="007C65FF" w:rsidRPr="00174D91" w:rsidRDefault="007C65FF" w:rsidP="00AB4E0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ν=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Re</m:t>
                    </m:r>
                  </m:den>
                </m:f>
              </m:oMath>
            </m:oMathPara>
          </w:p>
        </w:tc>
        <w:tc>
          <w:tcPr>
            <w:tcW w:w="2430" w:type="dxa"/>
            <w:vAlign w:val="center"/>
          </w:tcPr>
          <w:p w:rsidR="007C65FF" w:rsidRPr="00174D91" w:rsidRDefault="007C65FF" w:rsidP="00AB4E06">
            <w:pPr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η=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78" w:type="dxa"/>
            <w:vAlign w:val="center"/>
          </w:tcPr>
          <w:p w:rsidR="007C65FF" w:rsidRPr="00174D91" w:rsidRDefault="007C65FF" w:rsidP="00B278E7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:rsidR="00184429" w:rsidRDefault="00184429" w:rsidP="00184429">
      <w:pPr>
        <w:pStyle w:val="Heading1"/>
      </w:pPr>
      <w:r>
        <w:t>Sequence of Calculations</w:t>
      </w:r>
    </w:p>
    <w:p w:rsidR="00174D91" w:rsidRPr="00174D91" w:rsidRDefault="00184429" w:rsidP="00174D91">
      <w:pPr>
        <w:pStyle w:val="Heading2"/>
      </w:pPr>
      <w:r>
        <w:t>GIVEN:</w:t>
      </w:r>
    </w:p>
    <w:p w:rsidR="00184429" w:rsidRPr="00184429" w:rsidRDefault="00184429" w:rsidP="00184429">
      <m:oMathPara>
        <m:oMath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,Fo,Co,Re,R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,gd,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</m:t>
          </m:r>
        </m:oMath>
      </m:oMathPara>
    </w:p>
    <w:p w:rsidR="00184429" w:rsidRDefault="00184429" w:rsidP="00174D91">
      <w:pPr>
        <w:pStyle w:val="Heading2"/>
      </w:pPr>
      <w:r>
        <w:t>Preliminary Characteristic values:</w:t>
      </w:r>
    </w:p>
    <w:p w:rsidR="00184429" w:rsidRDefault="000371C3" w:rsidP="00AE08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184429" w:rsidRPr="00184429" w:rsidRDefault="000371C3" w:rsidP="00AE08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184429" w:rsidRDefault="00184429" w:rsidP="00AE08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dh=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dx,dy,dz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184429" w:rsidRPr="00184429" w:rsidRDefault="00FE1501" w:rsidP="00174D91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Time Scales</w:t>
      </w:r>
    </w:p>
    <w:p w:rsidR="00184429" w:rsidRDefault="000371C3" w:rsidP="001844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FE1501" w:rsidRDefault="000371C3" w:rsidP="00FE1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Re</m:t>
          </m:r>
        </m:oMath>
      </m:oMathPara>
    </w:p>
    <w:p w:rsidR="00FE1501" w:rsidRDefault="000371C3" w:rsidP="00FE1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η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174D91" w:rsidRDefault="00174D91" w:rsidP="00174D91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Chosen characteristic Time</w:t>
      </w:r>
    </w:p>
    <w:p w:rsidR="005202CB" w:rsidRPr="00174D91" w:rsidRDefault="005202CB" w:rsidP="005202CB">
      <w:r>
        <w:t>The characteristic time is the convective time because that is how time was non-</w:t>
      </w:r>
      <w:proofErr w:type="spellStart"/>
      <w:r>
        <w:t>dimensionalized</w:t>
      </w:r>
      <w:proofErr w:type="spellEnd"/>
      <w:r>
        <w:t xml:space="preserve"> in the B-formulation:</w:t>
      </w:r>
    </w:p>
    <w:p w:rsidR="008146BA" w:rsidRDefault="000371C3" w:rsidP="00FE1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:rsidR="00FE1501" w:rsidRDefault="00FE1501" w:rsidP="00174D91">
      <w:pPr>
        <w:pStyle w:val="Heading2"/>
        <w:rPr>
          <w:rFonts w:eastAsiaTheme="minorEastAsia"/>
        </w:rPr>
      </w:pPr>
      <w:r>
        <w:rPr>
          <w:rFonts w:eastAsiaTheme="minorEastAsia"/>
        </w:rPr>
        <w:t>Real Time</w:t>
      </w:r>
      <w:r w:rsidR="00174D91">
        <w:rPr>
          <w:rFonts w:eastAsiaTheme="minorEastAsia"/>
        </w:rPr>
        <w:t xml:space="preserve"> Step</w:t>
      </w:r>
    </w:p>
    <w:p w:rsidR="00FE1501" w:rsidRDefault="00FE1501" w:rsidP="00FE15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r>
            <w:rPr>
              <w:rFonts w:ascii="Cambria Math" w:eastAsiaTheme="minorEastAsia" w:hAnsi="Cambria Math"/>
            </w:rPr>
            <m:t>,        η=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:rsidR="00FE1501" w:rsidRDefault="00FE1501" w:rsidP="00FE150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Co dh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Fo 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Fo 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Co dh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Fo 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Fo 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den>
                  </m:f>
                </m:e>
              </m:d>
            </m:e>
          </m:func>
        </m:oMath>
      </m:oMathPara>
    </w:p>
    <w:p w:rsidR="00174D91" w:rsidRDefault="00174D91" w:rsidP="00174D91">
      <w:pPr>
        <w:pStyle w:val="Heading2"/>
        <w:rPr>
          <w:rFonts w:eastAsiaTheme="minorEastAsia"/>
        </w:rPr>
      </w:pPr>
      <w:r>
        <w:rPr>
          <w:rFonts w:eastAsiaTheme="minorEastAsia"/>
        </w:rPr>
        <w:t>Characteristic Time Step</w:t>
      </w:r>
    </w:p>
    <w:p w:rsidR="00174D91" w:rsidRPr="00174D91" w:rsidRDefault="00174D91" w:rsidP="00174D91">
      <w:r>
        <w:t>The characteristic time</w:t>
      </w:r>
      <w:r w:rsidR="005202CB">
        <w:t xml:space="preserve"> step</w:t>
      </w:r>
      <w:r>
        <w:t xml:space="preserve"> </w:t>
      </w:r>
      <w:r w:rsidR="005202CB">
        <w:t>is divided by the convective time because that is how time was non-</w:t>
      </w:r>
      <w:proofErr w:type="spellStart"/>
      <w:r w:rsidR="005202CB">
        <w:t>dimensionalized</w:t>
      </w:r>
      <w:proofErr w:type="spellEnd"/>
      <w:r w:rsidR="005202CB">
        <w:t xml:space="preserve"> in the B-formulation</w:t>
      </w:r>
      <w:r>
        <w:t>:</w:t>
      </w:r>
    </w:p>
    <w:p w:rsidR="00042044" w:rsidRDefault="00FE1501" w:rsidP="0018442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</m:oMath>
      </m:oMathPara>
    </w:p>
    <w:p w:rsidR="00174D91" w:rsidRDefault="00174D91" w:rsidP="00174D91">
      <w:pPr>
        <w:pStyle w:val="Heading2"/>
        <w:rPr>
          <w:rFonts w:eastAsiaTheme="minorEastAsia"/>
        </w:rPr>
      </w:pPr>
      <w:r>
        <w:rPr>
          <w:rFonts w:eastAsiaTheme="minorEastAsia"/>
        </w:rPr>
        <w:t>Characteristic Time</w:t>
      </w:r>
    </w:p>
    <w:p w:rsidR="00174D91" w:rsidRPr="00174D91" w:rsidRDefault="00174D91" w:rsidP="00184429">
      <w:r>
        <w:t>Again, the characteristic time step depends on the smallest characteristic time:</w:t>
      </w:r>
    </w:p>
    <w:p w:rsidR="00042044" w:rsidRDefault="000371C3" w:rsidP="001844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den>
          </m:f>
        </m:oMath>
      </m:oMathPara>
    </w:p>
    <w:p w:rsidR="00AA4B92" w:rsidRDefault="00AA4B92" w:rsidP="00AA4B92">
      <w:pPr>
        <w:pStyle w:val="Heading1"/>
        <w:rPr>
          <w:rFonts w:eastAsiaTheme="minorEastAsia"/>
        </w:rPr>
      </w:pPr>
      <w:r>
        <w:rPr>
          <w:rFonts w:eastAsiaTheme="minorEastAsia"/>
        </w:rPr>
        <w:t>CFL Condition</w:t>
      </w:r>
    </w:p>
    <w:p w:rsidR="00AA4B92" w:rsidRDefault="00AA4B92" w:rsidP="00AA4B92">
      <w:r>
        <w:t>Nothing is allowed to flow more than 1 grid spacing within one time step, i.e.</w:t>
      </w:r>
    </w:p>
    <w:p w:rsidR="00AA4B92" w:rsidRDefault="00AA4B92" w:rsidP="00AA4B9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 xml:space="preserve"> (time to travel 1 grid spacing)</m:t>
          </m:r>
        </m:oMath>
      </m:oMathPara>
    </w:p>
    <w:p w:rsidR="00AA4B92" w:rsidRDefault="00AA4B92" w:rsidP="00AA4B92">
      <w:pPr>
        <w:rPr>
          <w:rFonts w:eastAsiaTheme="minorEastAsia"/>
        </w:rPr>
      </w:pPr>
      <w:r>
        <w:rPr>
          <w:rFonts w:eastAsiaTheme="minorEastAsia"/>
        </w:rPr>
        <w:t>What is usually chosen is</w:t>
      </w:r>
    </w:p>
    <w:p w:rsidR="00AA4B92" w:rsidRDefault="00AA4B92" w:rsidP="00AA4B9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t=C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</m:e>
          </m:func>
        </m:oMath>
      </m:oMathPara>
    </w:p>
    <w:p w:rsidR="00AA4B92" w:rsidRPr="00AA4B92" w:rsidRDefault="00AA4B92" w:rsidP="00AA4B92">
      <w:pPr>
        <w:rPr>
          <w:rFonts w:eastAsiaTheme="minorEastAsia"/>
        </w:rPr>
      </w:pPr>
      <w:r>
        <w:rPr>
          <w:rFonts w:eastAsiaTheme="minorEastAsia"/>
        </w:rPr>
        <w:t xml:space="preserve">Where, if </w:t>
      </w:r>
      <m:oMath>
        <m:r>
          <w:rPr>
            <w:rFonts w:ascii="Cambria Math" w:eastAsiaTheme="minorEastAsia" w:hAnsi="Cambria Math"/>
          </w:rPr>
          <m:t>C=0.5</m:t>
        </m:r>
      </m:oMath>
      <w:r>
        <w:rPr>
          <w:rFonts w:eastAsiaTheme="minorEastAsia"/>
        </w:rPr>
        <w:t xml:space="preserve">, then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half the time required for flow to cross one grid spacing. The CFL condition is a necessary (but not sufficient) condition for the stability of ANY explicit differencing method. Note that 4th order accurate derivatives reach TWO grid spaces away. This may change the CFL condition.</w:t>
      </w:r>
    </w:p>
    <w:sectPr w:rsidR="00AA4B92" w:rsidRPr="00AA4B92" w:rsidSect="005847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55EF"/>
    <w:rsid w:val="000371C3"/>
    <w:rsid w:val="00042044"/>
    <w:rsid w:val="0008667E"/>
    <w:rsid w:val="00087F21"/>
    <w:rsid w:val="000D0B5E"/>
    <w:rsid w:val="000E3565"/>
    <w:rsid w:val="00115854"/>
    <w:rsid w:val="0012756C"/>
    <w:rsid w:val="00174D91"/>
    <w:rsid w:val="001755EF"/>
    <w:rsid w:val="00184429"/>
    <w:rsid w:val="001D15E9"/>
    <w:rsid w:val="001E0DF6"/>
    <w:rsid w:val="001E70BF"/>
    <w:rsid w:val="002D2031"/>
    <w:rsid w:val="002E73A2"/>
    <w:rsid w:val="00504F9F"/>
    <w:rsid w:val="005202CB"/>
    <w:rsid w:val="00584759"/>
    <w:rsid w:val="00641CB1"/>
    <w:rsid w:val="00661418"/>
    <w:rsid w:val="00697148"/>
    <w:rsid w:val="007A3412"/>
    <w:rsid w:val="007C65FF"/>
    <w:rsid w:val="008146BA"/>
    <w:rsid w:val="008608AA"/>
    <w:rsid w:val="008B4F41"/>
    <w:rsid w:val="008B5235"/>
    <w:rsid w:val="008C7F30"/>
    <w:rsid w:val="008D483B"/>
    <w:rsid w:val="00917E43"/>
    <w:rsid w:val="00953F1A"/>
    <w:rsid w:val="00AA4B92"/>
    <w:rsid w:val="00AE0805"/>
    <w:rsid w:val="00B0021B"/>
    <w:rsid w:val="00B2595C"/>
    <w:rsid w:val="00B278E7"/>
    <w:rsid w:val="00B802C1"/>
    <w:rsid w:val="00BA2AEB"/>
    <w:rsid w:val="00C322A4"/>
    <w:rsid w:val="00D05F87"/>
    <w:rsid w:val="00D8480F"/>
    <w:rsid w:val="00DC44EB"/>
    <w:rsid w:val="00DE209C"/>
    <w:rsid w:val="00ED116C"/>
    <w:rsid w:val="00ED4450"/>
    <w:rsid w:val="00EE4182"/>
    <w:rsid w:val="00FA1F14"/>
    <w:rsid w:val="00FE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AA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74</cp:revision>
  <cp:lastPrinted>2014-06-24T23:47:00Z</cp:lastPrinted>
  <dcterms:created xsi:type="dcterms:W3CDTF">2014-06-16T15:14:00Z</dcterms:created>
  <dcterms:modified xsi:type="dcterms:W3CDTF">2014-06-24T23:49:00Z</dcterms:modified>
</cp:coreProperties>
</file>