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B5" w:rsidRDefault="009806B5" w:rsidP="009806B5">
      <w:pPr>
        <w:pStyle w:val="Title"/>
        <w:jc w:val="center"/>
        <w:outlineLvl w:val="0"/>
      </w:pPr>
      <w:r>
        <w:t xml:space="preserve">Magnetic Field Formulation (variable </w:t>
      </w:r>
      <m:oMath>
        <m:r>
          <w:rPr>
            <w:rFonts w:ascii="Cambria Math" w:hAnsi="Cambria Math"/>
          </w:rPr>
          <m:t>σ,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</w:p>
    <w:p w:rsidR="009806B5" w:rsidRDefault="009806B5" w:rsidP="009806B5">
      <w:pPr>
        <w:pStyle w:val="Heading2"/>
      </w:pPr>
      <w:r>
        <w:t>Dimensional induction equation for variable properties</w:t>
      </w:r>
    </w:p>
    <w:p w:rsidR="009806B5" w:rsidRDefault="009806B5" w:rsidP="009806B5">
      <w:r>
        <w:t>Maxwell's equations (while neglecting the displacement current):</w:t>
      </w:r>
    </w:p>
    <w:p w:rsidR="009806B5" w:rsidRPr="00601117" w:rsidRDefault="009806B5" w:rsidP="009806B5"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9806B5" w:rsidRPr="00601117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E</m:t>
          </m:r>
        </m:oMath>
      </m:oMathPara>
    </w:p>
    <w:p w:rsidR="009806B5" w:rsidRPr="00601117" w:rsidRDefault="009806B5" w:rsidP="009806B5"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806B5" w:rsidRPr="00601117" w:rsidRDefault="009806B5" w:rsidP="009806B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=0</m:t>
          </m:r>
        </m:oMath>
      </m:oMathPara>
    </w:p>
    <w:p w:rsidR="009806B5" w:rsidRDefault="009806B5" w:rsidP="009806B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9806B5" w:rsidRDefault="009806B5" w:rsidP="009806B5">
      <w:r>
        <w:t>Solving for the electric field in terms of the current in Ohm's law yields</w:t>
      </w:r>
    </w:p>
    <w:p w:rsidR="009806B5" w:rsidRDefault="009806B5" w:rsidP="009806B5"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806B5" w:rsidRDefault="009806B5" w:rsidP="009806B5">
      <w:r>
        <w:t>Plugging this into Faraday's Law yields</w:t>
      </w:r>
    </w:p>
    <w:p w:rsidR="009806B5" w:rsidRPr="00601117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806B5" w:rsidRDefault="009806B5" w:rsidP="009806B5">
      <w:r>
        <w:t>Distributing we have</w:t>
      </w:r>
    </w:p>
    <w:p w:rsidR="009806B5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×(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9806B5" w:rsidRDefault="009806B5" w:rsidP="009806B5">
      <w:r>
        <w:t>Applying Ampere's Law to the current yields</w:t>
      </w:r>
    </w:p>
    <w:p w:rsidR="009806B5" w:rsidRDefault="009806B5" w:rsidP="009806B5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borderBox>
        </m:oMath>
      </m:oMathPara>
    </w:p>
    <w:p w:rsidR="009806B5" w:rsidRDefault="009806B5" w:rsidP="009806B5">
      <w:r>
        <w:t>This is the final form. Alternatively, if we would like to write the curls in terms of dot products and gradients, we can proceed as follows. Using the vector identity</w:t>
      </w:r>
    </w:p>
    <w:p w:rsidR="009806B5" w:rsidRPr="004400E5" w:rsidRDefault="009806B5" w:rsidP="009806B5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806B5" w:rsidRDefault="009806B5" w:rsidP="009806B5">
      <w:r>
        <w:t xml:space="preserve">On the </w:t>
      </w:r>
      <m:oMath>
        <m:r>
          <m:rPr>
            <m:sty m:val="p"/>
          </m:rPr>
          <w:rPr>
            <w:rFonts w:ascii="Cambria Math" w:hAnsi="Cambria Math"/>
          </w:rPr>
          <m:t>∇×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term, we have:</w:t>
      </w:r>
    </w:p>
    <w:p w:rsidR="009806B5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9806B5" w:rsidRDefault="009806B5" w:rsidP="009806B5">
      <w:r>
        <w:t>Now, looking at the last term on the RHS before using Ampere's Law. The product of a scalar and vector field for the curl operator is:</w:t>
      </w:r>
    </w:p>
    <w:p w:rsidR="009806B5" w:rsidRDefault="009806B5" w:rsidP="009806B5">
      <w:pPr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+∇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9806B5" w:rsidRPr="00D73727" w:rsidRDefault="009806B5" w:rsidP="009806B5">
      <w:r>
        <w:t xml:space="preserve">Therefore, since </w:t>
      </w:r>
      <m:oMath>
        <m:r>
          <m:rPr>
            <m:sty m:val="p"/>
          </m:rPr>
          <w:rPr>
            <w:rFonts w:ascii="Cambria Math" w:hAnsi="Cambria Math"/>
          </w:rPr>
          <m:t>∇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ϕ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ϕ</m:t>
        </m:r>
      </m:oMath>
      <w:r>
        <w:t>, we have</w:t>
      </w:r>
    </w:p>
    <w:p w:rsidR="009806B5" w:rsidRPr="00D73727" w:rsidRDefault="009806B5" w:rsidP="009806B5">
      <w:pPr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+∇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</m:oMath>
      </m:oMathPara>
    </w:p>
    <w:p w:rsidR="009806B5" w:rsidRPr="00D73727" w:rsidRDefault="009806B5" w:rsidP="009806B5">
      <w:r w:rsidRPr="00D73727">
        <w:t>Substituting in the current from Ampere's Law we have</w:t>
      </w:r>
    </w:p>
    <w:p w:rsidR="009806B5" w:rsidRDefault="009806B5" w:rsidP="009806B5">
      <w:pPr>
        <w:rPr>
          <w:b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9806B5" w:rsidRDefault="009806B5" w:rsidP="009806B5">
      <w:r>
        <w:t>Again, using</w:t>
      </w:r>
    </w:p>
    <w:p w:rsidR="009806B5" w:rsidRDefault="009806B5" w:rsidP="009806B5">
      <w:pPr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+∇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9806B5" w:rsidRDefault="009806B5" w:rsidP="009806B5">
      <w:r>
        <w:t>to the current on the LHS we have</w:t>
      </w:r>
    </w:p>
    <w:p w:rsidR="009806B5" w:rsidRDefault="009806B5" w:rsidP="009806B5">
      <w:pPr>
        <w:rPr>
          <w:b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+∇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+∇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9806B5" w:rsidRPr="00591498" w:rsidRDefault="009806B5" w:rsidP="009806B5"/>
    <w:p w:rsidR="009806B5" w:rsidRPr="00D73727" w:rsidRDefault="009806B5" w:rsidP="009806B5">
      <w:r w:rsidRPr="00D73727">
        <w:t xml:space="preserve">Using the vector identity </w:t>
      </w:r>
    </w:p>
    <w:p w:rsidR="009806B5" w:rsidRPr="00D73727" w:rsidRDefault="009806B5" w:rsidP="009806B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9806B5" w:rsidRPr="00D73727" w:rsidRDefault="009806B5" w:rsidP="009806B5">
      <w:r w:rsidRPr="00D73727">
        <w:t>On the first term, we have:</w:t>
      </w:r>
    </w:p>
    <w:p w:rsidR="009806B5" w:rsidRPr="00D73727" w:rsidRDefault="009806B5" w:rsidP="009806B5"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9806B5" w:rsidRPr="00D73727" w:rsidRDefault="009806B5" w:rsidP="009806B5">
      <w:r w:rsidRPr="00D73727">
        <w:t>Now, using</w:t>
      </w:r>
    </w:p>
    <w:p w:rsidR="009806B5" w:rsidRDefault="009806B5" w:rsidP="009806B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σ×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imn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806B5" w:rsidRDefault="009806B5" w:rsidP="009806B5">
      <w:r>
        <w:t>Using the identity</w:t>
      </w:r>
    </w:p>
    <w:p w:rsidR="009806B5" w:rsidRDefault="009806B5" w:rsidP="00980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imn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</m:oMath>
      </m:oMathPara>
    </w:p>
    <w:p w:rsidR="009806B5" w:rsidRDefault="009806B5" w:rsidP="009806B5">
      <w:r>
        <w:t>We have</w:t>
      </w:r>
    </w:p>
    <w:p w:rsidR="009806B5" w:rsidRDefault="009806B5" w:rsidP="009806B5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806B5" w:rsidRPr="00C20984" w:rsidRDefault="009806B5" w:rsidP="009806B5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(∇</m:t>
              </m:r>
              <m:r>
                <w:rPr>
                  <w:rFonts w:ascii="Cambria Math" w:hAnsi="Cambria Math"/>
                </w:rPr>
                <m:t>σ∙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lim>
          </m:limLow>
        </m:oMath>
      </m:oMathPara>
    </w:p>
    <w:p w:rsidR="009806B5" w:rsidRDefault="009806B5" w:rsidP="009806B5">
      <w:r>
        <w:t>Expanding the left term we have</w:t>
      </w:r>
    </w:p>
    <w:p w:rsidR="009806B5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∂σ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9806B5" w:rsidRDefault="009806B5" w:rsidP="009806B5">
      <w:r>
        <w:t>We may interpret this as</w:t>
      </w:r>
    </w:p>
    <w:p w:rsidR="009806B5" w:rsidRDefault="009806B5" w:rsidP="009806B5">
      <w:pPr>
        <w:rPr>
          <w:b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σ∙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806B5" w:rsidRPr="000D02E6" w:rsidRDefault="009806B5" w:rsidP="009806B5">
      <w:pPr>
        <w:rPr>
          <w:b/>
          <w:i/>
        </w:rPr>
      </w:pPr>
      <w:r>
        <w:lastRenderedPageBreak/>
        <w:t xml:space="preserve">Note: The instructions from the vector form,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σ∙</m:t>
        </m:r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B0238E">
        <w:t>,</w:t>
      </w:r>
      <w:r>
        <w:t xml:space="preserve"> of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∂σ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 xml:space="preserve"> term is not explicitly clear. From here on, it will be assumed that these two expressions are synonymous. </w:t>
      </w:r>
    </w:p>
    <w:p w:rsidR="009806B5" w:rsidRPr="00D73727" w:rsidRDefault="009806B5" w:rsidP="009806B5">
      <w:r>
        <w:t>Therefore</w:t>
      </w:r>
      <w:r w:rsidRPr="00D73727">
        <w:t xml:space="preserve"> we have</w:t>
      </w:r>
    </w:p>
    <w:p w:rsidR="009806B5" w:rsidRPr="00D73727" w:rsidRDefault="009806B5" w:rsidP="009806B5">
      <w:pPr>
        <w:rPr>
          <w:b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σ∙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σ∙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9806B5" w:rsidRPr="00D73727" w:rsidRDefault="009806B5" w:rsidP="009806B5">
      <w:r w:rsidRPr="00D73727">
        <w:t>Therefore, our final form is:</w:t>
      </w:r>
    </w:p>
    <w:p w:rsidR="009806B5" w:rsidRPr="00D73727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σ∙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σ∙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9806B5" w:rsidRPr="00D73727" w:rsidRDefault="009806B5" w:rsidP="009806B5">
      <w:r w:rsidRPr="00D73727">
        <w:t>Distributing some terms we have</w:t>
      </w:r>
    </w:p>
    <w:p w:rsidR="009806B5" w:rsidRPr="00D73727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σ∙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σ∙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9806B5" w:rsidRPr="00D73727" w:rsidRDefault="009806B5" w:rsidP="009806B5">
      <w:r w:rsidRPr="00D73727">
        <w:t>Distributing the negative sign</w:t>
      </w:r>
    </w:p>
    <w:p w:rsidR="009806B5" w:rsidRPr="00D73727" w:rsidRDefault="009806B5" w:rsidP="009806B5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σ∙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σ∙</m:t>
          </m:r>
          <m:r>
            <m:rPr>
              <m:sty m:val="p"/>
            </m:rPr>
            <w:rPr>
              <w:rFonts w:ascii="Cambria Math" w:hAnsi="Cambria Math"/>
            </w:rPr>
            <m:t>∇)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806B5" w:rsidRDefault="009806B5" w:rsidP="009806B5"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</m:t>
        </m:r>
      </m:oMath>
      <w:r>
        <w:t xml:space="preserve"> and assuming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>
        <w:t>, yields the</w:t>
      </w:r>
    </w:p>
    <w:p w:rsidR="009806B5" w:rsidRPr="008D046F" w:rsidRDefault="009806B5" w:rsidP="009806B5"/>
    <w:p w:rsidR="009806B5" w:rsidRDefault="009806B5" w:rsidP="009806B5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r>
                <w:rPr>
                  <w:rFonts w:ascii="Cambria Math" w:hAnsi="Cambria Math"/>
                  <w:color w:val="FF0000"/>
                </w:rPr>
                <m:t>σ∙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en>
              </m:f>
              <m:r>
                <w:rPr>
                  <w:rFonts w:ascii="Cambria Math" w:hAnsi="Cambria Math"/>
                  <w:color w:val="FF000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r>
                <w:rPr>
                  <w:rFonts w:ascii="Cambria Math" w:hAnsi="Cambria Math"/>
                  <w:color w:val="FF0000"/>
                </w:rPr>
                <m:t>σ∙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∇)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</m:borderBox>
        </m:oMath>
      </m:oMathPara>
    </w:p>
    <w:p w:rsidR="009806B5" w:rsidRDefault="009806B5" w:rsidP="009806B5">
      <w:r>
        <w:t xml:space="preserve">Where the terms in red are the source terms associated with variation in </w:t>
      </w:r>
      <m:oMath>
        <m:r>
          <w:rPr>
            <w:rFonts w:ascii="Cambria Math" w:hAnsi="Cambria Math"/>
          </w:rPr>
          <m:t>σ</m:t>
        </m:r>
      </m:oMath>
      <w:r>
        <w:t xml:space="preserve"> with space.</w:t>
      </w:r>
    </w:p>
    <w:p w:rsidR="009806B5" w:rsidRDefault="009806B5" w:rsidP="009806B5">
      <w:pPr>
        <w:pStyle w:val="Heading2"/>
      </w:pPr>
      <w:r>
        <w:t>Dimensionless induction equation for variable properties inside a fluid</w:t>
      </w:r>
    </w:p>
    <w:p w:rsidR="009806B5" w:rsidRDefault="009806B5" w:rsidP="009806B5">
      <w:r>
        <w:t>Introducing the following reference values to non-</w:t>
      </w:r>
      <w:proofErr w:type="spellStart"/>
      <w:r>
        <w:t>dimensionalize</w:t>
      </w:r>
      <w:proofErr w:type="spellEnd"/>
      <w:r>
        <w:t xml:space="preserve"> by</w:t>
      </w:r>
    </w:p>
    <w:p w:rsidR="009806B5" w:rsidRDefault="009806B5" w:rsidP="009806B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806B5" w:rsidRDefault="009806B5" w:rsidP="009806B5">
      <w:r>
        <w:t>Removing the red color, and substituting our dimensionless numbers in, we have</w:t>
      </w:r>
    </w:p>
    <w:p w:rsidR="009806B5" w:rsidRDefault="009806B5" w:rsidP="009806B5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∇</m:t>
                  </m:r>
                  <m:ctrlPr>
                    <w:rPr>
                      <w:rFonts w:ascii="Cambria Math" w:hAnsi="Cambria Math"/>
                      <w:sz w:val="18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V</m:t>
              </m: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∇</m:t>
                  </m:r>
                  <m:ctrlPr>
                    <w:rPr>
                      <w:rFonts w:ascii="Cambria Math" w:hAnsi="Cambria Math"/>
                      <w:sz w:val="18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∇</m:t>
                  </m:r>
                  <m:ctrlPr>
                    <w:rPr>
                      <w:rFonts w:ascii="Cambria Math" w:hAnsi="Cambria Math"/>
                      <w:sz w:val="18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sz w:val="18"/>
                </w:rPr>
              </m:ctrlP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∇</m:t>
              </m:r>
              <m:ctrlPr>
                <w:rPr>
                  <w:rFonts w:ascii="Cambria Math" w:hAnsi="Cambria Math"/>
                  <w:sz w:val="18"/>
                </w:rPr>
              </m:ctrlP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∇</m:t>
              </m:r>
              <m:ctrlPr>
                <w:rPr>
                  <w:rFonts w:ascii="Cambria Math" w:hAnsi="Cambria Math"/>
                  <w:sz w:val="18"/>
                </w:rPr>
              </m:ctrlP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</w:rPr>
              </m:ctrlPr>
            </m:den>
          </m:f>
          <m:r>
            <w:rPr>
              <w:rFonts w:ascii="Cambria Math" w:hAnsi="Cambria Math"/>
              <w:sz w:val="1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∇</m:t>
              </m:r>
              <m:ctrlPr>
                <w:rPr>
                  <w:rFonts w:ascii="Cambria Math" w:hAnsi="Cambria Math"/>
                  <w:sz w:val="18"/>
                </w:rPr>
              </m:ctrlP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∇</m:t>
              </m:r>
              <m:ctrlPr>
                <w:rPr>
                  <w:rFonts w:ascii="Cambria Math" w:hAnsi="Cambria Math"/>
                  <w:sz w:val="18"/>
                </w:rPr>
              </m:ctrlP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</w:rPr>
                <m:t>*</m:t>
              </m:r>
            </m:sup>
          </m:sSup>
        </m:oMath>
      </m:oMathPara>
    </w:p>
    <w:p w:rsidR="009806B5" w:rsidRDefault="009806B5" w:rsidP="009806B5">
      <w:r>
        <w:t>Making the LHS of order one yields</w:t>
      </w:r>
    </w:p>
    <w:p w:rsidR="009806B5" w:rsidRPr="00BE47EA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806B5" w:rsidRPr="009B438A" w:rsidRDefault="009806B5" w:rsidP="009806B5">
      <w:r w:rsidRPr="009B438A">
        <w:t>Introducing the characteristic magnetic Reynolds number</w:t>
      </w:r>
    </w:p>
    <w:p w:rsidR="009806B5" w:rsidRPr="009B438A" w:rsidRDefault="009806B5" w:rsidP="009806B5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806B5" w:rsidRPr="009B438A" w:rsidRDefault="009806B5" w:rsidP="009806B5">
      <w:r w:rsidRPr="009B438A">
        <w:t>Yields</w:t>
      </w:r>
    </w:p>
    <w:p w:rsidR="009806B5" w:rsidRDefault="009806B5" w:rsidP="009806B5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806B5" w:rsidRPr="009B438A" w:rsidRDefault="009806B5" w:rsidP="009806B5">
      <w:r w:rsidRPr="009B438A">
        <w:t>Removing the asterisks, yields</w:t>
      </w:r>
    </w:p>
    <w:p w:rsidR="009806B5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r>
            <w:rPr>
              <w:rFonts w:ascii="Cambria Math" w:hAnsi="Cambria Math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σ∙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σ∙</m:t>
          </m:r>
          <m:r>
            <m:rPr>
              <m:sty m:val="p"/>
            </m:rPr>
            <w:rPr>
              <w:rFonts w:ascii="Cambria Math" w:hAnsi="Cambria Math"/>
            </w:rPr>
            <m:t>∇)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806B5" w:rsidRDefault="009806B5" w:rsidP="009806B5">
      <w:pPr>
        <w:rPr>
          <w:sz w:val="18"/>
        </w:rPr>
      </w:pPr>
      <w:r>
        <w:t>This is the form of the dimensionless induction equation for variable properties.</w:t>
      </w:r>
    </w:p>
    <w:p w:rsidR="009806B5" w:rsidRDefault="009806B5" w:rsidP="009806B5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+R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R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r>
                <w:rPr>
                  <w:rFonts w:ascii="Cambria Math" w:hAnsi="Cambria Math"/>
                  <w:color w:val="FF0000"/>
                </w:rPr>
                <m:t>σ∙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  <m:r>
                <w:rPr>
                  <w:rFonts w:ascii="Cambria Math" w:hAnsi="Cambria Math"/>
                  <w:color w:val="FF0000"/>
                </w:rPr>
                <m:t>-R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en>
              </m:f>
              <m:r>
                <w:rPr>
                  <w:rFonts w:ascii="Cambria Math" w:hAnsi="Cambria Math"/>
                  <w:color w:val="FF000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r>
                <w:rPr>
                  <w:rFonts w:ascii="Cambria Math" w:hAnsi="Cambria Math"/>
                  <w:color w:val="FF0000"/>
                </w:rPr>
                <m:t>σ∙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∇)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</m:borderBox>
        </m:oMath>
      </m:oMathPara>
    </w:p>
    <w:p w:rsidR="009806B5" w:rsidRDefault="009806B5" w:rsidP="009806B5">
      <w:r>
        <w:t xml:space="preserve">Where, again, the terms in red are the source terms associated with variation in </w:t>
      </w:r>
      <m:oMath>
        <m:r>
          <w:rPr>
            <w:rFonts w:ascii="Cambria Math" w:hAnsi="Cambria Math"/>
          </w:rPr>
          <m:t>σ</m:t>
        </m:r>
      </m:oMath>
      <w:r>
        <w:t xml:space="preserve"> with space.</w:t>
      </w:r>
    </w:p>
    <w:p w:rsidR="009806B5" w:rsidRDefault="009806B5" w:rsidP="009806B5">
      <w:r>
        <w:t>In addition, the current can be non-</w:t>
      </w:r>
      <w:proofErr w:type="spellStart"/>
      <w:r>
        <w:t>dimensionalized</w:t>
      </w:r>
      <w:proofErr w:type="spellEnd"/>
      <w:r>
        <w:t xml:space="preserve"> as follows</w:t>
      </w:r>
    </w:p>
    <w:p w:rsidR="009806B5" w:rsidRDefault="009806B5" w:rsidP="009806B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806B5" w:rsidRDefault="009806B5" w:rsidP="009806B5">
      <w:r>
        <w:t>Therefore we have</w:t>
      </w:r>
    </w:p>
    <w:p w:rsidR="009806B5" w:rsidRDefault="009806B5" w:rsidP="009806B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</m:t>
          </m:r>
        </m:oMath>
      </m:oMathPara>
    </w:p>
    <w:p w:rsidR="009806B5" w:rsidRDefault="009806B5" w:rsidP="009806B5">
      <w:r>
        <w:t>So the non-dimensional current is</w:t>
      </w:r>
    </w:p>
    <w:p w:rsidR="009806B5" w:rsidRDefault="009806B5" w:rsidP="009806B5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</m:t>
          </m:r>
        </m:oMath>
      </m:oMathPara>
    </w:p>
    <w:p w:rsidR="009806B5" w:rsidRDefault="009806B5" w:rsidP="009806B5">
      <w:pPr>
        <w:pStyle w:val="Heading2"/>
      </w:pPr>
      <w:r>
        <w:t>Dimensionless induction equation for variable properties inside a fluid in terms of current</w:t>
      </w:r>
    </w:p>
    <w:p w:rsidR="009806B5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9806B5" w:rsidRDefault="009806B5" w:rsidP="009806B5">
      <w:r>
        <w:t>Introducing the following reference values to non-</w:t>
      </w:r>
      <w:proofErr w:type="spellStart"/>
      <w:r>
        <w:t>dimensionalize</w:t>
      </w:r>
      <w:proofErr w:type="spellEnd"/>
      <w:r>
        <w:t xml:space="preserve"> by</w:t>
      </w:r>
    </w:p>
    <w:p w:rsidR="009806B5" w:rsidRDefault="009806B5" w:rsidP="009806B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806B5" w:rsidRPr="005C6462" w:rsidRDefault="009806B5" w:rsidP="00980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9806B5" w:rsidRDefault="009806B5" w:rsidP="009806B5">
      <w:r>
        <w:t>Making the LHS of order one yields</w:t>
      </w:r>
    </w:p>
    <w:p w:rsidR="009806B5" w:rsidRPr="005C6462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9806B5" w:rsidRDefault="009806B5" w:rsidP="009806B5">
      <w:r w:rsidRPr="009B438A">
        <w:t>Removing the asterisks, yields</w:t>
      </w:r>
    </w:p>
    <w:p w:rsidR="009806B5" w:rsidRDefault="009806B5" w:rsidP="009806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9806B5" w:rsidRDefault="009806B5" w:rsidP="009806B5">
      <w:r>
        <w:t>Where</w:t>
      </w:r>
    </w:p>
    <w:p w:rsidR="009806B5" w:rsidRPr="009B438A" w:rsidRDefault="009806B5" w:rsidP="009806B5"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806B5" w:rsidRDefault="009806B5" w:rsidP="009806B5">
      <w:pPr>
        <w:rPr>
          <w:sz w:val="18"/>
        </w:rPr>
      </w:pPr>
      <w:r>
        <w:t>This is the form of the dimensionless induction equation for variable properties.</w:t>
      </w:r>
    </w:p>
    <w:p w:rsidR="009806B5" w:rsidRPr="008F1D0C" w:rsidRDefault="009806B5" w:rsidP="009806B5"/>
    <w:p w:rsidR="00BE2C78" w:rsidRDefault="00BE2C78"/>
    <w:sectPr w:rsidR="00BE2C78" w:rsidSect="00F33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806B5"/>
    <w:rsid w:val="009806B5"/>
    <w:rsid w:val="00BE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6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6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6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6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6B5"/>
    <w:rPr>
      <w:rFonts w:ascii="Tahoma" w:eastAsiaTheme="minorEastAsi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06B5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06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6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806B5"/>
    <w:rPr>
      <w:color w:val="808080"/>
    </w:rPr>
  </w:style>
  <w:style w:type="paragraph" w:customStyle="1" w:styleId="Heaidng1">
    <w:name w:val="Heaidng 1"/>
    <w:basedOn w:val="Heading2"/>
    <w:qFormat/>
    <w:rsid w:val="009806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2014-07-18T16:57:00Z</dcterms:created>
  <dcterms:modified xsi:type="dcterms:W3CDTF">2014-07-18T16:58:00Z</dcterms:modified>
</cp:coreProperties>
</file>