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2B55" w:rsidRPr="00882B55" w:rsidRDefault="00882B55" w:rsidP="00601C1A">
      <w:pPr>
        <w:pStyle w:val="NormalWeb"/>
        <w:pBdr>
          <w:top w:val="single" w:sz="2" w:space="0" w:color="D9D9E3"/>
          <w:left w:val="single" w:sz="2" w:space="0" w:color="D9D9E3"/>
          <w:bottom w:val="single" w:sz="2" w:space="0" w:color="D9D9E3"/>
          <w:right w:val="single" w:sz="2" w:space="0" w:color="D9D9E3"/>
        </w:pBdr>
        <w:shd w:val="clear" w:color="auto" w:fill="FFFFFF" w:themeFill="background1"/>
        <w:spacing w:before="300" w:beforeAutospacing="0" w:after="300" w:afterAutospacing="0"/>
        <w:jc w:val="center"/>
        <w:rPr>
          <w:rFonts w:ascii="Segoe UI" w:hAnsi="Segoe UI" w:cs="Segoe UI"/>
          <w:b/>
          <w:bCs/>
          <w:color w:val="374151"/>
          <w:sz w:val="52"/>
          <w:szCs w:val="52"/>
          <w:u w:val="single"/>
        </w:rPr>
      </w:pPr>
      <w:r w:rsidRPr="00882B55">
        <w:rPr>
          <w:rFonts w:ascii="Segoe UI" w:hAnsi="Segoe UI" w:cs="Segoe UI"/>
          <w:b/>
          <w:bCs/>
          <w:color w:val="374151"/>
          <w:sz w:val="52"/>
          <w:szCs w:val="52"/>
          <w:u w:val="single"/>
        </w:rPr>
        <w:t>RAG</w:t>
      </w:r>
    </w:p>
    <w:p w:rsidR="00882B55" w:rsidRPr="00601C1A" w:rsidRDefault="00882B55" w:rsidP="00601C1A">
      <w:pPr>
        <w:pStyle w:val="NormalWeb"/>
        <w:pBdr>
          <w:top w:val="single" w:sz="2" w:space="0" w:color="D9D9E3"/>
          <w:left w:val="single" w:sz="2" w:space="0" w:color="D9D9E3"/>
          <w:bottom w:val="single" w:sz="2" w:space="0" w:color="D9D9E3"/>
          <w:right w:val="single" w:sz="2" w:space="0" w:color="D9D9E3"/>
        </w:pBdr>
        <w:shd w:val="clear" w:color="auto" w:fill="FFFFFF" w:themeFill="background1"/>
        <w:spacing w:before="300" w:beforeAutospacing="0" w:after="300" w:afterAutospacing="0"/>
        <w:jc w:val="both"/>
        <w:rPr>
          <w:rFonts w:asciiTheme="minorHAnsi" w:hAnsiTheme="minorHAnsi" w:cstheme="minorHAnsi"/>
          <w:color w:val="374151"/>
          <w:sz w:val="28"/>
          <w:szCs w:val="28"/>
        </w:rPr>
      </w:pPr>
      <w:bookmarkStart w:id="0" w:name="_GoBack"/>
      <w:r w:rsidRPr="00601C1A">
        <w:rPr>
          <w:rFonts w:asciiTheme="minorHAnsi" w:hAnsiTheme="minorHAnsi" w:cstheme="minorHAnsi"/>
          <w:color w:val="374151"/>
          <w:sz w:val="28"/>
          <w:szCs w:val="28"/>
        </w:rPr>
        <w:t>Let's consider a scenario with three processes, P1, P2, and P3, and three resource types, R1, R2, and R3. The maximum instances of each resource type are as follows:</w:t>
      </w:r>
    </w:p>
    <w:p w:rsidR="00882B55" w:rsidRPr="00601C1A" w:rsidRDefault="00882B55" w:rsidP="00601C1A">
      <w:pPr>
        <w:pStyle w:val="NormalWeb"/>
        <w:pBdr>
          <w:top w:val="single" w:sz="2" w:space="0" w:color="D9D9E3"/>
          <w:left w:val="single" w:sz="2" w:space="0" w:color="D9D9E3"/>
          <w:bottom w:val="single" w:sz="2" w:space="0" w:color="D9D9E3"/>
          <w:right w:val="single" w:sz="2" w:space="0" w:color="D9D9E3"/>
        </w:pBdr>
        <w:shd w:val="clear" w:color="auto" w:fill="FFFFFF" w:themeFill="background1"/>
        <w:spacing w:before="300" w:beforeAutospacing="0" w:after="300" w:afterAutospacing="0"/>
        <w:jc w:val="both"/>
        <w:rPr>
          <w:rFonts w:asciiTheme="minorHAnsi" w:hAnsiTheme="minorHAnsi" w:cstheme="minorHAnsi"/>
          <w:color w:val="374151"/>
          <w:sz w:val="28"/>
          <w:szCs w:val="28"/>
        </w:rPr>
      </w:pPr>
      <w:r w:rsidRPr="00601C1A">
        <w:rPr>
          <w:rFonts w:asciiTheme="minorHAnsi" w:hAnsiTheme="minorHAnsi" w:cstheme="minorHAnsi"/>
          <w:color w:val="374151"/>
          <w:sz w:val="28"/>
          <w:szCs w:val="28"/>
        </w:rPr>
        <w:t>P1: Requires 2 instances of R1, 1 instance of R2, and 1 instance of R3.</w:t>
      </w:r>
    </w:p>
    <w:p w:rsidR="00882B55" w:rsidRPr="00601C1A" w:rsidRDefault="00882B55" w:rsidP="00601C1A">
      <w:pPr>
        <w:pStyle w:val="NormalWeb"/>
        <w:pBdr>
          <w:top w:val="single" w:sz="2" w:space="0" w:color="D9D9E3"/>
          <w:left w:val="single" w:sz="2" w:space="0" w:color="D9D9E3"/>
          <w:bottom w:val="single" w:sz="2" w:space="0" w:color="D9D9E3"/>
          <w:right w:val="single" w:sz="2" w:space="0" w:color="D9D9E3"/>
        </w:pBdr>
        <w:shd w:val="clear" w:color="auto" w:fill="FFFFFF" w:themeFill="background1"/>
        <w:spacing w:before="300" w:beforeAutospacing="0" w:after="300" w:afterAutospacing="0"/>
        <w:jc w:val="both"/>
        <w:rPr>
          <w:rFonts w:asciiTheme="minorHAnsi" w:hAnsiTheme="minorHAnsi" w:cstheme="minorHAnsi"/>
          <w:color w:val="374151"/>
          <w:sz w:val="28"/>
          <w:szCs w:val="28"/>
        </w:rPr>
      </w:pPr>
      <w:r w:rsidRPr="00601C1A">
        <w:rPr>
          <w:rFonts w:asciiTheme="minorHAnsi" w:hAnsiTheme="minorHAnsi" w:cstheme="minorHAnsi"/>
          <w:color w:val="374151"/>
          <w:sz w:val="28"/>
          <w:szCs w:val="28"/>
        </w:rPr>
        <w:t>P2: Requires 1 instance of R1, 2 instances of R2, and 1 instance of R3.</w:t>
      </w:r>
    </w:p>
    <w:p w:rsidR="00882B55" w:rsidRPr="00601C1A" w:rsidRDefault="00882B55" w:rsidP="00601C1A">
      <w:pPr>
        <w:pStyle w:val="NormalWeb"/>
        <w:pBdr>
          <w:top w:val="single" w:sz="2" w:space="0" w:color="D9D9E3"/>
          <w:left w:val="single" w:sz="2" w:space="0" w:color="D9D9E3"/>
          <w:bottom w:val="single" w:sz="2" w:space="0" w:color="D9D9E3"/>
          <w:right w:val="single" w:sz="2" w:space="0" w:color="D9D9E3"/>
        </w:pBdr>
        <w:shd w:val="clear" w:color="auto" w:fill="FFFFFF" w:themeFill="background1"/>
        <w:spacing w:before="300" w:beforeAutospacing="0" w:after="300" w:afterAutospacing="0"/>
        <w:jc w:val="both"/>
        <w:rPr>
          <w:rFonts w:asciiTheme="minorHAnsi" w:hAnsiTheme="minorHAnsi" w:cstheme="minorHAnsi"/>
          <w:color w:val="374151"/>
          <w:sz w:val="28"/>
          <w:szCs w:val="28"/>
        </w:rPr>
      </w:pPr>
      <w:r w:rsidRPr="00601C1A">
        <w:rPr>
          <w:rFonts w:asciiTheme="minorHAnsi" w:hAnsiTheme="minorHAnsi" w:cstheme="minorHAnsi"/>
          <w:color w:val="374151"/>
          <w:sz w:val="28"/>
          <w:szCs w:val="28"/>
        </w:rPr>
        <w:t>P3: Requires 2 instances of R1, 2 instances of R2, and 2 instances of R3.</w:t>
      </w:r>
    </w:p>
    <w:p w:rsidR="00882B55" w:rsidRPr="00601C1A" w:rsidRDefault="00882B55" w:rsidP="00601C1A">
      <w:pPr>
        <w:pStyle w:val="NormalWeb"/>
        <w:pBdr>
          <w:top w:val="single" w:sz="2" w:space="0" w:color="D9D9E3"/>
          <w:left w:val="single" w:sz="2" w:space="0" w:color="D9D9E3"/>
          <w:bottom w:val="single" w:sz="2" w:space="0" w:color="D9D9E3"/>
          <w:right w:val="single" w:sz="2" w:space="0" w:color="D9D9E3"/>
        </w:pBdr>
        <w:shd w:val="clear" w:color="auto" w:fill="FFFFFF" w:themeFill="background1"/>
        <w:spacing w:before="300" w:beforeAutospacing="0" w:after="300" w:afterAutospacing="0"/>
        <w:jc w:val="both"/>
        <w:rPr>
          <w:rFonts w:asciiTheme="minorHAnsi" w:hAnsiTheme="minorHAnsi" w:cstheme="minorHAnsi"/>
          <w:color w:val="374151"/>
          <w:sz w:val="28"/>
          <w:szCs w:val="28"/>
        </w:rPr>
      </w:pPr>
      <w:r w:rsidRPr="00601C1A">
        <w:rPr>
          <w:rFonts w:asciiTheme="minorHAnsi" w:hAnsiTheme="minorHAnsi" w:cstheme="minorHAnsi"/>
          <w:color w:val="374151"/>
          <w:sz w:val="28"/>
          <w:szCs w:val="28"/>
        </w:rPr>
        <w:t>We'll represent this information using a Resource Allocation Graph.</w:t>
      </w:r>
    </w:p>
    <w:p w:rsidR="00882B55" w:rsidRPr="00601C1A" w:rsidRDefault="00882B55" w:rsidP="00601C1A">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FFFFF" w:themeFill="background1"/>
        <w:spacing w:before="0" w:beforeAutospacing="0" w:after="0" w:afterAutospacing="0"/>
        <w:ind w:left="0"/>
        <w:jc w:val="both"/>
        <w:rPr>
          <w:rFonts w:asciiTheme="minorHAnsi" w:hAnsiTheme="minorHAnsi" w:cstheme="minorHAnsi"/>
          <w:color w:val="374151"/>
          <w:sz w:val="28"/>
          <w:szCs w:val="28"/>
        </w:rPr>
      </w:pPr>
      <w:r w:rsidRPr="00601C1A">
        <w:rPr>
          <w:rFonts w:asciiTheme="minorHAnsi" w:hAnsiTheme="minorHAnsi" w:cstheme="minorHAnsi"/>
          <w:color w:val="374151"/>
          <w:sz w:val="28"/>
          <w:szCs w:val="28"/>
        </w:rPr>
        <w:t>Start by creating a node for each process and each resource type. In our case, we'll have nodes for P1, P2, P3, R1, R2, and R3.</w:t>
      </w:r>
    </w:p>
    <w:p w:rsidR="00882B55" w:rsidRPr="00601C1A" w:rsidRDefault="00882B55" w:rsidP="00601C1A">
      <w:pPr>
        <w:pStyle w:val="NormalWeb"/>
        <w:pBdr>
          <w:top w:val="single" w:sz="2" w:space="0" w:color="D9D9E3"/>
          <w:left w:val="single" w:sz="2" w:space="5" w:color="D9D9E3"/>
          <w:bottom w:val="single" w:sz="2" w:space="0" w:color="D9D9E3"/>
          <w:right w:val="single" w:sz="2" w:space="0" w:color="D9D9E3"/>
        </w:pBdr>
        <w:shd w:val="clear" w:color="auto" w:fill="FFFFFF" w:themeFill="background1"/>
        <w:spacing w:before="0" w:beforeAutospacing="0" w:after="0" w:afterAutospacing="0"/>
        <w:jc w:val="both"/>
        <w:rPr>
          <w:rFonts w:asciiTheme="minorHAnsi" w:hAnsiTheme="minorHAnsi" w:cstheme="minorHAnsi"/>
          <w:color w:val="374151"/>
          <w:sz w:val="28"/>
          <w:szCs w:val="28"/>
        </w:rPr>
      </w:pPr>
    </w:p>
    <w:p w:rsidR="00882B55" w:rsidRPr="00601C1A" w:rsidRDefault="00882B55" w:rsidP="00601C1A">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FFFFF" w:themeFill="background1"/>
        <w:spacing w:before="0" w:beforeAutospacing="0" w:after="0" w:afterAutospacing="0"/>
        <w:ind w:left="0"/>
        <w:jc w:val="both"/>
        <w:rPr>
          <w:rFonts w:asciiTheme="minorHAnsi" w:hAnsiTheme="minorHAnsi" w:cstheme="minorHAnsi"/>
          <w:color w:val="374151"/>
          <w:sz w:val="28"/>
          <w:szCs w:val="28"/>
        </w:rPr>
      </w:pPr>
      <w:r w:rsidRPr="00601C1A">
        <w:rPr>
          <w:rFonts w:asciiTheme="minorHAnsi" w:hAnsiTheme="minorHAnsi" w:cstheme="minorHAnsi"/>
          <w:color w:val="374151"/>
          <w:sz w:val="28"/>
          <w:szCs w:val="28"/>
        </w:rPr>
        <w:t>Add directed edges between processes and resource types based on the resource requests. For example, P1 requests R1, P1 requests R2, P1 requests R3, P2 requests R1, P2 requests R2, P2 requests R3, P3 requests R1, P3 requests R2, and P3 requests R3.</w:t>
      </w:r>
    </w:p>
    <w:p w:rsidR="00882B55" w:rsidRPr="00601C1A" w:rsidRDefault="00882B55" w:rsidP="00601C1A">
      <w:pPr>
        <w:pStyle w:val="NormalWeb"/>
        <w:pBdr>
          <w:top w:val="single" w:sz="2" w:space="0" w:color="D9D9E3"/>
          <w:left w:val="single" w:sz="2" w:space="5" w:color="D9D9E3"/>
          <w:bottom w:val="single" w:sz="2" w:space="0" w:color="D9D9E3"/>
          <w:right w:val="single" w:sz="2" w:space="0" w:color="D9D9E3"/>
        </w:pBdr>
        <w:shd w:val="clear" w:color="auto" w:fill="FFFFFF" w:themeFill="background1"/>
        <w:spacing w:before="0" w:beforeAutospacing="0" w:after="0" w:afterAutospacing="0"/>
        <w:jc w:val="both"/>
        <w:rPr>
          <w:rFonts w:asciiTheme="minorHAnsi" w:hAnsiTheme="minorHAnsi" w:cstheme="minorHAnsi"/>
          <w:color w:val="374151"/>
          <w:sz w:val="28"/>
          <w:szCs w:val="28"/>
        </w:rPr>
      </w:pPr>
    </w:p>
    <w:p w:rsidR="00882B55" w:rsidRPr="00601C1A" w:rsidRDefault="00882B55" w:rsidP="00601C1A">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FFFFF" w:themeFill="background1"/>
        <w:spacing w:before="0" w:beforeAutospacing="0" w:after="0" w:afterAutospacing="0"/>
        <w:ind w:left="0"/>
        <w:jc w:val="both"/>
        <w:rPr>
          <w:rFonts w:asciiTheme="minorHAnsi" w:hAnsiTheme="minorHAnsi" w:cstheme="minorHAnsi"/>
          <w:color w:val="374151"/>
          <w:sz w:val="28"/>
          <w:szCs w:val="28"/>
        </w:rPr>
      </w:pPr>
      <w:r w:rsidRPr="00601C1A">
        <w:rPr>
          <w:rFonts w:asciiTheme="minorHAnsi" w:hAnsiTheme="minorHAnsi" w:cstheme="minorHAnsi"/>
          <w:color w:val="374151"/>
          <w:sz w:val="28"/>
          <w:szCs w:val="28"/>
        </w:rPr>
        <w:t>Add directed edges between resource types and processes based on the resource allocation. For example, R1 is allocated to P1, R2 is allocated to P2, and R3 is allocated to P3.</w:t>
      </w:r>
    </w:p>
    <w:p w:rsidR="00882B55" w:rsidRPr="00601C1A" w:rsidRDefault="00882B55" w:rsidP="00601C1A">
      <w:pPr>
        <w:pStyle w:val="NormalWeb"/>
        <w:pBdr>
          <w:top w:val="single" w:sz="2" w:space="0" w:color="D9D9E3"/>
          <w:left w:val="single" w:sz="2" w:space="5" w:color="D9D9E3"/>
          <w:bottom w:val="single" w:sz="2" w:space="0" w:color="D9D9E3"/>
          <w:right w:val="single" w:sz="2" w:space="0" w:color="D9D9E3"/>
        </w:pBdr>
        <w:shd w:val="clear" w:color="auto" w:fill="FFFFFF" w:themeFill="background1"/>
        <w:spacing w:before="0" w:beforeAutospacing="0" w:after="0" w:afterAutospacing="0"/>
        <w:jc w:val="both"/>
        <w:rPr>
          <w:rFonts w:asciiTheme="minorHAnsi" w:hAnsiTheme="minorHAnsi" w:cstheme="minorHAnsi"/>
          <w:color w:val="374151"/>
          <w:sz w:val="28"/>
          <w:szCs w:val="28"/>
        </w:rPr>
      </w:pPr>
    </w:p>
    <w:p w:rsidR="00882B55" w:rsidRPr="00601C1A" w:rsidRDefault="00882B55" w:rsidP="00601C1A">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FFFFF" w:themeFill="background1"/>
        <w:spacing w:before="0" w:beforeAutospacing="0" w:after="0" w:afterAutospacing="0"/>
        <w:ind w:left="0"/>
        <w:jc w:val="both"/>
        <w:rPr>
          <w:rFonts w:asciiTheme="minorHAnsi" w:hAnsiTheme="minorHAnsi" w:cstheme="minorHAnsi"/>
          <w:color w:val="374151"/>
          <w:sz w:val="28"/>
          <w:szCs w:val="28"/>
        </w:rPr>
      </w:pPr>
      <w:r w:rsidRPr="00601C1A">
        <w:rPr>
          <w:rFonts w:asciiTheme="minorHAnsi" w:hAnsiTheme="minorHAnsi" w:cstheme="minorHAnsi"/>
          <w:color w:val="374151"/>
          <w:sz w:val="28"/>
          <w:szCs w:val="28"/>
        </w:rPr>
        <w:t>Now, analyze the Resource Allocation Graph for cycles. A cycle indicates the presence of a deadlock. If there are no cycles, then the system is deadlock-free.</w:t>
      </w:r>
    </w:p>
    <w:p w:rsidR="00882B55" w:rsidRPr="00601C1A" w:rsidRDefault="00882B55" w:rsidP="00601C1A">
      <w:pPr>
        <w:pStyle w:val="NormalWeb"/>
        <w:pBdr>
          <w:top w:val="single" w:sz="2" w:space="0" w:color="D9D9E3"/>
          <w:left w:val="single" w:sz="2" w:space="0" w:color="D9D9E3"/>
          <w:bottom w:val="single" w:sz="2" w:space="0" w:color="D9D9E3"/>
          <w:right w:val="single" w:sz="2" w:space="0" w:color="D9D9E3"/>
        </w:pBdr>
        <w:shd w:val="clear" w:color="auto" w:fill="FFFFFF" w:themeFill="background1"/>
        <w:spacing w:before="300" w:beforeAutospacing="0" w:after="300" w:afterAutospacing="0"/>
        <w:jc w:val="both"/>
        <w:rPr>
          <w:rFonts w:asciiTheme="minorHAnsi" w:hAnsiTheme="minorHAnsi" w:cstheme="minorHAnsi"/>
          <w:color w:val="374151"/>
          <w:sz w:val="28"/>
          <w:szCs w:val="28"/>
        </w:rPr>
      </w:pPr>
      <w:r w:rsidRPr="00601C1A">
        <w:rPr>
          <w:rFonts w:asciiTheme="minorHAnsi" w:hAnsiTheme="minorHAnsi" w:cstheme="minorHAnsi"/>
          <w:color w:val="374151"/>
          <w:sz w:val="28"/>
          <w:szCs w:val="28"/>
        </w:rPr>
        <w:t>In our example, we observe that there are no cycles in the graph. Hence, we can conclude that there is no deadlock in the system.</w:t>
      </w:r>
    </w:p>
    <w:p w:rsidR="005C021D" w:rsidRPr="00601C1A" w:rsidRDefault="005C021D" w:rsidP="00601C1A">
      <w:pPr>
        <w:pStyle w:val="NormalWeb"/>
        <w:pBdr>
          <w:top w:val="single" w:sz="2" w:space="0" w:color="D9D9E3"/>
          <w:left w:val="single" w:sz="2" w:space="0" w:color="D9D9E3"/>
          <w:bottom w:val="single" w:sz="2" w:space="0" w:color="D9D9E3"/>
          <w:right w:val="single" w:sz="2" w:space="0" w:color="D9D9E3"/>
        </w:pBdr>
        <w:shd w:val="clear" w:color="auto" w:fill="FFFFFF" w:themeFill="background1"/>
        <w:spacing w:before="300" w:beforeAutospacing="0" w:after="300" w:afterAutospacing="0"/>
        <w:jc w:val="both"/>
        <w:rPr>
          <w:rFonts w:asciiTheme="minorHAnsi" w:hAnsiTheme="minorHAnsi" w:cstheme="minorHAnsi"/>
          <w:color w:val="374151"/>
          <w:sz w:val="28"/>
          <w:szCs w:val="28"/>
        </w:rPr>
      </w:pPr>
      <w:r w:rsidRPr="00601C1A">
        <w:rPr>
          <w:rFonts w:asciiTheme="minorHAnsi" w:hAnsiTheme="minorHAnsi" w:cstheme="minorHAnsi"/>
          <w:color w:val="374151"/>
          <w:sz w:val="28"/>
          <w:szCs w:val="28"/>
        </w:rPr>
        <w:t>In the context of deadlock detection, the wait-for graph focuses on the resources that are being held by processes and the resources that are being requested by other processes. It helps identify circular dependencies that can lead to a deadlock.</w:t>
      </w:r>
    </w:p>
    <w:p w:rsidR="005C021D" w:rsidRPr="00601C1A" w:rsidRDefault="005C021D" w:rsidP="00601C1A">
      <w:pPr>
        <w:pStyle w:val="NormalWeb"/>
        <w:pBdr>
          <w:top w:val="single" w:sz="2" w:space="0" w:color="D9D9E3"/>
          <w:left w:val="single" w:sz="2" w:space="0" w:color="D9D9E3"/>
          <w:bottom w:val="single" w:sz="2" w:space="0" w:color="D9D9E3"/>
          <w:right w:val="single" w:sz="2" w:space="0" w:color="D9D9E3"/>
        </w:pBdr>
        <w:shd w:val="clear" w:color="auto" w:fill="FFFFFF" w:themeFill="background1"/>
        <w:spacing w:before="300" w:beforeAutospacing="0" w:after="300" w:afterAutospacing="0"/>
        <w:jc w:val="both"/>
        <w:rPr>
          <w:rFonts w:asciiTheme="minorHAnsi" w:hAnsiTheme="minorHAnsi" w:cstheme="minorHAnsi"/>
          <w:color w:val="374151"/>
          <w:sz w:val="28"/>
          <w:szCs w:val="28"/>
        </w:rPr>
      </w:pPr>
      <w:r w:rsidRPr="00601C1A">
        <w:rPr>
          <w:rFonts w:asciiTheme="minorHAnsi" w:hAnsiTheme="minorHAnsi" w:cstheme="minorHAnsi"/>
          <w:color w:val="374151"/>
          <w:sz w:val="28"/>
          <w:szCs w:val="28"/>
        </w:rPr>
        <w:t>Here's how the wait-for graph works:</w:t>
      </w:r>
    </w:p>
    <w:p w:rsidR="005C021D" w:rsidRPr="00601C1A" w:rsidRDefault="005C021D" w:rsidP="00601C1A">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FFFFF" w:themeFill="background1"/>
        <w:spacing w:before="0" w:beforeAutospacing="0" w:after="0" w:afterAutospacing="0"/>
        <w:ind w:left="0"/>
        <w:jc w:val="both"/>
        <w:rPr>
          <w:rFonts w:asciiTheme="minorHAnsi" w:hAnsiTheme="minorHAnsi" w:cstheme="minorHAnsi"/>
          <w:color w:val="374151"/>
          <w:sz w:val="28"/>
          <w:szCs w:val="28"/>
        </w:rPr>
      </w:pPr>
      <w:r w:rsidRPr="00601C1A">
        <w:rPr>
          <w:rFonts w:asciiTheme="minorHAnsi" w:hAnsiTheme="minorHAnsi" w:cstheme="minorHAnsi"/>
          <w:color w:val="374151"/>
          <w:sz w:val="28"/>
          <w:szCs w:val="28"/>
        </w:rPr>
        <w:lastRenderedPageBreak/>
        <w:t>Start with a node for each process in the system.</w:t>
      </w:r>
    </w:p>
    <w:p w:rsidR="005C021D" w:rsidRPr="00601C1A" w:rsidRDefault="005C021D" w:rsidP="00601C1A">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FFFFF" w:themeFill="background1"/>
        <w:spacing w:before="0" w:beforeAutospacing="0" w:after="0" w:afterAutospacing="0"/>
        <w:ind w:left="0"/>
        <w:jc w:val="both"/>
        <w:rPr>
          <w:rFonts w:asciiTheme="minorHAnsi" w:hAnsiTheme="minorHAnsi" w:cstheme="minorHAnsi"/>
          <w:color w:val="374151"/>
          <w:sz w:val="28"/>
          <w:szCs w:val="28"/>
        </w:rPr>
      </w:pPr>
      <w:r w:rsidRPr="00601C1A">
        <w:rPr>
          <w:rFonts w:asciiTheme="minorHAnsi" w:hAnsiTheme="minorHAnsi" w:cstheme="minorHAnsi"/>
          <w:color w:val="374151"/>
          <w:sz w:val="28"/>
          <w:szCs w:val="28"/>
        </w:rPr>
        <w:t>If a process P1 is holding a resource and another process P2 is waiting for that resource, add a directed edge from P1 to P2 in the wait-for graph. This indicates that P1 is preventing P2 from making progress until it releases the resource.</w:t>
      </w:r>
    </w:p>
    <w:p w:rsidR="005C021D" w:rsidRPr="00601C1A" w:rsidRDefault="005C021D" w:rsidP="00601C1A">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FFFFF" w:themeFill="background1"/>
        <w:spacing w:before="0" w:beforeAutospacing="0" w:after="0" w:afterAutospacing="0"/>
        <w:ind w:left="0"/>
        <w:jc w:val="both"/>
        <w:rPr>
          <w:rFonts w:asciiTheme="minorHAnsi" w:hAnsiTheme="minorHAnsi" w:cstheme="minorHAnsi"/>
          <w:color w:val="374151"/>
          <w:sz w:val="28"/>
          <w:szCs w:val="28"/>
        </w:rPr>
      </w:pPr>
      <w:r w:rsidRPr="00601C1A">
        <w:rPr>
          <w:rFonts w:asciiTheme="minorHAnsi" w:hAnsiTheme="minorHAnsi" w:cstheme="minorHAnsi"/>
          <w:color w:val="374151"/>
          <w:sz w:val="28"/>
          <w:szCs w:val="28"/>
        </w:rPr>
        <w:t>Analyze the wait-for graph for cycles. If there is a cycle in the wait-for graph, it indicates a potential deadlock situation.</w:t>
      </w:r>
    </w:p>
    <w:p w:rsidR="005C021D" w:rsidRPr="00601C1A" w:rsidRDefault="005C021D" w:rsidP="00601C1A">
      <w:pPr>
        <w:pStyle w:val="NormalWeb"/>
        <w:pBdr>
          <w:top w:val="single" w:sz="2" w:space="0" w:color="D9D9E3"/>
          <w:left w:val="single" w:sz="2" w:space="0" w:color="D9D9E3"/>
          <w:bottom w:val="single" w:sz="2" w:space="0" w:color="D9D9E3"/>
          <w:right w:val="single" w:sz="2" w:space="0" w:color="D9D9E3"/>
        </w:pBdr>
        <w:shd w:val="clear" w:color="auto" w:fill="FFFFFF" w:themeFill="background1"/>
        <w:spacing w:before="300" w:beforeAutospacing="0" w:after="300" w:afterAutospacing="0"/>
        <w:jc w:val="both"/>
        <w:rPr>
          <w:rFonts w:asciiTheme="minorHAnsi" w:hAnsiTheme="minorHAnsi" w:cstheme="minorHAnsi"/>
          <w:color w:val="374151"/>
          <w:sz w:val="28"/>
          <w:szCs w:val="28"/>
        </w:rPr>
      </w:pPr>
      <w:r w:rsidRPr="00601C1A">
        <w:rPr>
          <w:rFonts w:asciiTheme="minorHAnsi" w:hAnsiTheme="minorHAnsi" w:cstheme="minorHAnsi"/>
          <w:color w:val="374151"/>
          <w:sz w:val="28"/>
          <w:szCs w:val="28"/>
        </w:rPr>
        <w:t>The wait-for graph complements the Resource Allocation Graph (RAG) by focusing on the resource dependencies between processes. While the RAG shows the allocation and request relationships between processes and resource types, the wait-for graph provides a more detailed view of the dependencies between individual processes.</w:t>
      </w:r>
    </w:p>
    <w:p w:rsidR="005C021D" w:rsidRPr="00601C1A" w:rsidRDefault="005C021D" w:rsidP="00601C1A">
      <w:pPr>
        <w:pStyle w:val="NormalWeb"/>
        <w:pBdr>
          <w:top w:val="single" w:sz="2" w:space="0" w:color="D9D9E3"/>
          <w:left w:val="single" w:sz="2" w:space="0" w:color="D9D9E3"/>
          <w:bottom w:val="single" w:sz="2" w:space="0" w:color="D9D9E3"/>
          <w:right w:val="single" w:sz="2" w:space="0" w:color="D9D9E3"/>
        </w:pBdr>
        <w:shd w:val="clear" w:color="auto" w:fill="FFFFFF" w:themeFill="background1"/>
        <w:spacing w:before="300" w:beforeAutospacing="0" w:after="300" w:afterAutospacing="0"/>
        <w:jc w:val="both"/>
        <w:rPr>
          <w:rFonts w:asciiTheme="minorHAnsi" w:hAnsiTheme="minorHAnsi" w:cstheme="minorHAnsi"/>
          <w:color w:val="374151"/>
          <w:sz w:val="28"/>
          <w:szCs w:val="28"/>
        </w:rPr>
      </w:pPr>
      <w:r w:rsidRPr="00601C1A">
        <w:rPr>
          <w:rFonts w:asciiTheme="minorHAnsi" w:hAnsiTheme="minorHAnsi" w:cstheme="minorHAnsi"/>
          <w:color w:val="374151"/>
          <w:sz w:val="28"/>
          <w:szCs w:val="28"/>
        </w:rPr>
        <w:t>By combining the information from the RAG and the wait-for graph, it becomes possible to identify deadlocks more accurately and understand the specific processes involved in the deadlock.</w:t>
      </w:r>
    </w:p>
    <w:p w:rsidR="005C021D" w:rsidRDefault="005C021D" w:rsidP="00601C1A">
      <w:pPr>
        <w:pStyle w:val="NormalWeb"/>
        <w:pBdr>
          <w:top w:val="single" w:sz="2" w:space="0" w:color="D9D9E3"/>
          <w:left w:val="single" w:sz="2" w:space="0" w:color="D9D9E3"/>
          <w:bottom w:val="single" w:sz="2" w:space="0" w:color="D9D9E3"/>
          <w:right w:val="single" w:sz="2" w:space="0" w:color="D9D9E3"/>
        </w:pBdr>
        <w:shd w:val="clear" w:color="auto" w:fill="FFFFFF" w:themeFill="background1"/>
        <w:spacing w:before="300" w:beforeAutospacing="0" w:after="300" w:afterAutospacing="0"/>
        <w:jc w:val="both"/>
        <w:rPr>
          <w:rFonts w:ascii="Segoe UI" w:hAnsi="Segoe UI" w:cs="Segoe UI"/>
          <w:color w:val="374151"/>
        </w:rPr>
      </w:pPr>
      <w:r w:rsidRPr="00601C1A">
        <w:rPr>
          <w:rFonts w:asciiTheme="minorHAnsi" w:hAnsiTheme="minorHAnsi" w:cstheme="minorHAnsi"/>
          <w:color w:val="374151"/>
          <w:sz w:val="28"/>
          <w:szCs w:val="28"/>
        </w:rPr>
        <w:t>It's important to note that the wait-for graph is not always used as a standalone algorithm but rather as a complementary tool to aid in the analysis of deadlock situations in conjunction with the RAG algorithm.</w:t>
      </w:r>
      <w:bookmarkEnd w:id="0"/>
    </w:p>
    <w:p w:rsidR="00C3772C" w:rsidRDefault="00C3772C" w:rsidP="00601C1A">
      <w:pPr>
        <w:shd w:val="clear" w:color="auto" w:fill="FFFFFF" w:themeFill="background1"/>
      </w:pPr>
    </w:p>
    <w:sectPr w:rsidR="00C377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F35DE"/>
    <w:multiLevelType w:val="multilevel"/>
    <w:tmpl w:val="8FBE0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63687E"/>
    <w:multiLevelType w:val="multilevel"/>
    <w:tmpl w:val="E05A8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B55"/>
    <w:rsid w:val="005C021D"/>
    <w:rsid w:val="00601C1A"/>
    <w:rsid w:val="00882B55"/>
    <w:rsid w:val="00C377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F5406E-602D-4FFB-902D-02B59803B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2B5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82B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8763946">
      <w:bodyDiv w:val="1"/>
      <w:marLeft w:val="0"/>
      <w:marRight w:val="0"/>
      <w:marTop w:val="0"/>
      <w:marBottom w:val="0"/>
      <w:divBdr>
        <w:top w:val="none" w:sz="0" w:space="0" w:color="auto"/>
        <w:left w:val="none" w:sz="0" w:space="0" w:color="auto"/>
        <w:bottom w:val="none" w:sz="0" w:space="0" w:color="auto"/>
        <w:right w:val="none" w:sz="0" w:space="0" w:color="auto"/>
      </w:divBdr>
    </w:div>
    <w:div w:id="1565218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407</Words>
  <Characters>2322</Characters>
  <Application>Microsoft Office Word</Application>
  <DocSecurity>0</DocSecurity>
  <Lines>19</Lines>
  <Paragraphs>5</Paragraphs>
  <ScaleCrop>false</ScaleCrop>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2023-05-20T18:20:00Z</dcterms:created>
  <dcterms:modified xsi:type="dcterms:W3CDTF">2023-05-21T19:11:00Z</dcterms:modified>
</cp:coreProperties>
</file>