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0FFBE" w14:textId="77777777" w:rsidR="002C51E3" w:rsidRDefault="00000000">
      <w:pPr>
        <w:widowControl w:val="0"/>
        <w:spacing w:line="560" w:lineRule="exact"/>
        <w:rPr>
          <w:rFonts w:ascii="仿宋_GB2312" w:eastAsia="仿宋_GB2312" w:hAnsi="仿宋_GB2312" w:cs="仿宋_GB2312"/>
          <w:b/>
          <w:bCs/>
          <w:sz w:val="36"/>
          <w:szCs w:val="36"/>
        </w:rPr>
      </w:pPr>
      <w:r>
        <w:rPr>
          <w:rFonts w:ascii="楷体_GB2312" w:eastAsia="楷体_GB2312" w:hAnsi="华文中宋" w:cs="楷体_GB2312" w:hint="eastAsia"/>
          <w:b/>
          <w:kern w:val="2"/>
          <w:sz w:val="30"/>
          <w:szCs w:val="30"/>
          <w:lang w:bidi="ar"/>
        </w:rPr>
        <w:t>附件3:</w:t>
      </w:r>
    </w:p>
    <w:tbl>
      <w:tblPr>
        <w:tblW w:w="21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115"/>
      </w:tblGrid>
      <w:tr w:rsidR="002C51E3" w14:paraId="28B18514" w14:textId="77777777">
        <w:trPr>
          <w:trHeight w:val="278"/>
        </w:trPr>
        <w:tc>
          <w:tcPr>
            <w:tcW w:w="2116" w:type="dxa"/>
            <w:tcBorders>
              <w:top w:val="single" w:sz="12" w:space="0" w:color="auto"/>
              <w:left w:val="single" w:sz="12" w:space="0" w:color="auto"/>
              <w:bottom w:val="single" w:sz="6" w:space="0" w:color="auto"/>
              <w:right w:val="single" w:sz="12" w:space="0" w:color="auto"/>
            </w:tcBorders>
            <w:shd w:val="clear" w:color="auto" w:fill="auto"/>
          </w:tcPr>
          <w:p w14:paraId="476FD7AB" w14:textId="77777777" w:rsidR="002C51E3" w:rsidRDefault="00000000">
            <w:pPr>
              <w:widowControl w:val="0"/>
              <w:jc w:val="center"/>
              <w:rPr>
                <w:rFonts w:ascii="黑体" w:eastAsia="黑体" w:hAnsi="华文中宋" w:cs="黑体"/>
                <w:b/>
                <w:sz w:val="24"/>
                <w:szCs w:val="22"/>
              </w:rPr>
            </w:pPr>
            <w:r>
              <w:rPr>
                <w:rFonts w:ascii="黑体" w:eastAsia="黑体" w:hAnsi="Calibri" w:cs="黑体" w:hint="eastAsia"/>
                <w:kern w:val="2"/>
                <w:sz w:val="28"/>
                <w:szCs w:val="22"/>
                <w:lang w:bidi="ar"/>
              </w:rPr>
              <w:t>项目编号</w:t>
            </w:r>
          </w:p>
        </w:tc>
      </w:tr>
      <w:tr w:rsidR="002C51E3" w14:paraId="03766F35" w14:textId="77777777">
        <w:trPr>
          <w:trHeight w:val="476"/>
        </w:trPr>
        <w:tc>
          <w:tcPr>
            <w:tcW w:w="2116" w:type="dxa"/>
            <w:tcBorders>
              <w:top w:val="single" w:sz="6" w:space="0" w:color="auto"/>
              <w:left w:val="single" w:sz="12" w:space="0" w:color="auto"/>
              <w:bottom w:val="single" w:sz="12" w:space="0" w:color="auto"/>
              <w:right w:val="single" w:sz="12" w:space="0" w:color="auto"/>
            </w:tcBorders>
            <w:shd w:val="clear" w:color="auto" w:fill="auto"/>
          </w:tcPr>
          <w:p w14:paraId="3D4B0E75" w14:textId="77777777" w:rsidR="002C51E3" w:rsidRDefault="00000000">
            <w:pPr>
              <w:widowControl w:val="0"/>
              <w:jc w:val="both"/>
              <w:rPr>
                <w:rFonts w:ascii="楷体_GB2312" w:eastAsia="楷体_GB2312" w:cs="楷体_GB2312"/>
                <w:sz w:val="28"/>
                <w:szCs w:val="22"/>
              </w:rPr>
            </w:pPr>
            <w:r>
              <w:rPr>
                <w:rFonts w:ascii="楷体_GB2312" w:eastAsia="楷体_GB2312" w:hAnsi="Calibri" w:cs="楷体_GB2312" w:hint="eastAsia"/>
                <w:kern w:val="2"/>
                <w:sz w:val="28"/>
                <w:szCs w:val="22"/>
                <w:lang w:bidi="ar"/>
              </w:rPr>
              <w:t>（组委会填写）</w:t>
            </w:r>
          </w:p>
        </w:tc>
      </w:tr>
    </w:tbl>
    <w:p w14:paraId="7194E96A" w14:textId="77777777" w:rsidR="002C51E3" w:rsidRDefault="00000000">
      <w:pPr>
        <w:widowControl w:val="0"/>
        <w:jc w:val="both"/>
        <w:rPr>
          <w:rFonts w:ascii="楷体_GB2312" w:eastAsia="楷体_GB2312" w:hAnsi="华文中宋" w:cs="楷体_GB2312"/>
          <w:b/>
          <w:sz w:val="24"/>
          <w:szCs w:val="22"/>
        </w:rPr>
      </w:pPr>
      <w:r>
        <w:rPr>
          <w:rFonts w:ascii="楷体_GB2312" w:eastAsia="楷体_GB2312" w:hAnsi="华文中宋" w:cs="楷体_GB2312" w:hint="eastAsia"/>
          <w:b/>
          <w:kern w:val="2"/>
          <w:sz w:val="24"/>
          <w:szCs w:val="22"/>
          <w:lang w:bidi="ar"/>
        </w:rPr>
        <w:t xml:space="preserve">                                                  </w:t>
      </w:r>
    </w:p>
    <w:p w14:paraId="78CB8B4E" w14:textId="77777777" w:rsidR="002C51E3" w:rsidRDefault="002C51E3">
      <w:pPr>
        <w:widowControl w:val="0"/>
        <w:jc w:val="center"/>
        <w:rPr>
          <w:rFonts w:ascii="楷体_GB2312" w:eastAsia="楷体_GB2312" w:hAnsi="华文中宋" w:cs="楷体_GB2312"/>
          <w:b/>
          <w:sz w:val="36"/>
          <w:szCs w:val="22"/>
        </w:rPr>
      </w:pPr>
    </w:p>
    <w:p w14:paraId="33AC1CA8" w14:textId="77777777" w:rsidR="002C51E3" w:rsidRDefault="00000000">
      <w:pPr>
        <w:widowControl w:val="0"/>
        <w:jc w:val="center"/>
        <w:rPr>
          <w:rFonts w:ascii="黑体" w:eastAsia="黑体" w:hAnsi="华文中宋" w:cs="黑体"/>
          <w:b/>
          <w:spacing w:val="-20"/>
          <w:sz w:val="44"/>
          <w:szCs w:val="44"/>
        </w:rPr>
      </w:pPr>
      <w:r>
        <w:rPr>
          <w:rFonts w:ascii="黑体" w:eastAsia="黑体" w:hAnsi="华文中宋" w:cs="黑体" w:hint="eastAsia"/>
          <w:b/>
          <w:spacing w:val="-20"/>
          <w:kern w:val="2"/>
          <w:sz w:val="44"/>
          <w:szCs w:val="44"/>
          <w:lang w:bidi="ar"/>
        </w:rPr>
        <w:t>“挑战杯”沈阳师范大学</w:t>
      </w:r>
    </w:p>
    <w:p w14:paraId="6CD43378" w14:textId="77777777" w:rsidR="002C51E3" w:rsidRDefault="00000000">
      <w:pPr>
        <w:widowControl w:val="0"/>
        <w:jc w:val="center"/>
        <w:rPr>
          <w:rFonts w:ascii="黑体" w:eastAsia="黑体" w:hAnsi="华文中宋" w:cs="黑体"/>
          <w:b/>
          <w:spacing w:val="-20"/>
          <w:sz w:val="44"/>
          <w:szCs w:val="44"/>
        </w:rPr>
      </w:pPr>
      <w:r>
        <w:rPr>
          <w:rFonts w:ascii="黑体" w:eastAsia="黑体" w:hAnsi="华文中宋" w:cs="黑体" w:hint="eastAsia"/>
          <w:b/>
          <w:spacing w:val="-20"/>
          <w:kern w:val="2"/>
          <w:sz w:val="44"/>
          <w:szCs w:val="44"/>
          <w:lang w:bidi="ar"/>
        </w:rPr>
        <w:t>大学生创业计划竞赛</w:t>
      </w:r>
      <w:r>
        <w:rPr>
          <w:rFonts w:ascii="黑体" w:eastAsia="黑体" w:hAnsi="华文中宋" w:cs="黑体" w:hint="eastAsia"/>
          <w:b/>
          <w:kern w:val="2"/>
          <w:sz w:val="44"/>
          <w:szCs w:val="44"/>
          <w:lang w:bidi="ar"/>
        </w:rPr>
        <w:t>项</w:t>
      </w:r>
      <w:r>
        <w:rPr>
          <w:rFonts w:ascii="黑体" w:eastAsia="黑体" w:hAnsi="华文中宋" w:cs="黑体" w:hint="eastAsia"/>
          <w:b/>
          <w:spacing w:val="-20"/>
          <w:kern w:val="2"/>
          <w:sz w:val="44"/>
          <w:szCs w:val="44"/>
          <w:lang w:bidi="ar"/>
        </w:rPr>
        <w:t>目</w:t>
      </w:r>
      <w:r>
        <w:rPr>
          <w:rFonts w:ascii="黑体" w:eastAsia="黑体" w:hAnsi="华文中宋" w:cs="黑体" w:hint="eastAsia"/>
          <w:b/>
          <w:spacing w:val="-20"/>
          <w:kern w:val="2"/>
          <w:sz w:val="44"/>
          <w:szCs w:val="44"/>
          <w:lang w:val="zh-CN" w:bidi="ar"/>
        </w:rPr>
        <w:t>申报</w:t>
      </w:r>
      <w:r>
        <w:rPr>
          <w:rFonts w:ascii="黑体" w:eastAsia="黑体" w:hAnsi="华文中宋" w:cs="黑体" w:hint="eastAsia"/>
          <w:b/>
          <w:spacing w:val="-20"/>
          <w:kern w:val="2"/>
          <w:sz w:val="44"/>
          <w:szCs w:val="44"/>
          <w:lang w:bidi="ar"/>
        </w:rPr>
        <w:t>书</w:t>
      </w:r>
    </w:p>
    <w:p w14:paraId="23C765A7" w14:textId="77777777" w:rsidR="002C51E3" w:rsidRDefault="002C51E3">
      <w:pPr>
        <w:widowControl w:val="0"/>
        <w:jc w:val="center"/>
        <w:rPr>
          <w:rFonts w:ascii="楷体_GB2312" w:eastAsia="楷体_GB2312" w:cs="楷体_GB2312"/>
          <w:b/>
          <w:sz w:val="28"/>
          <w:szCs w:val="22"/>
        </w:rPr>
      </w:pPr>
    </w:p>
    <w:p w14:paraId="3393703D" w14:textId="77777777" w:rsidR="002C51E3" w:rsidRDefault="00000000">
      <w:pPr>
        <w:widowControl w:val="0"/>
        <w:jc w:val="both"/>
        <w:rPr>
          <w:rFonts w:ascii="楷体_GB2312" w:eastAsia="楷体_GB2312" w:cs="楷体_GB2312"/>
          <w:b/>
          <w:sz w:val="28"/>
          <w:szCs w:val="22"/>
        </w:rPr>
      </w:pPr>
      <w:r>
        <w:rPr>
          <w:rFonts w:ascii="楷体_GB2312" w:eastAsia="楷体_GB2312" w:cs="楷体_GB2312"/>
          <w:b/>
          <w:sz w:val="28"/>
          <w:szCs w:val="22"/>
        </w:rPr>
        <w:t xml:space="preserve">                   </w:t>
      </w:r>
      <w:r>
        <w:rPr>
          <w:rFonts w:ascii="楷体_GB2312" w:eastAsia="楷体_GB2312" w:cs="楷体_GB2312"/>
          <w:b/>
          <w:noProof/>
          <w:sz w:val="28"/>
          <w:szCs w:val="22"/>
        </w:rPr>
        <w:drawing>
          <wp:inline distT="0" distB="0" distL="114300" distR="114300" wp14:anchorId="24D3E125" wp14:editId="6F70FCD0">
            <wp:extent cx="2009775" cy="2000250"/>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8"/>
                    <a:stretch>
                      <a:fillRect/>
                    </a:stretch>
                  </pic:blipFill>
                  <pic:spPr>
                    <a:xfrm>
                      <a:off x="0" y="0"/>
                      <a:ext cx="2009775" cy="2000250"/>
                    </a:xfrm>
                    <a:prstGeom prst="rect">
                      <a:avLst/>
                    </a:prstGeom>
                  </pic:spPr>
                </pic:pic>
              </a:graphicData>
            </a:graphic>
          </wp:inline>
        </w:drawing>
      </w:r>
    </w:p>
    <w:p w14:paraId="3A45B352" w14:textId="77777777" w:rsidR="002C51E3" w:rsidRDefault="002C51E3">
      <w:pPr>
        <w:widowControl w:val="0"/>
        <w:spacing w:line="500" w:lineRule="exact"/>
        <w:ind w:firstLineChars="200" w:firstLine="562"/>
        <w:jc w:val="both"/>
        <w:rPr>
          <w:rFonts w:ascii="楷体_GB2312" w:eastAsia="楷体_GB2312" w:cs="楷体_GB2312"/>
          <w:b/>
          <w:sz w:val="28"/>
          <w:szCs w:val="22"/>
        </w:rPr>
      </w:pPr>
    </w:p>
    <w:p w14:paraId="1EFD1E7E" w14:textId="77777777" w:rsidR="002C51E3" w:rsidRDefault="002C51E3">
      <w:pPr>
        <w:widowControl w:val="0"/>
        <w:spacing w:line="500" w:lineRule="exact"/>
        <w:ind w:firstLineChars="200" w:firstLine="562"/>
        <w:jc w:val="both"/>
        <w:rPr>
          <w:rFonts w:ascii="楷体_GB2312" w:eastAsia="楷体_GB2312" w:cs="楷体_GB2312"/>
          <w:b/>
          <w:sz w:val="28"/>
          <w:szCs w:val="22"/>
        </w:rPr>
      </w:pPr>
    </w:p>
    <w:p w14:paraId="6F87891C" w14:textId="77777777" w:rsidR="002C51E3" w:rsidRDefault="002C51E3">
      <w:pPr>
        <w:widowControl w:val="0"/>
        <w:spacing w:line="500" w:lineRule="exact"/>
        <w:ind w:firstLineChars="200" w:firstLine="562"/>
        <w:jc w:val="both"/>
        <w:rPr>
          <w:rFonts w:ascii="楷体_GB2312" w:eastAsia="楷体_GB2312" w:cs="楷体_GB2312"/>
          <w:b/>
          <w:sz w:val="28"/>
          <w:szCs w:val="22"/>
        </w:rPr>
      </w:pPr>
    </w:p>
    <w:p w14:paraId="3DA3DFFF" w14:textId="77777777" w:rsidR="002C51E3" w:rsidRDefault="002C51E3">
      <w:pPr>
        <w:widowControl w:val="0"/>
        <w:spacing w:line="500" w:lineRule="exact"/>
        <w:ind w:firstLineChars="200" w:firstLine="562"/>
        <w:jc w:val="both"/>
        <w:rPr>
          <w:rFonts w:ascii="楷体_GB2312" w:eastAsia="楷体_GB2312" w:cs="楷体_GB2312"/>
          <w:b/>
          <w:sz w:val="28"/>
          <w:szCs w:val="22"/>
        </w:rPr>
      </w:pPr>
    </w:p>
    <w:p w14:paraId="52D517F8" w14:textId="77777777" w:rsidR="002C51E3" w:rsidRDefault="002C51E3">
      <w:pPr>
        <w:widowControl w:val="0"/>
        <w:spacing w:line="500" w:lineRule="exact"/>
        <w:ind w:firstLineChars="200" w:firstLine="562"/>
        <w:jc w:val="both"/>
        <w:rPr>
          <w:rFonts w:ascii="楷体_GB2312" w:eastAsia="楷体_GB2312" w:cs="楷体_GB2312"/>
          <w:b/>
          <w:sz w:val="28"/>
          <w:szCs w:val="22"/>
        </w:rPr>
      </w:pPr>
    </w:p>
    <w:p w14:paraId="5405793B" w14:textId="77777777" w:rsidR="002C51E3" w:rsidRDefault="002C51E3">
      <w:pPr>
        <w:widowControl w:val="0"/>
        <w:spacing w:line="500" w:lineRule="exact"/>
        <w:ind w:firstLineChars="200" w:firstLine="562"/>
        <w:jc w:val="both"/>
        <w:rPr>
          <w:rFonts w:ascii="楷体_GB2312" w:eastAsia="楷体_GB2312" w:cs="楷体_GB2312"/>
          <w:b/>
          <w:sz w:val="28"/>
          <w:szCs w:val="22"/>
        </w:rPr>
      </w:pPr>
    </w:p>
    <w:p w14:paraId="7108BB1A" w14:textId="77777777" w:rsidR="002C51E3" w:rsidRDefault="00000000">
      <w:pPr>
        <w:widowControl w:val="0"/>
        <w:spacing w:line="500" w:lineRule="exact"/>
        <w:ind w:firstLineChars="315" w:firstLine="1260"/>
        <w:jc w:val="both"/>
        <w:rPr>
          <w:rFonts w:ascii="楷体_GB2312" w:eastAsia="楷体_GB2312" w:hAnsi="宋体" w:cs="楷体_GB2312"/>
          <w:spacing w:val="40"/>
          <w:sz w:val="32"/>
          <w:szCs w:val="22"/>
          <w:u w:val="single"/>
        </w:rPr>
      </w:pPr>
      <w:r>
        <w:rPr>
          <w:rFonts w:ascii="楷体_GB2312" w:eastAsia="楷体_GB2312" w:hAnsi="宋体" w:cs="楷体_GB2312" w:hint="eastAsia"/>
          <w:spacing w:val="40"/>
          <w:kern w:val="2"/>
          <w:sz w:val="32"/>
          <w:szCs w:val="22"/>
          <w:lang w:bidi="ar"/>
        </w:rPr>
        <w:t>所在单位：</w:t>
      </w:r>
      <w:r>
        <w:rPr>
          <w:rFonts w:ascii="楷体_GB2312" w:eastAsia="楷体_GB2312" w:hAnsi="宋体" w:cs="楷体_GB2312" w:hint="eastAsia"/>
          <w:spacing w:val="40"/>
          <w:kern w:val="2"/>
          <w:sz w:val="32"/>
          <w:szCs w:val="22"/>
          <w:u w:val="single"/>
          <w:lang w:bidi="ar"/>
        </w:rPr>
        <w:t xml:space="preserve">   </w:t>
      </w:r>
      <w:r>
        <w:rPr>
          <w:rFonts w:ascii="宋体" w:eastAsia="宋体" w:hAnsi="宋体" w:cs="宋体" w:hint="eastAsia"/>
          <w:spacing w:val="40"/>
          <w:kern w:val="2"/>
          <w:sz w:val="24"/>
          <w:szCs w:val="24"/>
          <w:u w:val="single"/>
          <w:lang w:bidi="ar"/>
        </w:rPr>
        <w:t>沈阳师范大学</w:t>
      </w:r>
      <w:r>
        <w:rPr>
          <w:rFonts w:ascii="楷体_GB2312" w:eastAsia="楷体_GB2312" w:hAnsi="宋体" w:cs="楷体_GB2312" w:hint="eastAsia"/>
          <w:spacing w:val="40"/>
          <w:kern w:val="2"/>
          <w:sz w:val="32"/>
          <w:szCs w:val="22"/>
          <w:u w:val="single"/>
          <w:lang w:bidi="ar"/>
        </w:rPr>
        <w:t xml:space="preserve">      </w:t>
      </w:r>
    </w:p>
    <w:p w14:paraId="76FEB925" w14:textId="77777777" w:rsidR="002C51E3" w:rsidRDefault="00000000">
      <w:pPr>
        <w:widowControl w:val="0"/>
        <w:spacing w:line="500" w:lineRule="exact"/>
        <w:ind w:firstLineChars="315" w:firstLine="1260"/>
        <w:jc w:val="both"/>
        <w:rPr>
          <w:rFonts w:ascii="楷体_GB2312" w:eastAsia="楷体_GB2312" w:hAnsi="宋体" w:cs="楷体_GB2312"/>
          <w:sz w:val="32"/>
          <w:szCs w:val="22"/>
          <w:u w:val="single"/>
        </w:rPr>
      </w:pPr>
      <w:r>
        <w:rPr>
          <w:rFonts w:ascii="楷体_GB2312" w:eastAsia="楷体_GB2312" w:hAnsi="宋体" w:cs="楷体_GB2312" w:hint="eastAsia"/>
          <w:spacing w:val="40"/>
          <w:kern w:val="10"/>
          <w:sz w:val="32"/>
          <w:szCs w:val="22"/>
          <w:lang w:bidi="ar"/>
        </w:rPr>
        <w:t>项目名称</w:t>
      </w:r>
      <w:r>
        <w:rPr>
          <w:rFonts w:ascii="楷体_GB2312" w:eastAsia="楷体_GB2312" w:hAnsi="宋体" w:cs="楷体_GB2312" w:hint="eastAsia"/>
          <w:spacing w:val="40"/>
          <w:kern w:val="2"/>
          <w:sz w:val="32"/>
          <w:szCs w:val="22"/>
          <w:lang w:bidi="ar"/>
        </w:rPr>
        <w:t>：</w:t>
      </w:r>
      <w:r>
        <w:rPr>
          <w:rFonts w:ascii="楷体_GB2312" w:eastAsia="楷体_GB2312" w:hAnsi="宋体" w:cs="楷体_GB2312" w:hint="eastAsia"/>
          <w:kern w:val="2"/>
          <w:sz w:val="32"/>
          <w:szCs w:val="22"/>
          <w:u w:val="single"/>
          <w:lang w:bidi="ar"/>
        </w:rPr>
        <w:t xml:space="preserve"> </w:t>
      </w:r>
      <w:r>
        <w:rPr>
          <w:rFonts w:ascii="宋体" w:eastAsia="宋体" w:hAnsi="宋体" w:cs="宋体" w:hint="eastAsia"/>
          <w:kern w:val="2"/>
          <w:sz w:val="24"/>
          <w:szCs w:val="24"/>
          <w:u w:val="single"/>
          <w:lang w:bidi="ar"/>
        </w:rPr>
        <w:t xml:space="preserve">基于AlexNet模型的病虫害识别系统 </w:t>
      </w:r>
      <w:r>
        <w:rPr>
          <w:rFonts w:ascii="宋体" w:eastAsia="宋体" w:hAnsi="宋体" w:cs="宋体"/>
          <w:kern w:val="2"/>
          <w:sz w:val="24"/>
          <w:szCs w:val="24"/>
          <w:u w:val="single"/>
          <w:lang w:bidi="ar"/>
        </w:rPr>
        <w:t xml:space="preserve"> </w:t>
      </w:r>
    </w:p>
    <w:p w14:paraId="2511C571" w14:textId="77777777" w:rsidR="002C51E3" w:rsidRDefault="00000000">
      <w:pPr>
        <w:widowControl w:val="0"/>
        <w:spacing w:line="500" w:lineRule="exact"/>
        <w:ind w:firstLineChars="315" w:firstLine="1260"/>
        <w:jc w:val="both"/>
        <w:rPr>
          <w:rFonts w:ascii="楷体_GB2312" w:eastAsia="楷体_GB2312" w:hAnsi="宋体" w:cs="楷体_GB2312"/>
          <w:sz w:val="32"/>
          <w:szCs w:val="22"/>
          <w:u w:val="single"/>
        </w:rPr>
      </w:pPr>
      <w:r>
        <w:rPr>
          <w:rFonts w:ascii="楷体_GB2312" w:eastAsia="楷体_GB2312" w:hAnsi="宋体" w:cs="楷体_GB2312" w:hint="eastAsia"/>
          <w:spacing w:val="40"/>
          <w:kern w:val="10"/>
          <w:sz w:val="32"/>
          <w:szCs w:val="22"/>
          <w:lang w:bidi="ar"/>
        </w:rPr>
        <w:t>团队负责人</w:t>
      </w:r>
      <w:r>
        <w:rPr>
          <w:rFonts w:ascii="楷体_GB2312" w:eastAsia="楷体_GB2312" w:hAnsi="宋体" w:cs="楷体_GB2312" w:hint="eastAsia"/>
          <w:kern w:val="2"/>
          <w:sz w:val="32"/>
          <w:szCs w:val="22"/>
          <w:lang w:bidi="ar"/>
        </w:rPr>
        <w:t>：</w:t>
      </w:r>
      <w:r>
        <w:rPr>
          <w:rFonts w:ascii="楷体_GB2312" w:eastAsia="楷体_GB2312" w:hAnsi="宋体" w:cs="楷体_GB2312" w:hint="eastAsia"/>
          <w:kern w:val="2"/>
          <w:sz w:val="32"/>
          <w:szCs w:val="22"/>
          <w:u w:val="single"/>
          <w:lang w:bidi="ar"/>
        </w:rPr>
        <w:t xml:space="preserve">       </w:t>
      </w:r>
      <w:r>
        <w:rPr>
          <w:rFonts w:ascii="宋体" w:eastAsia="宋体" w:hAnsi="宋体" w:cs="宋体" w:hint="eastAsia"/>
          <w:kern w:val="2"/>
          <w:sz w:val="24"/>
          <w:szCs w:val="24"/>
          <w:u w:val="single"/>
          <w:lang w:bidi="ar"/>
        </w:rPr>
        <w:t>李志豪</w:t>
      </w:r>
      <w:r>
        <w:rPr>
          <w:rFonts w:ascii="楷体_GB2312" w:eastAsia="楷体_GB2312" w:hAnsi="宋体" w:cs="楷体_GB2312" w:hint="eastAsia"/>
          <w:kern w:val="2"/>
          <w:sz w:val="32"/>
          <w:szCs w:val="22"/>
          <w:u w:val="single"/>
          <w:lang w:bidi="ar"/>
        </w:rPr>
        <w:t xml:space="preserve">            </w:t>
      </w:r>
    </w:p>
    <w:p w14:paraId="35D0436A" w14:textId="77777777" w:rsidR="002C51E3" w:rsidRDefault="00000000">
      <w:pPr>
        <w:widowControl w:val="0"/>
        <w:spacing w:line="500" w:lineRule="exact"/>
        <w:ind w:firstLineChars="315" w:firstLine="1260"/>
        <w:jc w:val="both"/>
        <w:rPr>
          <w:rFonts w:ascii="楷体_GB2312" w:eastAsia="楷体_GB2312" w:hAnsi="宋体" w:cs="楷体_GB2312"/>
          <w:sz w:val="32"/>
          <w:szCs w:val="22"/>
        </w:rPr>
      </w:pPr>
      <w:r>
        <w:rPr>
          <w:rFonts w:ascii="楷体_GB2312" w:eastAsia="楷体_GB2312" w:hAnsi="宋体" w:cs="楷体_GB2312" w:hint="eastAsia"/>
          <w:spacing w:val="40"/>
          <w:kern w:val="2"/>
          <w:sz w:val="32"/>
          <w:szCs w:val="22"/>
          <w:lang w:bidi="ar"/>
        </w:rPr>
        <w:t>申报类别：</w:t>
      </w:r>
      <w:r>
        <w:rPr>
          <w:rFonts w:ascii="楷体_GB2312" w:eastAsia="楷体_GB2312" w:hAnsi="宋体" w:cs="Wingdings 2"/>
          <w:kern w:val="2"/>
          <w:sz w:val="32"/>
          <w:szCs w:val="22"/>
          <w:lang w:bidi="ar"/>
        </w:rPr>
        <w:sym w:font="Wingdings 2" w:char="00A3"/>
      </w:r>
      <w:r>
        <w:rPr>
          <w:rFonts w:ascii="楷体_GB2312" w:eastAsia="楷体_GB2312" w:hAnsi="宋体" w:cs="楷体_GB2312" w:hint="eastAsia"/>
          <w:kern w:val="2"/>
          <w:sz w:val="32"/>
          <w:szCs w:val="22"/>
          <w:lang w:bidi="ar"/>
        </w:rPr>
        <w:t>科技创新和未来产业</w:t>
      </w:r>
    </w:p>
    <w:p w14:paraId="11B6F84D" w14:textId="77777777" w:rsidR="002C51E3" w:rsidRDefault="00000000">
      <w:pPr>
        <w:widowControl w:val="0"/>
        <w:spacing w:line="500" w:lineRule="exact"/>
        <w:ind w:firstLineChars="1015" w:firstLine="3248"/>
        <w:jc w:val="both"/>
        <w:rPr>
          <w:rFonts w:ascii="楷体_GB2312" w:eastAsia="楷体_GB2312" w:hAnsi="宋体" w:cs="楷体_GB2312"/>
          <w:sz w:val="32"/>
          <w:szCs w:val="22"/>
        </w:rPr>
      </w:pPr>
      <w:r>
        <w:rPr>
          <w:rFonts w:ascii="楷体_GB2312" w:eastAsia="楷体_GB2312" w:hAnsi="宋体" w:cs="楷体_GB2312" w:hint="eastAsia"/>
          <w:kern w:val="2"/>
          <w:sz w:val="32"/>
          <w:szCs w:val="22"/>
          <w:lang w:bidi="ar"/>
        </w:rPr>
        <w:sym w:font="Wingdings 2" w:char="0052"/>
      </w:r>
      <w:r>
        <w:rPr>
          <w:rFonts w:ascii="楷体_GB2312" w:eastAsia="楷体_GB2312" w:hAnsi="宋体" w:cs="楷体_GB2312" w:hint="eastAsia"/>
          <w:kern w:val="2"/>
          <w:sz w:val="32"/>
          <w:szCs w:val="22"/>
          <w:lang w:bidi="ar"/>
        </w:rPr>
        <w:t>乡村振兴和农业农村现代化</w:t>
      </w:r>
    </w:p>
    <w:p w14:paraId="33605DB1" w14:textId="77777777" w:rsidR="002C51E3" w:rsidRDefault="00000000">
      <w:pPr>
        <w:widowControl w:val="0"/>
        <w:spacing w:line="500" w:lineRule="exact"/>
        <w:ind w:firstLineChars="1015" w:firstLine="3248"/>
        <w:jc w:val="both"/>
        <w:rPr>
          <w:rFonts w:ascii="楷体_GB2312" w:eastAsia="楷体_GB2312" w:hAnsi="宋体" w:cs="楷体_GB2312"/>
          <w:sz w:val="32"/>
          <w:szCs w:val="22"/>
        </w:rPr>
      </w:pPr>
      <w:r>
        <w:rPr>
          <w:rFonts w:ascii="楷体_GB2312" w:eastAsia="楷体_GB2312" w:hAnsi="宋体" w:cs="楷体_GB2312" w:hint="eastAsia"/>
          <w:kern w:val="2"/>
          <w:sz w:val="32"/>
          <w:szCs w:val="22"/>
          <w:lang w:bidi="ar"/>
        </w:rPr>
        <w:t>□社会治理和公共服务</w:t>
      </w:r>
    </w:p>
    <w:p w14:paraId="12F7203A" w14:textId="77777777" w:rsidR="002C51E3" w:rsidRDefault="00000000">
      <w:pPr>
        <w:widowControl w:val="0"/>
        <w:spacing w:line="500" w:lineRule="exact"/>
        <w:ind w:firstLineChars="1015" w:firstLine="3248"/>
        <w:jc w:val="both"/>
        <w:rPr>
          <w:rFonts w:ascii="楷体_GB2312" w:eastAsia="楷体_GB2312" w:hAnsi="宋体" w:cs="楷体_GB2312"/>
          <w:sz w:val="32"/>
          <w:szCs w:val="22"/>
        </w:rPr>
      </w:pPr>
      <w:r>
        <w:rPr>
          <w:rFonts w:ascii="楷体_GB2312" w:eastAsia="楷体_GB2312" w:hAnsi="宋体" w:cs="楷体_GB2312" w:hint="eastAsia"/>
          <w:kern w:val="2"/>
          <w:sz w:val="32"/>
          <w:szCs w:val="22"/>
          <w:lang w:bidi="ar"/>
        </w:rPr>
        <w:t>□生态环保和可持续发展</w:t>
      </w:r>
    </w:p>
    <w:p w14:paraId="2D9C0B24" w14:textId="77777777" w:rsidR="002C51E3" w:rsidRDefault="00000000">
      <w:pPr>
        <w:widowControl w:val="0"/>
        <w:spacing w:line="500" w:lineRule="exact"/>
        <w:ind w:firstLineChars="1015" w:firstLine="3248"/>
        <w:jc w:val="both"/>
        <w:rPr>
          <w:rFonts w:ascii="楷体_GB2312" w:eastAsia="楷体_GB2312" w:hAnsi="宋体" w:cs="楷体_GB2312"/>
          <w:sz w:val="32"/>
          <w:szCs w:val="22"/>
        </w:rPr>
      </w:pPr>
      <w:r>
        <w:rPr>
          <w:rFonts w:ascii="楷体_GB2312" w:eastAsia="楷体_GB2312" w:hAnsi="宋体" w:cs="楷体_GB2312" w:hint="eastAsia"/>
          <w:kern w:val="2"/>
          <w:sz w:val="32"/>
          <w:szCs w:val="22"/>
          <w:lang w:bidi="ar"/>
        </w:rPr>
        <w:t>□文化创意和区域合作</w:t>
      </w:r>
    </w:p>
    <w:p w14:paraId="56643526" w14:textId="77777777" w:rsidR="002C51E3" w:rsidRDefault="00000000">
      <w:pPr>
        <w:widowControl w:val="0"/>
        <w:spacing w:line="360" w:lineRule="auto"/>
        <w:jc w:val="center"/>
        <w:rPr>
          <w:rFonts w:ascii="Calibri" w:eastAsia="黑体" w:hAnsi="Calibri" w:cs="Times New Roman"/>
          <w:kern w:val="2"/>
          <w:sz w:val="32"/>
          <w:szCs w:val="22"/>
          <w:lang w:bidi="ar"/>
        </w:rPr>
      </w:pPr>
      <w:r>
        <w:rPr>
          <w:rFonts w:ascii="Calibri" w:eastAsia="黑体" w:hAnsi="Calibri" w:cs="Times New Roman" w:hint="eastAsia"/>
          <w:kern w:val="2"/>
          <w:sz w:val="32"/>
          <w:szCs w:val="22"/>
          <w:lang w:bidi="ar"/>
        </w:rPr>
        <w:lastRenderedPageBreak/>
        <w:t>目</w:t>
      </w:r>
      <w:r>
        <w:rPr>
          <w:rFonts w:ascii="Calibri" w:eastAsia="黑体" w:hAnsi="Calibri" w:cs="Times New Roman"/>
          <w:kern w:val="2"/>
          <w:sz w:val="32"/>
          <w:szCs w:val="22"/>
          <w:lang w:bidi="ar"/>
        </w:rPr>
        <w:t xml:space="preserve">    </w:t>
      </w:r>
      <w:r>
        <w:rPr>
          <w:rFonts w:ascii="Calibri" w:eastAsia="黑体" w:hAnsi="Calibri" w:cs="Times New Roman" w:hint="eastAsia"/>
          <w:kern w:val="2"/>
          <w:sz w:val="32"/>
          <w:szCs w:val="22"/>
          <w:lang w:bidi="ar"/>
        </w:rPr>
        <w:t>录</w:t>
      </w:r>
    </w:p>
    <w:p w14:paraId="5D57E12C" w14:textId="77777777" w:rsidR="002C51E3" w:rsidRDefault="002C51E3">
      <w:pPr>
        <w:widowControl w:val="0"/>
        <w:spacing w:line="360" w:lineRule="auto"/>
        <w:jc w:val="center"/>
        <w:rPr>
          <w:rFonts w:ascii="Calibri" w:eastAsia="黑体" w:hAnsi="Calibri" w:cs="Times New Roman"/>
          <w:kern w:val="2"/>
          <w:sz w:val="32"/>
          <w:szCs w:val="22"/>
          <w:lang w:val="zh-CN" w:bidi="ar"/>
        </w:rPr>
      </w:pPr>
    </w:p>
    <w:p w14:paraId="0F66442E" w14:textId="77777777" w:rsidR="002C51E3" w:rsidRDefault="00000000">
      <w:pPr>
        <w:pStyle w:val="TOC1"/>
        <w:tabs>
          <w:tab w:val="clear" w:pos="8494"/>
          <w:tab w:val="right" w:leader="dot" w:pos="8306"/>
        </w:tabs>
        <w:spacing w:line="360" w:lineRule="auto"/>
        <w:ind w:firstLine="480"/>
        <w:rPr>
          <w:rFonts w:ascii="宋体" w:eastAsia="宋体" w:cs="宋体" w:hint="default"/>
          <w:sz w:val="24"/>
          <w:szCs w:val="24"/>
        </w:rPr>
      </w:pPr>
      <w:r>
        <w:rPr>
          <w:rFonts w:ascii="宋体" w:eastAsia="宋体" w:cs="宋体"/>
          <w:sz w:val="24"/>
          <w:szCs w:val="24"/>
        </w:rPr>
        <w:fldChar w:fldCharType="begin"/>
      </w:r>
      <w:r>
        <w:rPr>
          <w:rFonts w:ascii="宋体" w:eastAsia="宋体" w:cs="宋体"/>
          <w:sz w:val="24"/>
          <w:szCs w:val="24"/>
        </w:rPr>
        <w:instrText xml:space="preserve">TOC \o "1-9" \t "目录" \h \u </w:instrText>
      </w:r>
      <w:r>
        <w:rPr>
          <w:rFonts w:ascii="宋体" w:eastAsia="宋体" w:cs="宋体"/>
          <w:sz w:val="24"/>
          <w:szCs w:val="24"/>
        </w:rPr>
        <w:fldChar w:fldCharType="separate"/>
      </w:r>
      <w:hyperlink w:anchor="_Toc293739550" w:history="1">
        <w:r>
          <w:rPr>
            <w:rFonts w:ascii="宋体" w:eastAsia="宋体" w:cs="宋体"/>
            <w:sz w:val="24"/>
            <w:szCs w:val="24"/>
            <w:lang w:bidi="ar"/>
          </w:rPr>
          <w:t>基于AlexNet模型的病虫害识别系统</w:t>
        </w:r>
        <w:r>
          <w:rPr>
            <w:rFonts w:ascii="宋体" w:eastAsia="宋体" w:cs="宋体"/>
            <w:sz w:val="24"/>
            <w:szCs w:val="24"/>
          </w:rPr>
          <w:tab/>
        </w:r>
        <w:r>
          <w:rPr>
            <w:rFonts w:ascii="宋体" w:eastAsia="宋体" w:cs="宋体"/>
            <w:sz w:val="24"/>
            <w:szCs w:val="24"/>
          </w:rPr>
          <w:fldChar w:fldCharType="begin"/>
        </w:r>
        <w:r>
          <w:rPr>
            <w:rFonts w:ascii="宋体" w:eastAsia="宋体" w:cs="宋体"/>
            <w:sz w:val="24"/>
            <w:szCs w:val="24"/>
          </w:rPr>
          <w:instrText xml:space="preserve"> PAGEREF _Toc293739550 \h </w:instrText>
        </w:r>
        <w:r>
          <w:rPr>
            <w:rFonts w:ascii="宋体" w:eastAsia="宋体" w:cs="宋体"/>
            <w:sz w:val="24"/>
            <w:szCs w:val="24"/>
          </w:rPr>
        </w:r>
        <w:r>
          <w:rPr>
            <w:rFonts w:ascii="宋体" w:eastAsia="宋体" w:cs="宋体"/>
            <w:sz w:val="24"/>
            <w:szCs w:val="24"/>
          </w:rPr>
          <w:fldChar w:fldCharType="separate"/>
        </w:r>
        <w:r>
          <w:rPr>
            <w:rFonts w:ascii="宋体" w:eastAsia="宋体" w:cs="宋体"/>
            <w:sz w:val="24"/>
            <w:szCs w:val="24"/>
          </w:rPr>
          <w:t>1</w:t>
        </w:r>
        <w:r>
          <w:rPr>
            <w:rFonts w:ascii="宋体" w:eastAsia="宋体" w:cs="宋体"/>
            <w:sz w:val="24"/>
            <w:szCs w:val="24"/>
          </w:rPr>
          <w:fldChar w:fldCharType="end"/>
        </w:r>
      </w:hyperlink>
    </w:p>
    <w:p w14:paraId="61526177" w14:textId="77777777"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143426871" w:history="1">
        <w:r>
          <w:rPr>
            <w:rFonts w:ascii="宋体" w:eastAsia="宋体" w:hAnsi="宋体" w:cs="宋体"/>
            <w:sz w:val="24"/>
            <w:shd w:val="clear" w:color="auto" w:fill="FFFFFF"/>
          </w:rPr>
          <w:t>AlexNet-Based Disease and Pest Recognition System</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_Toc143426871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3</w:t>
        </w:r>
        <w:r>
          <w:rPr>
            <w:rFonts w:ascii="宋体" w:eastAsia="宋体" w:hAnsi="宋体" w:cs="宋体"/>
            <w:sz w:val="24"/>
          </w:rPr>
          <w:fldChar w:fldCharType="end"/>
        </w:r>
      </w:hyperlink>
    </w:p>
    <w:p w14:paraId="3071FA62" w14:textId="77777777"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230003015" w:history="1">
        <w:r>
          <w:rPr>
            <w:rFonts w:ascii="宋体" w:eastAsia="宋体" w:hAnsi="宋体" w:cs="宋体"/>
            <w:bCs/>
            <w:spacing w:val="-2"/>
            <w:kern w:val="0"/>
            <w:sz w:val="24"/>
          </w:rPr>
          <w:t>第 1 章 环境分析</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_Toc230003015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5</w:t>
        </w:r>
        <w:r>
          <w:rPr>
            <w:rFonts w:ascii="宋体" w:eastAsia="宋体" w:hAnsi="宋体" w:cs="宋体"/>
            <w:sz w:val="24"/>
          </w:rPr>
          <w:fldChar w:fldCharType="end"/>
        </w:r>
      </w:hyperlink>
    </w:p>
    <w:p w14:paraId="1F9F4783" w14:textId="77777777" w:rsidR="002C51E3" w:rsidRDefault="00000000">
      <w:pPr>
        <w:pStyle w:val="TOC3"/>
        <w:tabs>
          <w:tab w:val="right" w:leader="dot" w:pos="8306"/>
        </w:tabs>
        <w:spacing w:line="360" w:lineRule="auto"/>
        <w:ind w:firstLine="420"/>
        <w:rPr>
          <w:rFonts w:ascii="宋体" w:hAnsi="宋体" w:cs="宋体"/>
          <w:sz w:val="24"/>
        </w:rPr>
      </w:pPr>
      <w:hyperlink w:anchor="_Toc360725952" w:history="1">
        <w:r>
          <w:rPr>
            <w:rFonts w:ascii="宋体" w:hAnsi="宋体" w:cs="宋体" w:hint="eastAsia"/>
            <w:bCs/>
            <w:spacing w:val="-2"/>
            <w:kern w:val="0"/>
            <w:sz w:val="24"/>
          </w:rPr>
          <w:t xml:space="preserve">1.1  </w:t>
        </w:r>
        <w:r>
          <w:rPr>
            <w:rFonts w:ascii="宋体" w:hAnsi="宋体" w:cs="宋体" w:hint="eastAsia"/>
            <w:spacing w:val="-1"/>
            <w:kern w:val="0"/>
            <w:sz w:val="24"/>
          </w:rPr>
          <w:t>研究背景</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_Toc360725952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5</w:t>
        </w:r>
        <w:r>
          <w:rPr>
            <w:rFonts w:ascii="宋体" w:hAnsi="宋体" w:cs="宋体" w:hint="eastAsia"/>
            <w:sz w:val="24"/>
          </w:rPr>
          <w:fldChar w:fldCharType="end"/>
        </w:r>
      </w:hyperlink>
    </w:p>
    <w:p w14:paraId="3C873220" w14:textId="77777777" w:rsidR="002C51E3" w:rsidRDefault="00000000">
      <w:pPr>
        <w:pStyle w:val="TOC3"/>
        <w:tabs>
          <w:tab w:val="right" w:leader="dot" w:pos="8306"/>
        </w:tabs>
        <w:spacing w:line="360" w:lineRule="auto"/>
        <w:ind w:firstLine="420"/>
        <w:rPr>
          <w:rFonts w:ascii="宋体" w:hAnsi="宋体" w:cs="宋体"/>
          <w:sz w:val="24"/>
        </w:rPr>
      </w:pPr>
      <w:hyperlink w:anchor="_Toc1591661962" w:history="1">
        <w:r>
          <w:rPr>
            <w:rFonts w:ascii="宋体" w:hAnsi="宋体" w:cs="宋体" w:hint="eastAsia"/>
            <w:bCs/>
            <w:spacing w:val="-2"/>
            <w:kern w:val="0"/>
            <w:sz w:val="24"/>
          </w:rPr>
          <w:t>1.2 </w:t>
        </w:r>
        <w:r>
          <w:rPr>
            <w:rFonts w:ascii="宋体" w:hAnsi="宋体" w:cs="宋体" w:hint="eastAsia"/>
            <w:spacing w:val="-2"/>
            <w:kern w:val="0"/>
            <w:sz w:val="24"/>
          </w:rPr>
          <w:t>目的与意义</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_Toc1591661962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5</w:t>
        </w:r>
        <w:r>
          <w:rPr>
            <w:rFonts w:ascii="宋体" w:hAnsi="宋体" w:cs="宋体" w:hint="eastAsia"/>
            <w:sz w:val="24"/>
          </w:rPr>
          <w:fldChar w:fldCharType="end"/>
        </w:r>
      </w:hyperlink>
    </w:p>
    <w:p w14:paraId="299ABEAF" w14:textId="77777777" w:rsidR="002C51E3" w:rsidRDefault="00000000">
      <w:pPr>
        <w:pStyle w:val="TOC3"/>
        <w:tabs>
          <w:tab w:val="right" w:leader="dot" w:pos="8306"/>
        </w:tabs>
        <w:spacing w:line="360" w:lineRule="auto"/>
        <w:ind w:firstLine="420"/>
        <w:rPr>
          <w:rFonts w:ascii="宋体" w:hAnsi="宋体" w:cs="宋体"/>
          <w:sz w:val="24"/>
        </w:rPr>
      </w:pPr>
      <w:hyperlink w:anchor="_Toc334628228" w:history="1">
        <w:r>
          <w:rPr>
            <w:rFonts w:ascii="宋体" w:hAnsi="宋体" w:cs="宋体" w:hint="eastAsia"/>
            <w:bCs/>
            <w:spacing w:val="-2"/>
            <w:kern w:val="0"/>
            <w:sz w:val="24"/>
          </w:rPr>
          <w:t xml:space="preserve">1.3  </w:t>
        </w:r>
        <w:r>
          <w:rPr>
            <w:rFonts w:ascii="宋体" w:hAnsi="宋体" w:cs="宋体" w:hint="eastAsia"/>
            <w:spacing w:val="-2"/>
            <w:kern w:val="0"/>
            <w:sz w:val="24"/>
          </w:rPr>
          <w:t>国内外现状</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_Toc334628228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6</w:t>
        </w:r>
        <w:r>
          <w:rPr>
            <w:rFonts w:ascii="宋体" w:hAnsi="宋体" w:cs="宋体" w:hint="eastAsia"/>
            <w:sz w:val="24"/>
          </w:rPr>
          <w:fldChar w:fldCharType="end"/>
        </w:r>
      </w:hyperlink>
    </w:p>
    <w:p w14:paraId="3091F6DF"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784479523" w:history="1">
        <w:r>
          <w:rPr>
            <w:rFonts w:ascii="宋体" w:eastAsia="宋体" w:hAnsi="宋体" w:cs="宋体" w:hint="eastAsia"/>
            <w:bCs/>
            <w:spacing w:val="-2"/>
            <w:kern w:val="2"/>
            <w:sz w:val="24"/>
            <w:szCs w:val="24"/>
            <w:lang w:bidi="ar"/>
          </w:rPr>
          <w:t xml:space="preserve">1.3.1  </w:t>
        </w:r>
        <w:r>
          <w:rPr>
            <w:rFonts w:ascii="宋体" w:eastAsia="宋体" w:hAnsi="宋体" w:cs="宋体" w:hint="eastAsia"/>
            <w:spacing w:val="-2"/>
            <w:kern w:val="2"/>
            <w:sz w:val="24"/>
            <w:szCs w:val="24"/>
            <w:lang w:bidi="ar"/>
          </w:rPr>
          <w:t>国内状况：</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_Toc784479523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6</w:t>
        </w:r>
        <w:r>
          <w:rPr>
            <w:rFonts w:ascii="宋体" w:eastAsia="宋体" w:hAnsi="宋体" w:cs="宋体" w:hint="eastAsia"/>
            <w:sz w:val="24"/>
            <w:szCs w:val="24"/>
          </w:rPr>
          <w:fldChar w:fldCharType="end"/>
        </w:r>
      </w:hyperlink>
    </w:p>
    <w:p w14:paraId="6AB8A4CC"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2019782715" w:history="1">
        <w:r>
          <w:rPr>
            <w:rFonts w:ascii="宋体" w:eastAsia="宋体" w:hAnsi="宋体" w:cs="宋体" w:hint="eastAsia"/>
            <w:bCs/>
            <w:spacing w:val="-2"/>
            <w:kern w:val="2"/>
            <w:sz w:val="24"/>
            <w:szCs w:val="24"/>
            <w:lang w:bidi="ar"/>
          </w:rPr>
          <w:t xml:space="preserve">1.3.2  </w:t>
        </w:r>
        <w:r>
          <w:rPr>
            <w:rFonts w:ascii="宋体" w:eastAsia="宋体" w:hAnsi="宋体" w:cs="宋体" w:hint="eastAsia"/>
            <w:spacing w:val="-2"/>
            <w:kern w:val="2"/>
            <w:sz w:val="24"/>
            <w:szCs w:val="24"/>
            <w:lang w:bidi="ar"/>
          </w:rPr>
          <w:t>国外状况：</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_Toc2019782715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7</w:t>
        </w:r>
        <w:r>
          <w:rPr>
            <w:rFonts w:ascii="宋体" w:eastAsia="宋体" w:hAnsi="宋体" w:cs="宋体" w:hint="eastAsia"/>
            <w:sz w:val="24"/>
            <w:szCs w:val="24"/>
          </w:rPr>
          <w:fldChar w:fldCharType="end"/>
        </w:r>
      </w:hyperlink>
    </w:p>
    <w:p w14:paraId="48971381" w14:textId="77777777" w:rsidR="002C51E3" w:rsidRDefault="00000000">
      <w:pPr>
        <w:pStyle w:val="TOC3"/>
        <w:tabs>
          <w:tab w:val="right" w:leader="dot" w:pos="8306"/>
        </w:tabs>
        <w:spacing w:line="360" w:lineRule="auto"/>
        <w:ind w:firstLine="420"/>
        <w:rPr>
          <w:rFonts w:ascii="宋体" w:hAnsi="宋体" w:cs="宋体"/>
          <w:sz w:val="24"/>
        </w:rPr>
      </w:pPr>
      <w:hyperlink w:anchor="_Toc1410865006" w:history="1">
        <w:r>
          <w:rPr>
            <w:rFonts w:ascii="宋体" w:hAnsi="宋体" w:cs="宋体" w:hint="eastAsia"/>
            <w:bCs/>
            <w:spacing w:val="-2"/>
            <w:kern w:val="0"/>
            <w:sz w:val="24"/>
          </w:rPr>
          <w:t>1.4 计划书安排</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_Toc1410865006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8</w:t>
        </w:r>
        <w:r>
          <w:rPr>
            <w:rFonts w:ascii="宋体" w:hAnsi="宋体" w:cs="宋体" w:hint="eastAsia"/>
            <w:sz w:val="24"/>
          </w:rPr>
          <w:fldChar w:fldCharType="end"/>
        </w:r>
      </w:hyperlink>
    </w:p>
    <w:p w14:paraId="66D41D31" w14:textId="77777777"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921979587" w:history="1">
        <w:r>
          <w:rPr>
            <w:rFonts w:ascii="宋体" w:eastAsia="宋体" w:hAnsi="宋体" w:cs="宋体"/>
            <w:bCs/>
            <w:spacing w:val="-2"/>
            <w:kern w:val="0"/>
            <w:sz w:val="24"/>
          </w:rPr>
          <w:t>第 2 章 相关技术</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_Toc921979587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8</w:t>
        </w:r>
        <w:r>
          <w:rPr>
            <w:rFonts w:ascii="宋体" w:eastAsia="宋体" w:hAnsi="宋体" w:cs="宋体"/>
            <w:sz w:val="24"/>
          </w:rPr>
          <w:fldChar w:fldCharType="end"/>
        </w:r>
      </w:hyperlink>
    </w:p>
    <w:p w14:paraId="7270DF21" w14:textId="77777777" w:rsidR="002C51E3" w:rsidRDefault="00000000">
      <w:pPr>
        <w:pStyle w:val="TOC4"/>
        <w:tabs>
          <w:tab w:val="right" w:leader="dot" w:pos="8306"/>
        </w:tabs>
        <w:spacing w:line="360" w:lineRule="auto"/>
        <w:rPr>
          <w:rFonts w:ascii="宋体" w:eastAsia="宋体" w:hAnsi="宋体" w:cs="宋体"/>
          <w:sz w:val="24"/>
          <w:szCs w:val="24"/>
        </w:rPr>
      </w:pPr>
      <w:hyperlink w:anchor="_Toc783850814" w:history="1">
        <w:r>
          <w:rPr>
            <w:rFonts w:ascii="宋体" w:eastAsia="宋体" w:hAnsi="宋体" w:cs="宋体" w:hint="eastAsia"/>
            <w:sz w:val="24"/>
            <w:szCs w:val="24"/>
            <w:shd w:val="clear" w:color="auto" w:fill="FFFFFF"/>
          </w:rPr>
          <w:t>2.1 ESP32-CAM模块</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_Toc783850814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9</w:t>
        </w:r>
        <w:r>
          <w:rPr>
            <w:rFonts w:ascii="宋体" w:eastAsia="宋体" w:hAnsi="宋体" w:cs="宋体" w:hint="eastAsia"/>
            <w:sz w:val="24"/>
            <w:szCs w:val="24"/>
          </w:rPr>
          <w:fldChar w:fldCharType="end"/>
        </w:r>
      </w:hyperlink>
    </w:p>
    <w:p w14:paraId="6F2CD844"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1818441054" w:history="1">
        <w:r>
          <w:rPr>
            <w:rFonts w:ascii="宋体" w:eastAsia="宋体" w:hAnsi="宋体" w:cs="宋体" w:hint="eastAsia"/>
            <w:sz w:val="24"/>
            <w:szCs w:val="24"/>
            <w:shd w:val="clear" w:color="auto" w:fill="FFFFFF"/>
          </w:rPr>
          <w:t>2.1.1 ov2640</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_Toc1818441054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10</w:t>
        </w:r>
        <w:r>
          <w:rPr>
            <w:rFonts w:ascii="宋体" w:eastAsia="宋体" w:hAnsi="宋体" w:cs="宋体" w:hint="eastAsia"/>
            <w:sz w:val="24"/>
            <w:szCs w:val="24"/>
          </w:rPr>
          <w:fldChar w:fldCharType="end"/>
        </w:r>
      </w:hyperlink>
    </w:p>
    <w:p w14:paraId="26719C78" w14:textId="77777777" w:rsidR="002C51E3" w:rsidRDefault="00000000">
      <w:pPr>
        <w:pStyle w:val="TOC4"/>
        <w:tabs>
          <w:tab w:val="right" w:leader="dot" w:pos="8306"/>
        </w:tabs>
        <w:spacing w:line="360" w:lineRule="auto"/>
        <w:rPr>
          <w:rFonts w:ascii="宋体" w:eastAsia="宋体" w:hAnsi="宋体" w:cs="宋体"/>
          <w:sz w:val="24"/>
          <w:szCs w:val="24"/>
        </w:rPr>
      </w:pPr>
      <w:hyperlink w:anchor="_Toc1808140883" w:history="1">
        <w:r>
          <w:rPr>
            <w:rFonts w:ascii="宋体" w:eastAsia="宋体" w:hAnsi="宋体" w:cs="宋体" w:hint="eastAsia"/>
            <w:sz w:val="24"/>
            <w:szCs w:val="24"/>
            <w:shd w:val="clear" w:color="auto" w:fill="FFFFFF"/>
          </w:rPr>
          <w:t>2.2 AlexNet模型</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_Toc1808140883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12</w:t>
        </w:r>
        <w:r>
          <w:rPr>
            <w:rFonts w:ascii="宋体" w:eastAsia="宋体" w:hAnsi="宋体" w:cs="宋体" w:hint="eastAsia"/>
            <w:sz w:val="24"/>
            <w:szCs w:val="24"/>
          </w:rPr>
          <w:fldChar w:fldCharType="end"/>
        </w:r>
      </w:hyperlink>
    </w:p>
    <w:p w14:paraId="6F8C737E" w14:textId="77777777" w:rsidR="002C51E3" w:rsidRDefault="00000000">
      <w:pPr>
        <w:pStyle w:val="TOC4"/>
        <w:tabs>
          <w:tab w:val="right" w:leader="dot" w:pos="8306"/>
        </w:tabs>
        <w:spacing w:line="360" w:lineRule="auto"/>
        <w:rPr>
          <w:rFonts w:ascii="宋体" w:eastAsia="宋体" w:hAnsi="宋体" w:cs="宋体"/>
          <w:sz w:val="24"/>
          <w:szCs w:val="24"/>
        </w:rPr>
      </w:pPr>
      <w:hyperlink w:anchor="_Toc968741641" w:history="1">
        <w:r>
          <w:rPr>
            <w:rFonts w:ascii="宋体" w:eastAsia="宋体" w:hAnsi="宋体" w:cs="宋体" w:hint="eastAsia"/>
            <w:sz w:val="24"/>
            <w:szCs w:val="24"/>
            <w:shd w:val="clear" w:color="auto" w:fill="FFFFFF"/>
          </w:rPr>
          <w:t>2.3AleXNet 网络结构</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_Toc968741641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12</w:t>
        </w:r>
        <w:r>
          <w:rPr>
            <w:rFonts w:ascii="宋体" w:eastAsia="宋体" w:hAnsi="宋体" w:cs="宋体" w:hint="eastAsia"/>
            <w:sz w:val="24"/>
            <w:szCs w:val="24"/>
          </w:rPr>
          <w:fldChar w:fldCharType="end"/>
        </w:r>
      </w:hyperlink>
    </w:p>
    <w:p w14:paraId="7A37A90C" w14:textId="77777777" w:rsidR="002C51E3" w:rsidRDefault="00000000">
      <w:pPr>
        <w:pStyle w:val="TOC4"/>
        <w:tabs>
          <w:tab w:val="right" w:leader="dot" w:pos="8306"/>
        </w:tabs>
        <w:spacing w:line="360" w:lineRule="auto"/>
        <w:rPr>
          <w:rFonts w:ascii="宋体" w:eastAsia="宋体" w:hAnsi="宋体" w:cs="宋体"/>
          <w:sz w:val="24"/>
          <w:szCs w:val="24"/>
        </w:rPr>
      </w:pPr>
      <w:hyperlink w:anchor="_Toc1557257153" w:history="1">
        <w:r>
          <w:rPr>
            <w:rFonts w:ascii="宋体" w:eastAsia="宋体" w:hAnsi="宋体" w:cs="宋体" w:hint="eastAsia"/>
            <w:sz w:val="24"/>
            <w:szCs w:val="24"/>
            <w:shd w:val="clear" w:color="auto" w:fill="FFFFFF"/>
          </w:rPr>
          <w:t>2.4 环控装置PLC实验箱</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_Toc1557257153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20</w:t>
        </w:r>
        <w:r>
          <w:rPr>
            <w:rFonts w:ascii="宋体" w:eastAsia="宋体" w:hAnsi="宋体" w:cs="宋体" w:hint="eastAsia"/>
            <w:sz w:val="24"/>
            <w:szCs w:val="24"/>
          </w:rPr>
          <w:fldChar w:fldCharType="end"/>
        </w:r>
      </w:hyperlink>
    </w:p>
    <w:p w14:paraId="445D305D" w14:textId="102F9A41"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687884676" w:history="1">
        <w:r>
          <w:rPr>
            <w:rFonts w:ascii="宋体" w:eastAsia="宋体" w:hAnsi="宋体" w:cs="宋体"/>
            <w:spacing w:val="-2"/>
            <w:kern w:val="0"/>
            <w:sz w:val="24"/>
          </w:rPr>
          <w:t>第 3 章  产品设计流程</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_Toc687884676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2</w:t>
        </w:r>
        <w:r w:rsidR="00B138D1">
          <w:rPr>
            <w:rFonts w:ascii="宋体" w:eastAsia="宋体" w:hAnsi="宋体" w:cs="宋体"/>
            <w:sz w:val="24"/>
          </w:rPr>
          <w:t>3</w:t>
        </w:r>
        <w:r>
          <w:rPr>
            <w:rFonts w:ascii="宋体" w:eastAsia="宋体" w:hAnsi="宋体" w:cs="宋体"/>
            <w:sz w:val="24"/>
          </w:rPr>
          <w:fldChar w:fldCharType="end"/>
        </w:r>
      </w:hyperlink>
    </w:p>
    <w:p w14:paraId="46153521" w14:textId="77777777" w:rsidR="002C51E3" w:rsidRDefault="00000000">
      <w:pPr>
        <w:pStyle w:val="TOC3"/>
        <w:tabs>
          <w:tab w:val="right" w:leader="dot" w:pos="8306"/>
        </w:tabs>
        <w:spacing w:line="360" w:lineRule="auto"/>
        <w:ind w:firstLine="420"/>
        <w:rPr>
          <w:rFonts w:ascii="宋体" w:hAnsi="宋体" w:cs="宋体"/>
          <w:sz w:val="24"/>
        </w:rPr>
      </w:pPr>
      <w:hyperlink w:anchor="_Toc436878121" w:history="1">
        <w:r>
          <w:rPr>
            <w:rFonts w:ascii="宋体" w:hAnsi="宋体" w:cs="宋体" w:hint="eastAsia"/>
            <w:sz w:val="24"/>
            <w:lang w:bidi="ar"/>
          </w:rPr>
          <w:t>3</w:t>
        </w:r>
        <w:r>
          <w:rPr>
            <w:rFonts w:ascii="宋体" w:hAnsi="宋体" w:cs="宋体" w:hint="eastAsia"/>
            <w:sz w:val="24"/>
          </w:rPr>
          <w:t>.1  图像采集和处理</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_Toc436878121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22</w:t>
        </w:r>
        <w:r>
          <w:rPr>
            <w:rFonts w:ascii="宋体" w:hAnsi="宋体" w:cs="宋体" w:hint="eastAsia"/>
            <w:sz w:val="24"/>
          </w:rPr>
          <w:fldChar w:fldCharType="end"/>
        </w:r>
      </w:hyperlink>
    </w:p>
    <w:p w14:paraId="36A4088F" w14:textId="77777777" w:rsidR="002C51E3" w:rsidRDefault="00000000">
      <w:pPr>
        <w:pStyle w:val="TOC3"/>
        <w:tabs>
          <w:tab w:val="right" w:leader="dot" w:pos="8306"/>
        </w:tabs>
        <w:spacing w:line="360" w:lineRule="auto"/>
        <w:ind w:firstLine="420"/>
        <w:rPr>
          <w:rFonts w:ascii="宋体" w:hAnsi="宋体" w:cs="宋体"/>
          <w:sz w:val="24"/>
        </w:rPr>
      </w:pPr>
      <w:hyperlink w:anchor="_Toc1406769578" w:history="1">
        <w:r>
          <w:rPr>
            <w:rFonts w:ascii="宋体" w:hAnsi="宋体" w:cs="宋体" w:hint="eastAsia"/>
            <w:sz w:val="24"/>
          </w:rPr>
          <w:t>3.2  特征提取</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_Toc1406769578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23</w:t>
        </w:r>
        <w:r>
          <w:rPr>
            <w:rFonts w:ascii="宋体" w:hAnsi="宋体" w:cs="宋体" w:hint="eastAsia"/>
            <w:sz w:val="24"/>
          </w:rPr>
          <w:fldChar w:fldCharType="end"/>
        </w:r>
      </w:hyperlink>
    </w:p>
    <w:p w14:paraId="4DE91A0F" w14:textId="77777777" w:rsidR="002C51E3" w:rsidRDefault="00000000">
      <w:pPr>
        <w:pStyle w:val="TOC3"/>
        <w:tabs>
          <w:tab w:val="right" w:leader="dot" w:pos="8306"/>
        </w:tabs>
        <w:spacing w:line="360" w:lineRule="auto"/>
        <w:ind w:firstLine="420"/>
        <w:rPr>
          <w:rFonts w:ascii="宋体" w:hAnsi="宋体" w:cs="宋体"/>
          <w:sz w:val="24"/>
        </w:rPr>
      </w:pPr>
      <w:hyperlink w:anchor="_Toc1602856837" w:history="1">
        <w:r>
          <w:rPr>
            <w:rFonts w:ascii="宋体" w:hAnsi="宋体" w:cs="宋体" w:hint="eastAsia"/>
            <w:sz w:val="24"/>
          </w:rPr>
          <w:t>3.3  模型训练</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_Toc1602856837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23</w:t>
        </w:r>
        <w:r>
          <w:rPr>
            <w:rFonts w:ascii="宋体" w:hAnsi="宋体" w:cs="宋体" w:hint="eastAsia"/>
            <w:sz w:val="24"/>
          </w:rPr>
          <w:fldChar w:fldCharType="end"/>
        </w:r>
      </w:hyperlink>
    </w:p>
    <w:p w14:paraId="02998F90" w14:textId="77777777" w:rsidR="002C51E3" w:rsidRDefault="00000000">
      <w:pPr>
        <w:pStyle w:val="TOC3"/>
        <w:tabs>
          <w:tab w:val="right" w:leader="dot" w:pos="8306"/>
        </w:tabs>
        <w:spacing w:line="360" w:lineRule="auto"/>
        <w:ind w:firstLine="420"/>
        <w:rPr>
          <w:rFonts w:ascii="宋体" w:hAnsi="宋体" w:cs="宋体"/>
          <w:sz w:val="24"/>
        </w:rPr>
      </w:pPr>
      <w:hyperlink w:anchor="_Toc1992035481" w:history="1">
        <w:r>
          <w:rPr>
            <w:rFonts w:ascii="宋体" w:hAnsi="宋体" w:cs="宋体" w:hint="eastAsia"/>
            <w:sz w:val="24"/>
          </w:rPr>
          <w:t>3.4  实时识别</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_Toc1992035481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23</w:t>
        </w:r>
        <w:r>
          <w:rPr>
            <w:rFonts w:ascii="宋体" w:hAnsi="宋体" w:cs="宋体" w:hint="eastAsia"/>
            <w:sz w:val="24"/>
          </w:rPr>
          <w:fldChar w:fldCharType="end"/>
        </w:r>
      </w:hyperlink>
    </w:p>
    <w:p w14:paraId="5825402F" w14:textId="77777777" w:rsidR="002C51E3" w:rsidRDefault="00000000">
      <w:pPr>
        <w:pStyle w:val="TOC3"/>
        <w:tabs>
          <w:tab w:val="right" w:leader="dot" w:pos="8306"/>
        </w:tabs>
        <w:spacing w:line="360" w:lineRule="auto"/>
        <w:ind w:firstLine="420"/>
        <w:rPr>
          <w:rFonts w:ascii="宋体" w:hAnsi="宋体" w:cs="宋体"/>
          <w:sz w:val="24"/>
        </w:rPr>
      </w:pPr>
      <w:hyperlink w:anchor="_Toc1126182369" w:history="1">
        <w:r>
          <w:rPr>
            <w:rFonts w:ascii="宋体" w:hAnsi="宋体" w:cs="宋体" w:hint="eastAsia"/>
            <w:sz w:val="24"/>
          </w:rPr>
          <w:t>3.5  警报和建议</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_Toc1126182369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23</w:t>
        </w:r>
        <w:r>
          <w:rPr>
            <w:rFonts w:ascii="宋体" w:hAnsi="宋体" w:cs="宋体" w:hint="eastAsia"/>
            <w:sz w:val="24"/>
          </w:rPr>
          <w:fldChar w:fldCharType="end"/>
        </w:r>
      </w:hyperlink>
    </w:p>
    <w:p w14:paraId="281C1FBF" w14:textId="77777777" w:rsidR="002C51E3" w:rsidRDefault="00000000">
      <w:pPr>
        <w:pStyle w:val="TOC3"/>
        <w:tabs>
          <w:tab w:val="right" w:leader="dot" w:pos="8306"/>
        </w:tabs>
        <w:spacing w:line="360" w:lineRule="auto"/>
        <w:ind w:firstLine="420"/>
        <w:rPr>
          <w:rFonts w:ascii="宋体" w:hAnsi="宋体" w:cs="宋体"/>
          <w:sz w:val="24"/>
        </w:rPr>
      </w:pPr>
      <w:hyperlink w:anchor="_Toc1760156316" w:history="1">
        <w:r>
          <w:rPr>
            <w:rFonts w:ascii="宋体" w:hAnsi="宋体" w:cs="宋体" w:hint="eastAsia"/>
            <w:sz w:val="24"/>
          </w:rPr>
          <w:t>3.6  数据分析和趋势报告</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_Toc1760156316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23</w:t>
        </w:r>
        <w:r>
          <w:rPr>
            <w:rFonts w:ascii="宋体" w:hAnsi="宋体" w:cs="宋体" w:hint="eastAsia"/>
            <w:sz w:val="24"/>
          </w:rPr>
          <w:fldChar w:fldCharType="end"/>
        </w:r>
      </w:hyperlink>
    </w:p>
    <w:p w14:paraId="59FAB69B" w14:textId="77777777" w:rsidR="002C51E3" w:rsidRDefault="00000000">
      <w:pPr>
        <w:pStyle w:val="TOC3"/>
        <w:tabs>
          <w:tab w:val="right" w:leader="dot" w:pos="8306"/>
        </w:tabs>
        <w:spacing w:line="360" w:lineRule="auto"/>
        <w:ind w:firstLine="420"/>
        <w:rPr>
          <w:rFonts w:ascii="宋体" w:hAnsi="宋体" w:cs="宋体"/>
          <w:sz w:val="24"/>
        </w:rPr>
      </w:pPr>
      <w:hyperlink w:anchor="_Toc276245870" w:history="1">
        <w:r>
          <w:rPr>
            <w:rFonts w:ascii="宋体" w:hAnsi="宋体" w:cs="宋体" w:hint="eastAsia"/>
            <w:sz w:val="24"/>
          </w:rPr>
          <w:t>3.7  产品总结</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_Toc276245870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23</w:t>
        </w:r>
        <w:r>
          <w:rPr>
            <w:rFonts w:ascii="宋体" w:hAnsi="宋体" w:cs="宋体" w:hint="eastAsia"/>
            <w:sz w:val="24"/>
          </w:rPr>
          <w:fldChar w:fldCharType="end"/>
        </w:r>
      </w:hyperlink>
    </w:p>
    <w:p w14:paraId="023C3872" w14:textId="77777777"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1368053474" w:history="1">
        <w:r>
          <w:rPr>
            <w:rFonts w:ascii="宋体" w:eastAsia="宋体" w:hAnsi="宋体" w:cs="宋体"/>
            <w:sz w:val="24"/>
          </w:rPr>
          <w:t>第4章 分析与改进</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_Toc1368053474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24</w:t>
        </w:r>
        <w:r>
          <w:rPr>
            <w:rFonts w:ascii="宋体" w:eastAsia="宋体" w:hAnsi="宋体" w:cs="宋体"/>
            <w:sz w:val="24"/>
          </w:rPr>
          <w:fldChar w:fldCharType="end"/>
        </w:r>
      </w:hyperlink>
    </w:p>
    <w:p w14:paraId="5B4E229D" w14:textId="77777777" w:rsidR="002C51E3" w:rsidRDefault="00000000">
      <w:pPr>
        <w:pStyle w:val="TOC3"/>
        <w:tabs>
          <w:tab w:val="right" w:leader="dot" w:pos="8306"/>
        </w:tabs>
        <w:spacing w:line="360" w:lineRule="auto"/>
        <w:ind w:firstLine="420"/>
        <w:rPr>
          <w:rFonts w:ascii="宋体" w:hAnsi="宋体" w:cs="宋体"/>
          <w:sz w:val="24"/>
        </w:rPr>
      </w:pPr>
      <w:hyperlink w:anchor="_Toc1353709594" w:history="1">
        <w:r>
          <w:rPr>
            <w:rFonts w:ascii="宋体" w:hAnsi="宋体" w:cs="宋体" w:hint="eastAsia"/>
            <w:sz w:val="24"/>
            <w:shd w:val="clear" w:color="auto" w:fill="FFFFFF"/>
          </w:rPr>
          <w:t>4.1 AlexNet 网络模型的不足</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_Toc1353709594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24</w:t>
        </w:r>
        <w:r>
          <w:rPr>
            <w:rFonts w:ascii="宋体" w:hAnsi="宋体" w:cs="宋体" w:hint="eastAsia"/>
            <w:sz w:val="24"/>
          </w:rPr>
          <w:fldChar w:fldCharType="end"/>
        </w:r>
      </w:hyperlink>
    </w:p>
    <w:p w14:paraId="5F92B987" w14:textId="77777777" w:rsidR="002C51E3" w:rsidRDefault="00000000">
      <w:pPr>
        <w:pStyle w:val="TOC3"/>
        <w:tabs>
          <w:tab w:val="right" w:leader="dot" w:pos="8306"/>
        </w:tabs>
        <w:spacing w:line="360" w:lineRule="auto"/>
        <w:ind w:firstLine="420"/>
        <w:rPr>
          <w:rFonts w:ascii="宋体" w:hAnsi="宋体" w:cs="宋体"/>
          <w:sz w:val="24"/>
        </w:rPr>
      </w:pPr>
      <w:hyperlink w:anchor="_Toc401598190" w:history="1">
        <w:r>
          <w:rPr>
            <w:rFonts w:ascii="宋体" w:hAnsi="宋体" w:cs="宋体" w:hint="eastAsia"/>
            <w:sz w:val="24"/>
            <w:lang w:bidi="ar"/>
          </w:rPr>
          <w:t>4.2 AlexNet 网络模型改进</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_Toc401598190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24</w:t>
        </w:r>
        <w:r>
          <w:rPr>
            <w:rFonts w:ascii="宋体" w:hAnsi="宋体" w:cs="宋体" w:hint="eastAsia"/>
            <w:sz w:val="24"/>
          </w:rPr>
          <w:fldChar w:fldCharType="end"/>
        </w:r>
      </w:hyperlink>
    </w:p>
    <w:p w14:paraId="1AE44E61" w14:textId="77777777" w:rsidR="002C51E3" w:rsidRDefault="00000000">
      <w:pPr>
        <w:pStyle w:val="TOC3"/>
        <w:tabs>
          <w:tab w:val="right" w:leader="dot" w:pos="8306"/>
        </w:tabs>
        <w:spacing w:line="360" w:lineRule="auto"/>
        <w:ind w:firstLine="420"/>
        <w:rPr>
          <w:rFonts w:ascii="宋体" w:hAnsi="宋体" w:cs="宋体"/>
          <w:sz w:val="24"/>
        </w:rPr>
      </w:pPr>
      <w:hyperlink w:anchor="_Toc1399834134" w:history="1">
        <w:r>
          <w:rPr>
            <w:rFonts w:ascii="宋体" w:hAnsi="宋体" w:cs="宋体" w:hint="eastAsia"/>
            <w:sz w:val="24"/>
            <w:lang w:bidi="ar"/>
          </w:rPr>
          <w:t>4.3 Inc-AlexNet 网络模型的设计</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_Toc1399834134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25</w:t>
        </w:r>
        <w:r>
          <w:rPr>
            <w:rFonts w:ascii="宋体" w:hAnsi="宋体" w:cs="宋体" w:hint="eastAsia"/>
            <w:sz w:val="24"/>
          </w:rPr>
          <w:fldChar w:fldCharType="end"/>
        </w:r>
      </w:hyperlink>
    </w:p>
    <w:p w14:paraId="439FAD04" w14:textId="77777777"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775640291" w:history="1">
        <w:r>
          <w:rPr>
            <w:rFonts w:ascii="宋体" w:eastAsia="宋体" w:hAnsi="宋体" w:cs="宋体"/>
            <w:sz w:val="24"/>
          </w:rPr>
          <w:t>第5章 商业计划</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_Toc775640291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26</w:t>
        </w:r>
        <w:r>
          <w:rPr>
            <w:rFonts w:ascii="宋体" w:eastAsia="宋体" w:hAnsi="宋体" w:cs="宋体"/>
            <w:sz w:val="24"/>
          </w:rPr>
          <w:fldChar w:fldCharType="end"/>
        </w:r>
      </w:hyperlink>
    </w:p>
    <w:p w14:paraId="5FBD3AC2" w14:textId="77777777" w:rsidR="002C51E3" w:rsidRDefault="00000000">
      <w:pPr>
        <w:pStyle w:val="TOC3"/>
        <w:tabs>
          <w:tab w:val="right" w:leader="dot" w:pos="8306"/>
        </w:tabs>
        <w:spacing w:line="360" w:lineRule="auto"/>
        <w:ind w:firstLine="420"/>
        <w:rPr>
          <w:rFonts w:ascii="宋体" w:hAnsi="宋体" w:cs="宋体"/>
          <w:sz w:val="24"/>
        </w:rPr>
      </w:pPr>
      <w:hyperlink w:anchor="_Toc59161939" w:history="1">
        <w:r>
          <w:rPr>
            <w:rFonts w:ascii="宋体" w:hAnsi="宋体" w:cs="宋体" w:hint="eastAsia"/>
            <w:spacing w:val="-2"/>
            <w:sz w:val="24"/>
          </w:rPr>
          <w:t>5.1  推广模式：</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_Toc59161939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27</w:t>
        </w:r>
        <w:r>
          <w:rPr>
            <w:rFonts w:ascii="宋体" w:hAnsi="宋体" w:cs="宋体" w:hint="eastAsia"/>
            <w:sz w:val="24"/>
          </w:rPr>
          <w:fldChar w:fldCharType="end"/>
        </w:r>
      </w:hyperlink>
    </w:p>
    <w:p w14:paraId="7984092D"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114545038" w:history="1">
        <w:r>
          <w:rPr>
            <w:rFonts w:ascii="宋体" w:eastAsia="宋体" w:hAnsi="宋体" w:cs="宋体" w:hint="eastAsia"/>
            <w:spacing w:val="-2"/>
            <w:sz w:val="24"/>
            <w:szCs w:val="24"/>
          </w:rPr>
          <w:t>5.1.1  社交媒体营销宣传</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_Toc114545038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27</w:t>
        </w:r>
        <w:r>
          <w:rPr>
            <w:rFonts w:ascii="宋体" w:eastAsia="宋体" w:hAnsi="宋体" w:cs="宋体" w:hint="eastAsia"/>
            <w:sz w:val="24"/>
            <w:szCs w:val="24"/>
          </w:rPr>
          <w:fldChar w:fldCharType="end"/>
        </w:r>
      </w:hyperlink>
    </w:p>
    <w:p w14:paraId="59610858"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1170629302" w:history="1">
        <w:r>
          <w:rPr>
            <w:rFonts w:ascii="宋体" w:eastAsia="宋体" w:hAnsi="宋体" w:cs="宋体" w:hint="eastAsia"/>
            <w:spacing w:val="-2"/>
            <w:sz w:val="24"/>
            <w:szCs w:val="24"/>
          </w:rPr>
          <w:t>5.1.2  口碑营销</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_Toc1170629302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27</w:t>
        </w:r>
        <w:r>
          <w:rPr>
            <w:rFonts w:ascii="宋体" w:eastAsia="宋体" w:hAnsi="宋体" w:cs="宋体" w:hint="eastAsia"/>
            <w:sz w:val="24"/>
            <w:szCs w:val="24"/>
          </w:rPr>
          <w:fldChar w:fldCharType="end"/>
        </w:r>
      </w:hyperlink>
    </w:p>
    <w:p w14:paraId="7A8A01B0"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352901489" w:history="1">
        <w:r>
          <w:rPr>
            <w:rFonts w:ascii="宋体" w:eastAsia="宋体" w:hAnsi="宋体" w:cs="宋体" w:hint="eastAsia"/>
            <w:sz w:val="24"/>
            <w:szCs w:val="24"/>
            <w:shd w:val="clear" w:color="auto" w:fill="FFFFFF"/>
          </w:rPr>
          <w:t>5.1.3  合作推广</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_Toc352901489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27</w:t>
        </w:r>
        <w:r>
          <w:rPr>
            <w:rFonts w:ascii="宋体" w:eastAsia="宋体" w:hAnsi="宋体" w:cs="宋体" w:hint="eastAsia"/>
            <w:sz w:val="24"/>
            <w:szCs w:val="24"/>
          </w:rPr>
          <w:fldChar w:fldCharType="end"/>
        </w:r>
      </w:hyperlink>
    </w:p>
    <w:p w14:paraId="1B6FC875"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257971909" w:history="1">
        <w:r>
          <w:rPr>
            <w:rFonts w:ascii="宋体" w:eastAsia="宋体" w:hAnsi="宋体" w:cs="宋体" w:hint="eastAsia"/>
            <w:sz w:val="24"/>
            <w:szCs w:val="24"/>
            <w:shd w:val="clear" w:color="auto" w:fill="FFFFFF"/>
          </w:rPr>
          <w:t>5.1.4  提供试用体验</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_Toc257971909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27</w:t>
        </w:r>
        <w:r>
          <w:rPr>
            <w:rFonts w:ascii="宋体" w:eastAsia="宋体" w:hAnsi="宋体" w:cs="宋体" w:hint="eastAsia"/>
            <w:sz w:val="24"/>
            <w:szCs w:val="24"/>
          </w:rPr>
          <w:fldChar w:fldCharType="end"/>
        </w:r>
      </w:hyperlink>
    </w:p>
    <w:p w14:paraId="2A69EC60" w14:textId="77777777" w:rsidR="002C51E3" w:rsidRDefault="00000000">
      <w:pPr>
        <w:pStyle w:val="TOC3"/>
        <w:tabs>
          <w:tab w:val="right" w:leader="dot" w:pos="8306"/>
        </w:tabs>
        <w:spacing w:line="360" w:lineRule="auto"/>
        <w:ind w:firstLine="420"/>
        <w:rPr>
          <w:rFonts w:ascii="宋体" w:hAnsi="宋体" w:cs="宋体"/>
          <w:sz w:val="24"/>
        </w:rPr>
      </w:pPr>
      <w:hyperlink w:anchor="_Toc1400632317" w:history="1">
        <w:r>
          <w:rPr>
            <w:rFonts w:ascii="宋体" w:hAnsi="宋体" w:cs="宋体" w:hint="eastAsia"/>
            <w:spacing w:val="-2"/>
            <w:kern w:val="0"/>
            <w:sz w:val="24"/>
          </w:rPr>
          <w:t>5.2  盈利模式：</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_Toc1400632317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27</w:t>
        </w:r>
        <w:r>
          <w:rPr>
            <w:rFonts w:ascii="宋体" w:hAnsi="宋体" w:cs="宋体" w:hint="eastAsia"/>
            <w:sz w:val="24"/>
          </w:rPr>
          <w:fldChar w:fldCharType="end"/>
        </w:r>
      </w:hyperlink>
    </w:p>
    <w:p w14:paraId="3C9DD75F"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713627441" w:history="1">
        <w:r>
          <w:rPr>
            <w:rFonts w:ascii="宋体" w:eastAsia="宋体" w:hAnsi="宋体" w:cs="宋体" w:hint="eastAsia"/>
            <w:sz w:val="24"/>
            <w:szCs w:val="24"/>
          </w:rPr>
          <w:t>5.2.1 初期盈利模式</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_Toc713627441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27</w:t>
        </w:r>
        <w:r>
          <w:rPr>
            <w:rFonts w:ascii="宋体" w:eastAsia="宋体" w:hAnsi="宋体" w:cs="宋体" w:hint="eastAsia"/>
            <w:sz w:val="24"/>
            <w:szCs w:val="24"/>
          </w:rPr>
          <w:fldChar w:fldCharType="end"/>
        </w:r>
      </w:hyperlink>
    </w:p>
    <w:p w14:paraId="0E5C2FB5"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1849633871" w:history="1">
        <w:r>
          <w:rPr>
            <w:rFonts w:ascii="宋体" w:eastAsia="宋体" w:hAnsi="宋体" w:cs="宋体" w:hint="eastAsia"/>
            <w:sz w:val="24"/>
            <w:szCs w:val="24"/>
          </w:rPr>
          <w:t>5.2.2 中期盈利模式</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_Toc1849633871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28</w:t>
        </w:r>
        <w:r>
          <w:rPr>
            <w:rFonts w:ascii="宋体" w:eastAsia="宋体" w:hAnsi="宋体" w:cs="宋体" w:hint="eastAsia"/>
            <w:sz w:val="24"/>
            <w:szCs w:val="24"/>
          </w:rPr>
          <w:fldChar w:fldCharType="end"/>
        </w:r>
      </w:hyperlink>
    </w:p>
    <w:p w14:paraId="019EDE37"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1735260546" w:history="1">
        <w:r>
          <w:rPr>
            <w:rFonts w:ascii="宋体" w:eastAsia="宋体" w:hAnsi="宋体" w:cs="宋体" w:hint="eastAsia"/>
            <w:sz w:val="24"/>
            <w:szCs w:val="24"/>
          </w:rPr>
          <w:t>5.2.3 长期盈利模式</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_Toc1735260546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28</w:t>
        </w:r>
        <w:r>
          <w:rPr>
            <w:rFonts w:ascii="宋体" w:eastAsia="宋体" w:hAnsi="宋体" w:cs="宋体" w:hint="eastAsia"/>
            <w:sz w:val="24"/>
            <w:szCs w:val="24"/>
          </w:rPr>
          <w:fldChar w:fldCharType="end"/>
        </w:r>
      </w:hyperlink>
    </w:p>
    <w:p w14:paraId="46BFA4F1" w14:textId="77777777" w:rsidR="002C51E3" w:rsidRDefault="00000000">
      <w:pPr>
        <w:pStyle w:val="TOC3"/>
        <w:tabs>
          <w:tab w:val="right" w:leader="dot" w:pos="8306"/>
        </w:tabs>
        <w:spacing w:line="360" w:lineRule="auto"/>
        <w:ind w:firstLine="420"/>
        <w:rPr>
          <w:rFonts w:ascii="宋体" w:hAnsi="宋体" w:cs="宋体"/>
          <w:sz w:val="24"/>
        </w:rPr>
      </w:pPr>
      <w:hyperlink w:anchor="_Toc1498106964" w:history="1">
        <w:r>
          <w:rPr>
            <w:rFonts w:ascii="宋体" w:hAnsi="宋体" w:cs="宋体" w:hint="eastAsia"/>
            <w:spacing w:val="-2"/>
            <w:sz w:val="24"/>
          </w:rPr>
          <w:t>5.3  营销策略</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_Toc1498106964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29</w:t>
        </w:r>
        <w:r>
          <w:rPr>
            <w:rFonts w:ascii="宋体" w:hAnsi="宋体" w:cs="宋体" w:hint="eastAsia"/>
            <w:sz w:val="24"/>
          </w:rPr>
          <w:fldChar w:fldCharType="end"/>
        </w:r>
      </w:hyperlink>
    </w:p>
    <w:p w14:paraId="41279DE6"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1721932938" w:history="1">
        <w:r>
          <w:rPr>
            <w:rFonts w:ascii="宋体" w:eastAsia="宋体" w:hAnsi="宋体" w:cs="宋体" w:hint="eastAsia"/>
            <w:spacing w:val="-2"/>
            <w:sz w:val="24"/>
            <w:szCs w:val="24"/>
          </w:rPr>
          <w:t>5.3.1  产品策略</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_Toc1721932938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29</w:t>
        </w:r>
        <w:r>
          <w:rPr>
            <w:rFonts w:ascii="宋体" w:eastAsia="宋体" w:hAnsi="宋体" w:cs="宋体" w:hint="eastAsia"/>
            <w:sz w:val="24"/>
            <w:szCs w:val="24"/>
          </w:rPr>
          <w:fldChar w:fldCharType="end"/>
        </w:r>
      </w:hyperlink>
    </w:p>
    <w:p w14:paraId="27E15886"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998641904" w:history="1">
        <w:r>
          <w:rPr>
            <w:rFonts w:ascii="宋体" w:eastAsia="宋体" w:hAnsi="宋体" w:cs="宋体" w:hint="eastAsia"/>
            <w:spacing w:val="-2"/>
            <w:sz w:val="24"/>
            <w:szCs w:val="24"/>
          </w:rPr>
          <w:t>5.3.2  价格策略</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_Toc998641904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29</w:t>
        </w:r>
        <w:r>
          <w:rPr>
            <w:rFonts w:ascii="宋体" w:eastAsia="宋体" w:hAnsi="宋体" w:cs="宋体" w:hint="eastAsia"/>
            <w:sz w:val="24"/>
            <w:szCs w:val="24"/>
          </w:rPr>
          <w:fldChar w:fldCharType="end"/>
        </w:r>
      </w:hyperlink>
    </w:p>
    <w:p w14:paraId="0B0DC99A" w14:textId="77777777" w:rsidR="002C51E3" w:rsidRDefault="00000000">
      <w:pPr>
        <w:pStyle w:val="TOC4"/>
        <w:tabs>
          <w:tab w:val="right" w:leader="dot" w:pos="8306"/>
        </w:tabs>
        <w:spacing w:line="360" w:lineRule="auto"/>
        <w:ind w:firstLineChars="100" w:firstLine="210"/>
        <w:rPr>
          <w:rFonts w:ascii="宋体" w:eastAsia="宋体" w:hAnsi="宋体" w:cs="宋体"/>
          <w:sz w:val="24"/>
          <w:szCs w:val="24"/>
        </w:rPr>
      </w:pPr>
      <w:hyperlink w:anchor="_Toc272602903" w:history="1">
        <w:r>
          <w:rPr>
            <w:rFonts w:ascii="宋体" w:eastAsia="宋体" w:hAnsi="宋体" w:cs="宋体" w:hint="eastAsia"/>
            <w:sz w:val="24"/>
            <w:szCs w:val="24"/>
          </w:rPr>
          <w:t xml:space="preserve">5.3.3  </w:t>
        </w:r>
        <w:r>
          <w:rPr>
            <w:rFonts w:ascii="宋体" w:eastAsia="宋体" w:hAnsi="宋体" w:cs="宋体" w:hint="eastAsia"/>
            <w:spacing w:val="-2"/>
            <w:sz w:val="24"/>
            <w:szCs w:val="24"/>
          </w:rPr>
          <w:t>渠道策略</w:t>
        </w:r>
        <w:r>
          <w:rPr>
            <w:rFonts w:ascii="宋体" w:eastAsia="宋体" w:hAnsi="宋体" w:cs="宋体" w:hint="eastAsia"/>
            <w:sz w:val="24"/>
            <w:szCs w:val="24"/>
          </w:rPr>
          <w:tab/>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PAGEREF _Toc272602903 \h </w:instrText>
        </w:r>
        <w:r>
          <w:rPr>
            <w:rFonts w:ascii="宋体" w:eastAsia="宋体" w:hAnsi="宋体" w:cs="宋体" w:hint="eastAsia"/>
            <w:sz w:val="24"/>
            <w:szCs w:val="24"/>
          </w:rPr>
        </w:r>
        <w:r>
          <w:rPr>
            <w:rFonts w:ascii="宋体" w:eastAsia="宋体" w:hAnsi="宋体" w:cs="宋体" w:hint="eastAsia"/>
            <w:sz w:val="24"/>
            <w:szCs w:val="24"/>
          </w:rPr>
          <w:fldChar w:fldCharType="separate"/>
        </w:r>
        <w:r>
          <w:rPr>
            <w:rFonts w:ascii="宋体" w:eastAsia="宋体" w:hAnsi="宋体" w:cs="宋体" w:hint="eastAsia"/>
            <w:sz w:val="24"/>
            <w:szCs w:val="24"/>
          </w:rPr>
          <w:t>30</w:t>
        </w:r>
        <w:r>
          <w:rPr>
            <w:rFonts w:ascii="宋体" w:eastAsia="宋体" w:hAnsi="宋体" w:cs="宋体" w:hint="eastAsia"/>
            <w:sz w:val="24"/>
            <w:szCs w:val="24"/>
          </w:rPr>
          <w:fldChar w:fldCharType="end"/>
        </w:r>
      </w:hyperlink>
    </w:p>
    <w:p w14:paraId="2AFBBFE9" w14:textId="77777777"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358300105" w:history="1">
        <w:r>
          <w:rPr>
            <w:rFonts w:ascii="宋体" w:eastAsia="宋体" w:hAnsi="宋体" w:cs="宋体"/>
            <w:spacing w:val="-2"/>
            <w:sz w:val="24"/>
          </w:rPr>
          <w:t>第 6 章 优势分析</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_Toc358300105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30</w:t>
        </w:r>
        <w:r>
          <w:rPr>
            <w:rFonts w:ascii="宋体" w:eastAsia="宋体" w:hAnsi="宋体" w:cs="宋体"/>
            <w:sz w:val="24"/>
          </w:rPr>
          <w:fldChar w:fldCharType="end"/>
        </w:r>
      </w:hyperlink>
    </w:p>
    <w:p w14:paraId="16FE1282" w14:textId="77777777" w:rsidR="002C51E3" w:rsidRDefault="00000000">
      <w:pPr>
        <w:pStyle w:val="TOC3"/>
        <w:tabs>
          <w:tab w:val="right" w:leader="dot" w:pos="8306"/>
        </w:tabs>
        <w:spacing w:line="360" w:lineRule="auto"/>
        <w:ind w:firstLine="420"/>
        <w:rPr>
          <w:rFonts w:ascii="宋体" w:hAnsi="宋体" w:cs="宋体"/>
          <w:sz w:val="24"/>
        </w:rPr>
      </w:pPr>
      <w:hyperlink w:anchor="_Toc669599311" w:history="1">
        <w:r>
          <w:rPr>
            <w:rFonts w:ascii="宋体" w:hAnsi="宋体" w:cs="宋体" w:hint="eastAsia"/>
            <w:spacing w:val="-2"/>
            <w:kern w:val="0"/>
            <w:sz w:val="24"/>
          </w:rPr>
          <w:t>6.1 市场优势</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_Toc669599311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30</w:t>
        </w:r>
        <w:r>
          <w:rPr>
            <w:rFonts w:ascii="宋体" w:hAnsi="宋体" w:cs="宋体" w:hint="eastAsia"/>
            <w:sz w:val="24"/>
          </w:rPr>
          <w:fldChar w:fldCharType="end"/>
        </w:r>
      </w:hyperlink>
    </w:p>
    <w:p w14:paraId="2C18B5EE" w14:textId="77777777" w:rsidR="002C51E3" w:rsidRDefault="00000000">
      <w:pPr>
        <w:pStyle w:val="TOC3"/>
        <w:tabs>
          <w:tab w:val="right" w:leader="dot" w:pos="8306"/>
        </w:tabs>
        <w:spacing w:line="360" w:lineRule="auto"/>
        <w:ind w:firstLine="420"/>
        <w:rPr>
          <w:rFonts w:ascii="宋体" w:hAnsi="宋体" w:cs="宋体"/>
          <w:sz w:val="24"/>
        </w:rPr>
      </w:pPr>
      <w:hyperlink w:anchor="_Toc2080743786" w:history="1">
        <w:r>
          <w:rPr>
            <w:rFonts w:ascii="宋体" w:hAnsi="宋体" w:cs="宋体" w:hint="eastAsia"/>
            <w:spacing w:val="-2"/>
            <w:kern w:val="0"/>
            <w:sz w:val="24"/>
          </w:rPr>
          <w:t>6.2 技术优势</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_Toc2080743786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31</w:t>
        </w:r>
        <w:r>
          <w:rPr>
            <w:rFonts w:ascii="宋体" w:hAnsi="宋体" w:cs="宋体" w:hint="eastAsia"/>
            <w:sz w:val="24"/>
          </w:rPr>
          <w:fldChar w:fldCharType="end"/>
        </w:r>
      </w:hyperlink>
    </w:p>
    <w:p w14:paraId="4B0847D9" w14:textId="4EDFB1C4"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1327041746" w:history="1">
        <w:r>
          <w:rPr>
            <w:rFonts w:ascii="宋体" w:eastAsia="宋体" w:hAnsi="宋体" w:cs="宋体"/>
            <w:spacing w:val="-2"/>
            <w:kern w:val="0"/>
            <w:sz w:val="24"/>
          </w:rPr>
          <w:t>第 7 章 总结</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_Toc1327041746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3</w:t>
        </w:r>
        <w:r w:rsidR="005C0B16">
          <w:rPr>
            <w:rFonts w:ascii="宋体" w:eastAsia="宋体" w:hAnsi="宋体" w:cs="宋体"/>
            <w:sz w:val="24"/>
          </w:rPr>
          <w:t>2</w:t>
        </w:r>
        <w:r>
          <w:rPr>
            <w:rFonts w:ascii="宋体" w:eastAsia="宋体" w:hAnsi="宋体" w:cs="宋体"/>
            <w:sz w:val="24"/>
          </w:rPr>
          <w:fldChar w:fldCharType="end"/>
        </w:r>
      </w:hyperlink>
    </w:p>
    <w:p w14:paraId="17B92840" w14:textId="252E5663"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79372816" w:history="1">
        <w:r>
          <w:rPr>
            <w:rFonts w:ascii="宋体" w:eastAsia="宋体" w:hAnsi="宋体" w:cs="宋体"/>
            <w:sz w:val="24"/>
          </w:rPr>
          <w:t>参考文献</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_Toc79372816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3</w:t>
        </w:r>
        <w:r w:rsidR="005C0B16">
          <w:rPr>
            <w:rFonts w:ascii="宋体" w:eastAsia="宋体" w:hAnsi="宋体" w:cs="宋体"/>
            <w:sz w:val="24"/>
          </w:rPr>
          <w:t>3</w:t>
        </w:r>
        <w:r>
          <w:rPr>
            <w:rFonts w:ascii="宋体" w:eastAsia="宋体" w:hAnsi="宋体" w:cs="宋体"/>
            <w:sz w:val="24"/>
          </w:rPr>
          <w:fldChar w:fldCharType="end"/>
        </w:r>
      </w:hyperlink>
    </w:p>
    <w:p w14:paraId="3549DF9D" w14:textId="1D98B19A" w:rsidR="002C51E3" w:rsidRDefault="00000000">
      <w:pPr>
        <w:pStyle w:val="TOC2"/>
        <w:tabs>
          <w:tab w:val="clear" w:pos="8494"/>
          <w:tab w:val="right" w:leader="dot" w:pos="8306"/>
        </w:tabs>
        <w:spacing w:line="360" w:lineRule="auto"/>
        <w:ind w:firstLine="420"/>
        <w:rPr>
          <w:rFonts w:ascii="宋体" w:eastAsia="宋体" w:hAnsi="宋体" w:cs="宋体" w:hint="default"/>
          <w:sz w:val="24"/>
        </w:rPr>
      </w:pPr>
      <w:hyperlink w:anchor="_Toc621144814" w:history="1">
        <w:r>
          <w:rPr>
            <w:rFonts w:ascii="宋体" w:eastAsia="宋体" w:hAnsi="宋体" w:cs="宋体"/>
            <w:sz w:val="24"/>
            <w:shd w:val="clear" w:color="auto" w:fill="FFFFFF"/>
          </w:rPr>
          <w:t>附录：病虫害识别项目运行图</w:t>
        </w:r>
        <w:r>
          <w:rPr>
            <w:rFonts w:ascii="宋体" w:eastAsia="宋体" w:hAnsi="宋体" w:cs="宋体"/>
            <w:sz w:val="24"/>
          </w:rPr>
          <w:tab/>
        </w:r>
        <w:r>
          <w:rPr>
            <w:rFonts w:ascii="宋体" w:eastAsia="宋体" w:hAnsi="宋体" w:cs="宋体"/>
            <w:sz w:val="24"/>
          </w:rPr>
          <w:fldChar w:fldCharType="begin"/>
        </w:r>
        <w:r>
          <w:rPr>
            <w:rFonts w:ascii="宋体" w:eastAsia="宋体" w:hAnsi="宋体" w:cs="宋体"/>
            <w:sz w:val="24"/>
          </w:rPr>
          <w:instrText xml:space="preserve"> PAGEREF _Toc621144814 \h </w:instrText>
        </w:r>
        <w:r>
          <w:rPr>
            <w:rFonts w:ascii="宋体" w:eastAsia="宋体" w:hAnsi="宋体" w:cs="宋体"/>
            <w:sz w:val="24"/>
          </w:rPr>
        </w:r>
        <w:r>
          <w:rPr>
            <w:rFonts w:ascii="宋体" w:eastAsia="宋体" w:hAnsi="宋体" w:cs="宋体"/>
            <w:sz w:val="24"/>
          </w:rPr>
          <w:fldChar w:fldCharType="separate"/>
        </w:r>
        <w:r>
          <w:rPr>
            <w:rFonts w:ascii="宋体" w:eastAsia="宋体" w:hAnsi="宋体" w:cs="宋体"/>
            <w:sz w:val="24"/>
          </w:rPr>
          <w:t>3</w:t>
        </w:r>
        <w:r w:rsidR="005C0B16">
          <w:rPr>
            <w:rFonts w:ascii="宋体" w:eastAsia="宋体" w:hAnsi="宋体" w:cs="宋体"/>
            <w:sz w:val="24"/>
          </w:rPr>
          <w:t>5</w:t>
        </w:r>
        <w:r>
          <w:rPr>
            <w:rFonts w:ascii="宋体" w:eastAsia="宋体" w:hAnsi="宋体" w:cs="宋体"/>
            <w:sz w:val="24"/>
          </w:rPr>
          <w:fldChar w:fldCharType="end"/>
        </w:r>
      </w:hyperlink>
    </w:p>
    <w:p w14:paraId="6E1464FF" w14:textId="77777777" w:rsidR="002C51E3" w:rsidRDefault="00000000">
      <w:pPr>
        <w:spacing w:line="360" w:lineRule="auto"/>
      </w:pPr>
      <w:r>
        <w:rPr>
          <w:rFonts w:ascii="宋体" w:eastAsia="宋体" w:hAnsi="宋体" w:cs="宋体" w:hint="eastAsia"/>
          <w:sz w:val="24"/>
          <w:szCs w:val="24"/>
        </w:rPr>
        <w:fldChar w:fldCharType="end"/>
      </w:r>
    </w:p>
    <w:p w14:paraId="1F73781C" w14:textId="77777777" w:rsidR="002C51E3" w:rsidRDefault="002C51E3">
      <w:pPr>
        <w:pStyle w:val="1"/>
        <w:jc w:val="center"/>
        <w:rPr>
          <w:rFonts w:eastAsia="宋体"/>
          <w:b w:val="0"/>
          <w:bCs/>
        </w:rPr>
        <w:sectPr w:rsidR="002C51E3" w:rsidSect="000342D2">
          <w:pgSz w:w="11906" w:h="16838"/>
          <w:pgMar w:top="1440" w:right="1800" w:bottom="1440" w:left="1800" w:header="851" w:footer="992" w:gutter="0"/>
          <w:cols w:space="425"/>
          <w:docGrid w:type="lines" w:linePitch="312"/>
        </w:sectPr>
      </w:pPr>
    </w:p>
    <w:p w14:paraId="2BD38C2F" w14:textId="77777777" w:rsidR="002C51E3" w:rsidRDefault="00000000">
      <w:pPr>
        <w:pStyle w:val="1"/>
        <w:jc w:val="center"/>
        <w:rPr>
          <w:rFonts w:ascii="黑体" w:eastAsia="黑体" w:hAnsi="黑体" w:cs="黑体"/>
          <w:sz w:val="32"/>
          <w:szCs w:val="32"/>
        </w:rPr>
      </w:pPr>
      <w:bookmarkStart w:id="0" w:name="_Toc1881277174"/>
      <w:bookmarkStart w:id="1" w:name="_Toc293739550"/>
      <w:r>
        <w:rPr>
          <w:rFonts w:ascii="黑体" w:eastAsia="黑体" w:hAnsi="黑体" w:cs="黑体" w:hint="eastAsia"/>
          <w:kern w:val="2"/>
          <w:sz w:val="32"/>
          <w:szCs w:val="32"/>
          <w:lang w:bidi="ar"/>
        </w:rPr>
        <w:lastRenderedPageBreak/>
        <w:t>基于AlexNet模型的病虫害识别系统</w:t>
      </w:r>
      <w:bookmarkEnd w:id="0"/>
      <w:bookmarkEnd w:id="1"/>
    </w:p>
    <w:p w14:paraId="6DB5C1E3" w14:textId="77777777" w:rsidR="002C51E3" w:rsidRDefault="002C51E3">
      <w:pPr>
        <w:rPr>
          <w:rFonts w:eastAsia="宋体"/>
          <w:bCs/>
        </w:rPr>
      </w:pPr>
    </w:p>
    <w:p w14:paraId="70DC00FF" w14:textId="77777777" w:rsidR="002C51E3" w:rsidRDefault="00000000">
      <w:pPr>
        <w:spacing w:line="360" w:lineRule="auto"/>
        <w:ind w:firstLineChars="200" w:firstLine="482"/>
        <w:jc w:val="both"/>
        <w:rPr>
          <w:rFonts w:ascii="宋体" w:eastAsia="宋体" w:hAnsi="宋体" w:cs="宋体"/>
          <w:sz w:val="24"/>
          <w:szCs w:val="24"/>
        </w:rPr>
      </w:pPr>
      <w:r>
        <w:rPr>
          <w:rFonts w:ascii="宋体" w:eastAsia="宋体" w:hAnsi="宋体" w:cs="宋体" w:hint="eastAsia"/>
          <w:b/>
          <w:bCs/>
          <w:kern w:val="2"/>
          <w:sz w:val="24"/>
          <w:szCs w:val="24"/>
          <w:lang w:bidi="ar"/>
        </w:rPr>
        <w:t>摘要</w:t>
      </w:r>
      <w:r>
        <w:rPr>
          <w:rFonts w:ascii="宋体" w:eastAsia="宋体" w:hAnsi="宋体" w:cs="宋体" w:hint="eastAsia"/>
          <w:kern w:val="2"/>
          <w:sz w:val="24"/>
          <w:szCs w:val="24"/>
          <w:lang w:bidi="ar"/>
        </w:rPr>
        <w:t>：随着人口的不断增长和气候变化的影响，农业生产面临着日益严峻的挑战。中国政府近年来在农业科技化方面的投入不断增加，粮食生产水平逐步提升。然而，农业仍然是最易受环境影响的脆弱行业，气候变化、环境污染、农业灾害等因素都可能导致粮食减产，而病虫害是其中主要危害之一。传统的害虫防治方法主要依赖化学防治，但由于害虫种类繁多，相似度高，传统方法容易产生误识别，导致环境污染和害虫抗药性增加。因此设计一款操作简单，可靠性强的病虫害识别系统显得尤为重要。本项目以中国自古以来的农业大国为背景，结合现代科技，致力于构建一套全面的智能病虫害识别系统，以提高农业生产的效率和质量。</w:t>
      </w:r>
    </w:p>
    <w:p w14:paraId="431F2741" w14:textId="5F3E0202" w:rsidR="002C51E3" w:rsidRDefault="00000000">
      <w:pPr>
        <w:spacing w:line="360" w:lineRule="auto"/>
        <w:ind w:firstLineChars="200" w:firstLine="480"/>
        <w:jc w:val="both"/>
        <w:rPr>
          <w:rFonts w:ascii="宋体" w:eastAsia="宋体" w:hAnsi="宋体" w:cs="宋体"/>
          <w:sz w:val="24"/>
          <w:szCs w:val="24"/>
        </w:rPr>
      </w:pPr>
      <w:r>
        <w:rPr>
          <w:rFonts w:ascii="宋体" w:eastAsia="宋体" w:hAnsi="宋体" w:cs="宋体" w:hint="eastAsia"/>
          <w:kern w:val="2"/>
          <w:sz w:val="24"/>
          <w:szCs w:val="24"/>
          <w:lang w:bidi="ar"/>
        </w:rPr>
        <w:t>该病虫害识别项目引入了先进的计算机视觉技术和深度学习算法，构建了基于AlexNet模型的病虫害识别系统。系统利用ESP32-CAM模块实时采集病虫害数据，通过云服务器调用深度学习算法完成害虫的准确识别。</w:t>
      </w:r>
      <w:r w:rsidR="00917267">
        <w:rPr>
          <w:rFonts w:ascii="宋体" w:eastAsia="宋体" w:hAnsi="宋体" w:cs="宋体" w:hint="eastAsia"/>
          <w:kern w:val="2"/>
          <w:sz w:val="24"/>
          <w:szCs w:val="24"/>
          <w:lang w:bidi="ar"/>
        </w:rPr>
        <w:t>例如，该系统在水稻病虫害中能达到99.9%识别出稻瘟病、水稻纹枯病、二化螟等病虫害。</w:t>
      </w:r>
      <w:r>
        <w:rPr>
          <w:rFonts w:ascii="宋体" w:eastAsia="宋体" w:hAnsi="宋体" w:cs="宋体" w:hint="eastAsia"/>
          <w:kern w:val="2"/>
          <w:sz w:val="24"/>
          <w:szCs w:val="24"/>
          <w:lang w:bidi="ar"/>
        </w:rPr>
        <w:t>与传统方法相比，该系统具有极高的准确性和实时性，有效避免了误识别，会造成环境污染等传统病虫害防治所造成的问题，同时也能够为农民提供更精准的防治建议。并且为验证系统的实用性，增强其操作的便利性，该项目还设计了一个在线APP，用户可以通过该应用实时获取识别结果、基本信息、防治措施等综合信息，并将结果同步到地图上，共同了解附近田间乃至全国范围内的害虫分布信息。用户还可以通过APP查询我国主要农作物害虫的生物学信息、形态和防治措施，提高农户对病虫害的认知水平。</w:t>
      </w:r>
    </w:p>
    <w:p w14:paraId="1D31C2C1" w14:textId="77777777" w:rsidR="002C51E3" w:rsidRDefault="00000000">
      <w:pPr>
        <w:spacing w:line="360" w:lineRule="auto"/>
        <w:ind w:firstLine="420"/>
        <w:jc w:val="both"/>
        <w:rPr>
          <w:rFonts w:ascii="宋体" w:eastAsia="宋体" w:hAnsi="宋体" w:cs="宋体"/>
          <w:sz w:val="24"/>
          <w:szCs w:val="24"/>
        </w:rPr>
      </w:pPr>
      <w:r>
        <w:rPr>
          <w:rFonts w:ascii="宋体" w:eastAsia="宋体" w:hAnsi="宋体" w:cs="宋体" w:hint="eastAsia"/>
          <w:kern w:val="2"/>
          <w:sz w:val="24"/>
          <w:szCs w:val="24"/>
          <w:lang w:bidi="ar"/>
        </w:rPr>
        <w:t>为验证该项目的可行性，在对该项目的实验方面，系统采用了环控装置PLC实验箱，模拟真实农场环境，验证系统在不同环境条件下的稳定性和准确性。通过该实验箱，系统可以对温湿度等环境参数进行实时监测和调控，为病虫害识别提供更真实的场景。</w:t>
      </w:r>
    </w:p>
    <w:p w14:paraId="19092D4C" w14:textId="77777777" w:rsidR="002C51E3" w:rsidRDefault="00000000">
      <w:pPr>
        <w:spacing w:line="360" w:lineRule="auto"/>
        <w:ind w:firstLineChars="200" w:firstLine="480"/>
        <w:jc w:val="both"/>
        <w:rPr>
          <w:rFonts w:ascii="宋体" w:eastAsia="宋体" w:hAnsi="宋体" w:cs="宋体"/>
          <w:kern w:val="2"/>
          <w:sz w:val="24"/>
          <w:szCs w:val="24"/>
          <w:lang w:bidi="ar"/>
        </w:rPr>
      </w:pPr>
      <w:r>
        <w:rPr>
          <w:rFonts w:ascii="宋体" w:eastAsia="宋体" w:hAnsi="宋体" w:cs="宋体" w:hint="eastAsia"/>
          <w:kern w:val="2"/>
          <w:sz w:val="24"/>
          <w:szCs w:val="24"/>
          <w:lang w:bidi="ar"/>
        </w:rPr>
        <w:t>综合而言，本项目致力于将现代科技与农业相结合，提供一套全面的，便利的，有效的智能病虫害管理方案。通过引入计算机视觉和深度学习技术，实现对</w:t>
      </w:r>
      <w:r>
        <w:rPr>
          <w:rFonts w:ascii="宋体" w:eastAsia="宋体" w:hAnsi="宋体" w:cs="宋体" w:hint="eastAsia"/>
          <w:kern w:val="2"/>
          <w:sz w:val="24"/>
          <w:szCs w:val="24"/>
          <w:lang w:bidi="ar"/>
        </w:rPr>
        <w:lastRenderedPageBreak/>
        <w:t>病虫害的准确识别，为农业生产提供科技支持，提高农产品的质量和产量，为可持续农业的发展做出贡献。</w:t>
      </w:r>
    </w:p>
    <w:p w14:paraId="101B8585" w14:textId="77777777" w:rsidR="002C51E3" w:rsidRDefault="002C51E3">
      <w:pPr>
        <w:spacing w:line="360" w:lineRule="auto"/>
        <w:ind w:firstLineChars="200" w:firstLine="480"/>
        <w:jc w:val="both"/>
        <w:rPr>
          <w:rFonts w:ascii="宋体" w:eastAsia="宋体" w:hAnsi="宋体" w:cs="宋体"/>
          <w:kern w:val="2"/>
          <w:sz w:val="24"/>
          <w:szCs w:val="24"/>
          <w:lang w:bidi="ar"/>
        </w:rPr>
      </w:pPr>
    </w:p>
    <w:p w14:paraId="0ADDE8AE" w14:textId="77777777" w:rsidR="002C51E3" w:rsidRDefault="00000000">
      <w:pPr>
        <w:spacing w:line="360" w:lineRule="auto"/>
        <w:jc w:val="both"/>
        <w:rPr>
          <w:rFonts w:ascii="宋体" w:eastAsia="宋体" w:hAnsi="宋体" w:cs="宋体"/>
          <w:sz w:val="24"/>
          <w:szCs w:val="24"/>
        </w:rPr>
      </w:pPr>
      <w:r>
        <w:rPr>
          <w:rFonts w:ascii="宋体" w:eastAsia="宋体" w:hAnsi="宋体" w:cs="宋体" w:hint="eastAsia"/>
          <w:b/>
          <w:bCs/>
          <w:kern w:val="2"/>
          <w:sz w:val="24"/>
          <w:szCs w:val="24"/>
          <w:lang w:bidi="ar"/>
        </w:rPr>
        <w:t>关键词：</w:t>
      </w:r>
      <w:r>
        <w:rPr>
          <w:rFonts w:ascii="宋体" w:eastAsia="宋体" w:hAnsi="宋体" w:cs="宋体" w:hint="eastAsia"/>
          <w:kern w:val="2"/>
          <w:sz w:val="24"/>
          <w:szCs w:val="24"/>
          <w:lang w:bidi="ar"/>
        </w:rPr>
        <w:t>农业病虫害、智能识别系统、ESP32-CAM模块、AlexNet模型、环控装置PLC、深度学习算法、在线APP、环境监控、可持续农业。</w:t>
      </w:r>
    </w:p>
    <w:p w14:paraId="7E3418E0" w14:textId="77777777" w:rsidR="002C51E3" w:rsidRDefault="002C51E3">
      <w:pPr>
        <w:jc w:val="both"/>
      </w:pPr>
    </w:p>
    <w:p w14:paraId="2FAB3606" w14:textId="77777777" w:rsidR="002C51E3" w:rsidRDefault="002C51E3">
      <w:pPr>
        <w:ind w:firstLineChars="200" w:firstLine="420"/>
        <w:jc w:val="both"/>
        <w:rPr>
          <w:rFonts w:ascii="等线" w:eastAsia="等线" w:hAnsi="等线" w:cs="Times New Roman"/>
          <w:kern w:val="2"/>
          <w:szCs w:val="22"/>
          <w:lang w:bidi="ar"/>
        </w:rPr>
      </w:pPr>
    </w:p>
    <w:p w14:paraId="56444657" w14:textId="77777777" w:rsidR="002C51E3" w:rsidRDefault="002C51E3">
      <w:pPr>
        <w:ind w:firstLineChars="200" w:firstLine="420"/>
        <w:jc w:val="both"/>
        <w:rPr>
          <w:rFonts w:ascii="等线" w:eastAsia="等线" w:hAnsi="等线" w:cs="Times New Roman"/>
          <w:kern w:val="2"/>
          <w:szCs w:val="22"/>
          <w:lang w:bidi="ar"/>
        </w:rPr>
      </w:pPr>
    </w:p>
    <w:p w14:paraId="144B605C" w14:textId="77777777" w:rsidR="002C51E3" w:rsidRDefault="002C51E3">
      <w:pPr>
        <w:ind w:firstLineChars="200" w:firstLine="420"/>
        <w:jc w:val="both"/>
        <w:rPr>
          <w:rFonts w:ascii="等线" w:eastAsia="等线" w:hAnsi="等线" w:cs="Times New Roman"/>
          <w:kern w:val="2"/>
          <w:szCs w:val="22"/>
          <w:lang w:bidi="ar"/>
        </w:rPr>
      </w:pPr>
    </w:p>
    <w:p w14:paraId="2ABC5A5A" w14:textId="77777777" w:rsidR="002C51E3" w:rsidRDefault="002C51E3">
      <w:pPr>
        <w:ind w:firstLineChars="200" w:firstLine="420"/>
        <w:jc w:val="both"/>
        <w:rPr>
          <w:rFonts w:ascii="等线" w:eastAsia="等线" w:hAnsi="等线" w:cs="Times New Roman"/>
          <w:kern w:val="2"/>
          <w:szCs w:val="22"/>
          <w:lang w:bidi="ar"/>
        </w:rPr>
      </w:pPr>
    </w:p>
    <w:p w14:paraId="16E2F9A0" w14:textId="77777777" w:rsidR="002C51E3" w:rsidRDefault="002C51E3">
      <w:pPr>
        <w:ind w:firstLineChars="200" w:firstLine="420"/>
        <w:jc w:val="both"/>
        <w:rPr>
          <w:rFonts w:ascii="等线" w:eastAsia="等线" w:hAnsi="等线" w:cs="Times New Roman"/>
          <w:kern w:val="2"/>
          <w:szCs w:val="22"/>
          <w:lang w:bidi="ar"/>
        </w:rPr>
      </w:pPr>
    </w:p>
    <w:p w14:paraId="1C8F3B2E" w14:textId="77777777" w:rsidR="002C51E3" w:rsidRDefault="002C51E3">
      <w:pPr>
        <w:ind w:firstLineChars="200" w:firstLine="420"/>
        <w:jc w:val="both"/>
        <w:rPr>
          <w:rFonts w:ascii="等线" w:eastAsia="等线" w:hAnsi="等线" w:cs="Times New Roman"/>
          <w:kern w:val="2"/>
          <w:szCs w:val="22"/>
          <w:lang w:bidi="ar"/>
        </w:rPr>
      </w:pPr>
    </w:p>
    <w:p w14:paraId="3DDE1533" w14:textId="77777777" w:rsidR="002C51E3" w:rsidRDefault="002C51E3">
      <w:pPr>
        <w:ind w:firstLineChars="200" w:firstLine="420"/>
        <w:jc w:val="both"/>
        <w:rPr>
          <w:rFonts w:ascii="等线" w:eastAsia="等线" w:hAnsi="等线" w:cs="Times New Roman"/>
          <w:kern w:val="2"/>
          <w:szCs w:val="22"/>
          <w:lang w:bidi="ar"/>
        </w:rPr>
      </w:pPr>
    </w:p>
    <w:p w14:paraId="0BE015EE" w14:textId="77777777" w:rsidR="002C51E3" w:rsidRDefault="002C51E3">
      <w:pPr>
        <w:ind w:firstLineChars="200" w:firstLine="420"/>
        <w:jc w:val="both"/>
        <w:rPr>
          <w:rFonts w:ascii="等线" w:eastAsia="等线" w:hAnsi="等线" w:cs="Times New Roman"/>
          <w:kern w:val="2"/>
          <w:szCs w:val="22"/>
          <w:lang w:bidi="ar"/>
        </w:rPr>
      </w:pPr>
    </w:p>
    <w:p w14:paraId="2EB5FB1E" w14:textId="77777777" w:rsidR="002C51E3" w:rsidRDefault="002C51E3">
      <w:pPr>
        <w:ind w:firstLineChars="200" w:firstLine="420"/>
        <w:jc w:val="both"/>
        <w:rPr>
          <w:rFonts w:ascii="等线" w:eastAsia="等线" w:hAnsi="等线" w:cs="Times New Roman"/>
          <w:kern w:val="2"/>
          <w:szCs w:val="22"/>
          <w:lang w:bidi="ar"/>
        </w:rPr>
      </w:pPr>
    </w:p>
    <w:p w14:paraId="166F7575" w14:textId="77777777" w:rsidR="002C51E3" w:rsidRDefault="002C51E3">
      <w:pPr>
        <w:ind w:firstLineChars="200" w:firstLine="420"/>
        <w:jc w:val="both"/>
        <w:rPr>
          <w:rFonts w:ascii="等线" w:eastAsia="等线" w:hAnsi="等线" w:cs="Times New Roman"/>
          <w:kern w:val="2"/>
          <w:szCs w:val="22"/>
          <w:lang w:bidi="ar"/>
        </w:rPr>
      </w:pPr>
    </w:p>
    <w:p w14:paraId="4CF9CEE3" w14:textId="77777777" w:rsidR="002C51E3" w:rsidRDefault="002C51E3">
      <w:pPr>
        <w:ind w:firstLineChars="200" w:firstLine="420"/>
        <w:jc w:val="both"/>
        <w:rPr>
          <w:rFonts w:ascii="等线" w:eastAsia="等线" w:hAnsi="等线" w:cs="Times New Roman"/>
          <w:kern w:val="2"/>
          <w:szCs w:val="22"/>
          <w:lang w:bidi="ar"/>
        </w:rPr>
      </w:pPr>
    </w:p>
    <w:p w14:paraId="2682BBF3" w14:textId="77777777" w:rsidR="002C51E3" w:rsidRDefault="002C51E3">
      <w:pPr>
        <w:ind w:firstLineChars="200" w:firstLine="420"/>
        <w:jc w:val="both"/>
        <w:rPr>
          <w:rFonts w:ascii="等线" w:eastAsia="等线" w:hAnsi="等线" w:cs="Times New Roman"/>
          <w:kern w:val="2"/>
          <w:szCs w:val="22"/>
          <w:lang w:bidi="ar"/>
        </w:rPr>
      </w:pPr>
    </w:p>
    <w:p w14:paraId="007118D2" w14:textId="77777777" w:rsidR="002C51E3" w:rsidRDefault="002C51E3">
      <w:pPr>
        <w:ind w:firstLineChars="200" w:firstLine="420"/>
        <w:jc w:val="both"/>
        <w:rPr>
          <w:rFonts w:ascii="等线" w:eastAsia="等线" w:hAnsi="等线" w:cs="Times New Roman"/>
          <w:kern w:val="2"/>
          <w:szCs w:val="22"/>
          <w:lang w:bidi="ar"/>
        </w:rPr>
      </w:pPr>
    </w:p>
    <w:p w14:paraId="0DD1E4F8" w14:textId="77777777" w:rsidR="002C51E3" w:rsidRDefault="002C51E3">
      <w:pPr>
        <w:ind w:firstLineChars="200" w:firstLine="420"/>
        <w:jc w:val="both"/>
        <w:rPr>
          <w:rFonts w:ascii="等线" w:eastAsia="等线" w:hAnsi="等线" w:cs="Times New Roman"/>
          <w:kern w:val="2"/>
          <w:szCs w:val="22"/>
          <w:lang w:bidi="ar"/>
        </w:rPr>
      </w:pPr>
    </w:p>
    <w:p w14:paraId="4849A5CF" w14:textId="77777777" w:rsidR="002C51E3" w:rsidRDefault="002C51E3">
      <w:pPr>
        <w:ind w:firstLineChars="200" w:firstLine="420"/>
        <w:jc w:val="both"/>
        <w:rPr>
          <w:rFonts w:ascii="等线" w:eastAsia="等线" w:hAnsi="等线" w:cs="Times New Roman"/>
          <w:kern w:val="2"/>
          <w:szCs w:val="22"/>
          <w:lang w:bidi="ar"/>
        </w:rPr>
      </w:pPr>
    </w:p>
    <w:p w14:paraId="4C6ABF84" w14:textId="77777777" w:rsidR="002C51E3" w:rsidRDefault="002C51E3">
      <w:pPr>
        <w:ind w:firstLineChars="200" w:firstLine="420"/>
        <w:jc w:val="both"/>
        <w:rPr>
          <w:rFonts w:ascii="等线" w:eastAsia="等线" w:hAnsi="等线" w:cs="Times New Roman"/>
          <w:kern w:val="2"/>
          <w:szCs w:val="22"/>
          <w:lang w:bidi="ar"/>
        </w:rPr>
      </w:pPr>
    </w:p>
    <w:p w14:paraId="36420DDC" w14:textId="77777777" w:rsidR="002C51E3" w:rsidRDefault="002C51E3">
      <w:pPr>
        <w:ind w:firstLineChars="200" w:firstLine="420"/>
        <w:jc w:val="both"/>
        <w:rPr>
          <w:rFonts w:ascii="等线" w:eastAsia="等线" w:hAnsi="等线" w:cs="Times New Roman"/>
          <w:kern w:val="2"/>
          <w:szCs w:val="22"/>
          <w:lang w:bidi="ar"/>
        </w:rPr>
      </w:pPr>
    </w:p>
    <w:p w14:paraId="1F1A81C6" w14:textId="77777777" w:rsidR="002C51E3" w:rsidRDefault="002C51E3">
      <w:pPr>
        <w:ind w:firstLineChars="200" w:firstLine="420"/>
        <w:jc w:val="both"/>
        <w:rPr>
          <w:rFonts w:ascii="等线" w:eastAsia="等线" w:hAnsi="等线" w:cs="Times New Roman"/>
          <w:kern w:val="2"/>
          <w:szCs w:val="22"/>
          <w:lang w:bidi="ar"/>
        </w:rPr>
      </w:pPr>
    </w:p>
    <w:p w14:paraId="56F13C08" w14:textId="77777777" w:rsidR="002C51E3" w:rsidRDefault="002C51E3">
      <w:pPr>
        <w:pStyle w:val="2"/>
        <w:keepNext w:val="0"/>
        <w:keepLines w:val="0"/>
        <w:jc w:val="both"/>
        <w:rPr>
          <w:rFonts w:ascii="黑体" w:hAnsi="黑体" w:cs="黑体"/>
          <w:color w:val="0D0D0D"/>
          <w:shd w:val="clear" w:color="auto" w:fill="FFFFFF"/>
        </w:rPr>
      </w:pPr>
      <w:bookmarkStart w:id="2" w:name="_Toc177595186"/>
    </w:p>
    <w:p w14:paraId="7F98D419" w14:textId="77777777" w:rsidR="002C51E3" w:rsidRDefault="002C51E3">
      <w:pPr>
        <w:pStyle w:val="2"/>
        <w:keepNext w:val="0"/>
        <w:keepLines w:val="0"/>
        <w:jc w:val="both"/>
        <w:rPr>
          <w:rFonts w:ascii="黑体" w:hAnsi="黑体" w:cs="黑体"/>
          <w:color w:val="0D0D0D"/>
          <w:shd w:val="clear" w:color="auto" w:fill="FFFFFF"/>
        </w:rPr>
      </w:pPr>
    </w:p>
    <w:p w14:paraId="250DB114" w14:textId="77777777" w:rsidR="002C51E3" w:rsidRDefault="002C51E3">
      <w:pPr>
        <w:pStyle w:val="2"/>
        <w:keepNext w:val="0"/>
        <w:keepLines w:val="0"/>
        <w:jc w:val="both"/>
        <w:rPr>
          <w:rFonts w:ascii="黑体" w:hAnsi="黑体" w:cs="黑体"/>
          <w:color w:val="0D0D0D"/>
          <w:shd w:val="clear" w:color="auto" w:fill="FFFFFF"/>
        </w:rPr>
      </w:pPr>
    </w:p>
    <w:p w14:paraId="194F189F" w14:textId="77777777" w:rsidR="002C51E3" w:rsidRDefault="002C51E3">
      <w:pPr>
        <w:pStyle w:val="2"/>
        <w:keepNext w:val="0"/>
        <w:keepLines w:val="0"/>
        <w:jc w:val="both"/>
        <w:rPr>
          <w:rFonts w:ascii="黑体" w:hAnsi="黑体" w:cs="黑体"/>
          <w:color w:val="0D0D0D"/>
          <w:shd w:val="clear" w:color="auto" w:fill="FFFFFF"/>
        </w:rPr>
      </w:pPr>
    </w:p>
    <w:p w14:paraId="0A7042C3" w14:textId="77777777" w:rsidR="002C51E3" w:rsidRDefault="002C51E3">
      <w:pPr>
        <w:pStyle w:val="2"/>
        <w:keepNext w:val="0"/>
        <w:keepLines w:val="0"/>
        <w:jc w:val="both"/>
        <w:rPr>
          <w:rFonts w:ascii="黑体" w:hAnsi="黑体" w:cs="黑体"/>
          <w:color w:val="0D0D0D"/>
          <w:shd w:val="clear" w:color="auto" w:fill="FFFFFF"/>
        </w:rPr>
      </w:pPr>
    </w:p>
    <w:p w14:paraId="0FBDF2C2" w14:textId="77777777" w:rsidR="002C51E3" w:rsidRDefault="002C51E3">
      <w:pPr>
        <w:pStyle w:val="2"/>
        <w:keepNext w:val="0"/>
        <w:keepLines w:val="0"/>
        <w:ind w:firstLineChars="200" w:firstLine="643"/>
        <w:jc w:val="both"/>
        <w:rPr>
          <w:rFonts w:ascii="黑体" w:hAnsi="黑体" w:cs="黑体"/>
          <w:color w:val="0D0D0D"/>
          <w:shd w:val="clear" w:color="auto" w:fill="FFFFFF"/>
        </w:rPr>
      </w:pPr>
    </w:p>
    <w:p w14:paraId="0516ADA2" w14:textId="77777777" w:rsidR="002C51E3" w:rsidRDefault="00000000">
      <w:pPr>
        <w:pStyle w:val="2"/>
        <w:keepNext w:val="0"/>
        <w:keepLines w:val="0"/>
        <w:ind w:firstLineChars="200" w:firstLine="643"/>
        <w:jc w:val="both"/>
        <w:rPr>
          <w:rFonts w:ascii="黑体" w:hAnsi="黑体" w:cs="黑体"/>
          <w:kern w:val="2"/>
          <w:lang w:bidi="ar"/>
        </w:rPr>
      </w:pPr>
      <w:bookmarkStart w:id="3" w:name="_Toc143426871"/>
      <w:r>
        <w:rPr>
          <w:rFonts w:ascii="黑体" w:hAnsi="黑体" w:cs="黑体" w:hint="eastAsia"/>
          <w:color w:val="0D0D0D"/>
          <w:shd w:val="clear" w:color="auto" w:fill="FFFFFF"/>
        </w:rPr>
        <w:lastRenderedPageBreak/>
        <w:t>AlexNet-Based Disease and Pest Recognition System</w:t>
      </w:r>
      <w:bookmarkEnd w:id="2"/>
      <w:bookmarkEnd w:id="3"/>
    </w:p>
    <w:p w14:paraId="520FD952" w14:textId="77777777" w:rsidR="002C51E3" w:rsidRDefault="00000000">
      <w:pPr>
        <w:spacing w:line="360" w:lineRule="auto"/>
        <w:ind w:firstLineChars="200" w:firstLine="480"/>
        <w:jc w:val="both"/>
        <w:rPr>
          <w:rFonts w:ascii="Times New Roman" w:eastAsia="等线" w:hAnsi="Times New Roman" w:cs="Times New Roman"/>
          <w:kern w:val="2"/>
          <w:sz w:val="24"/>
          <w:szCs w:val="24"/>
          <w:lang w:bidi="ar"/>
        </w:rPr>
      </w:pPr>
      <w:r>
        <w:rPr>
          <w:rFonts w:ascii="Times New Roman" w:eastAsia="等线" w:hAnsi="Times New Roman" w:cs="Times New Roman"/>
          <w:b/>
          <w:bCs/>
          <w:kern w:val="2"/>
          <w:sz w:val="24"/>
          <w:szCs w:val="24"/>
          <w:lang w:bidi="ar"/>
        </w:rPr>
        <w:t>Abstract:</w:t>
      </w:r>
      <w:r>
        <w:rPr>
          <w:rFonts w:ascii="Times New Roman" w:eastAsia="等线" w:hAnsi="Times New Roman" w:cs="Times New Roman"/>
          <w:kern w:val="2"/>
          <w:sz w:val="24"/>
          <w:szCs w:val="24"/>
          <w:lang w:bidi="ar"/>
        </w:rPr>
        <w:t xml:space="preserve"> With the continuous growth of population and the impact of climate change, agricultural production is facing increasingly severe challenges. In recent years, the Chinese government has continuously increased its investment in agricultural science and technology, and the level of grain production has gradually improved. However, agriculture is still the most vulnerable industry to environmental impacts. Factors such as climate change, environmental pollution, and agricultural disasters may lead to reduced food production, and pests and diseases are one of the major hazards. Traditional pest control methods mainly rely on chemical control. However, due to the wide variety and high similarity of pests, traditional methods are prone to misidentification, leading to increased environmental pollution and pest resistance. Therefore, it is particularly important to design a pest and disease identification system that is simple to operate and highly reliable. This project is based on the background of China being a major agricultural country since ancient times, combined with modern technology, and is committed to building a comprehensive intelligent pest identification system to improve the efficiency and quality of agricultural production.</w:t>
      </w:r>
    </w:p>
    <w:p w14:paraId="451104D7" w14:textId="77777777" w:rsidR="002C51E3" w:rsidRDefault="00000000">
      <w:pPr>
        <w:spacing w:line="360" w:lineRule="auto"/>
        <w:ind w:firstLineChars="200" w:firstLine="480"/>
        <w:jc w:val="both"/>
        <w:rPr>
          <w:rFonts w:ascii="Times New Roman" w:eastAsia="等线" w:hAnsi="Times New Roman" w:cs="Times New Roman"/>
          <w:kern w:val="2"/>
          <w:sz w:val="24"/>
          <w:szCs w:val="24"/>
          <w:lang w:bidi="ar"/>
        </w:rPr>
      </w:pPr>
      <w:r>
        <w:rPr>
          <w:rFonts w:ascii="Times New Roman" w:eastAsia="等线" w:hAnsi="Times New Roman" w:cs="Times New Roman"/>
          <w:kern w:val="2"/>
          <w:sz w:val="24"/>
          <w:szCs w:val="24"/>
          <w:lang w:bidi="ar"/>
        </w:rPr>
        <w:t xml:space="preserve">This pest and disease identification project introduced advanced computer vision technology and deep learning algorithms to build a pest and disease identification system based on the AlexNet model. The system uses the ESP32-CAM module to collect pest and disease data in real time, and calls the deep learning algorithm through the cloud server to complete the accurate identification of pests. Compared with traditional methods, this system has extremely high accuracy and real-time performance, effectively avoiding misidentification and environmental pollution and other problems caused by traditional pest control. It can also provide farmers with more accurate prevention and control suggestions. In order to verify the practicality of the system and enhance the convenience of its operation, the project also designed an online APP through which users can obtain comprehensive information such as identification results, basic information, prevention and control measures in real time, and synchronize the results to the map , jointly understand the distribution information of pests in nearby fields and even nationwide. Users can also query the </w:t>
      </w:r>
      <w:r>
        <w:rPr>
          <w:rFonts w:ascii="Times New Roman" w:eastAsia="等线" w:hAnsi="Times New Roman" w:cs="Times New Roman"/>
          <w:kern w:val="2"/>
          <w:sz w:val="24"/>
          <w:szCs w:val="24"/>
          <w:lang w:bidi="ar"/>
        </w:rPr>
        <w:lastRenderedPageBreak/>
        <w:t>biological information, morphology and control measures of major crop pests in my country through the APP to improve farmers' awareness of pests and diseases.</w:t>
      </w:r>
    </w:p>
    <w:p w14:paraId="38F39515" w14:textId="77777777" w:rsidR="002C51E3" w:rsidRDefault="00000000">
      <w:pPr>
        <w:spacing w:line="360" w:lineRule="auto"/>
        <w:ind w:firstLineChars="200" w:firstLine="480"/>
        <w:jc w:val="both"/>
        <w:rPr>
          <w:rFonts w:ascii="Times New Roman" w:eastAsia="等线" w:hAnsi="Times New Roman" w:cs="Times New Roman"/>
          <w:kern w:val="2"/>
          <w:sz w:val="24"/>
          <w:szCs w:val="24"/>
          <w:lang w:bidi="ar"/>
        </w:rPr>
      </w:pPr>
      <w:r>
        <w:rPr>
          <w:rFonts w:ascii="Times New Roman" w:eastAsia="等线" w:hAnsi="Times New Roman" w:cs="Times New Roman"/>
          <w:kern w:val="2"/>
          <w:sz w:val="24"/>
          <w:szCs w:val="24"/>
          <w:lang w:bidi="ar"/>
        </w:rPr>
        <w:t>In order to verify the feasibility of the project, the system used an environmental control device PLC experimental box to simulate the real farm environment and verify the stability and accuracy of the system under different environmental conditions. Through this experimental box, the system can monitor and regulate environmental parameters such as temperature and humidity in real time, providing a more realistic scenario for pest and disease identification.</w:t>
      </w:r>
    </w:p>
    <w:p w14:paraId="73AB0C76" w14:textId="77777777" w:rsidR="002C51E3" w:rsidRDefault="00000000">
      <w:pPr>
        <w:spacing w:line="360" w:lineRule="auto"/>
        <w:ind w:firstLineChars="200" w:firstLine="480"/>
        <w:jc w:val="both"/>
        <w:rPr>
          <w:rFonts w:ascii="Times New Roman" w:eastAsia="等线" w:hAnsi="Times New Roman" w:cs="Times New Roman"/>
          <w:kern w:val="2"/>
          <w:sz w:val="24"/>
          <w:szCs w:val="24"/>
          <w:lang w:bidi="ar"/>
        </w:rPr>
      </w:pPr>
      <w:r>
        <w:rPr>
          <w:rFonts w:ascii="Times New Roman" w:eastAsia="等线" w:hAnsi="Times New Roman" w:cs="Times New Roman"/>
          <w:kern w:val="2"/>
          <w:sz w:val="24"/>
          <w:szCs w:val="24"/>
          <w:lang w:bidi="ar"/>
        </w:rPr>
        <w:t>Overall, this project is committed to combining modern technology with agriculture to provide a comprehensive, convenient and effective intelligent pest management solution. By introducing computer vision and deep learning technology, we can achieve accurate identification of pests and diseases, provide scientific and technological support for agricultural production, improve the quality and yield of agricultural products, and contribute to the development of sustainable agriculture.</w:t>
      </w:r>
    </w:p>
    <w:p w14:paraId="0409EFCD" w14:textId="77777777" w:rsidR="002C51E3" w:rsidRDefault="00000000">
      <w:pPr>
        <w:spacing w:line="360" w:lineRule="auto"/>
        <w:jc w:val="both"/>
        <w:rPr>
          <w:sz w:val="24"/>
          <w:szCs w:val="24"/>
        </w:rPr>
      </w:pPr>
      <w:r>
        <w:rPr>
          <w:rFonts w:ascii="Times New Roman" w:eastAsia="等线" w:hAnsi="Times New Roman" w:cs="Times New Roman"/>
          <w:b/>
          <w:bCs/>
          <w:kern w:val="2"/>
          <w:sz w:val="24"/>
          <w:szCs w:val="24"/>
          <w:lang w:bidi="ar"/>
        </w:rPr>
        <w:t>Key words:</w:t>
      </w:r>
      <w:r>
        <w:rPr>
          <w:rFonts w:ascii="Times New Roman" w:eastAsia="等线" w:hAnsi="Times New Roman" w:cs="Times New Roman"/>
          <w:kern w:val="2"/>
          <w:sz w:val="24"/>
          <w:szCs w:val="24"/>
          <w:lang w:bidi="ar"/>
        </w:rPr>
        <w:t xml:space="preserve"> agricultural pests and diseases, intelligent identification system, ESP32-CAM module, AlexNet model, Programmable Logic Controller (PLC), deep learning algorithm, online application, environmental surveillance, sustainable agriculture.</w:t>
      </w:r>
    </w:p>
    <w:p w14:paraId="0C41325D" w14:textId="77777777" w:rsidR="002C51E3" w:rsidRDefault="002C51E3">
      <w:pPr>
        <w:spacing w:line="360" w:lineRule="auto"/>
        <w:rPr>
          <w:rFonts w:eastAsia="宋体"/>
          <w:bCs/>
          <w:sz w:val="24"/>
          <w:szCs w:val="24"/>
        </w:rPr>
        <w:sectPr w:rsidR="002C51E3" w:rsidSect="000342D2">
          <w:footerReference w:type="default" r:id="rId9"/>
          <w:pgSz w:w="11906" w:h="16838"/>
          <w:pgMar w:top="1440" w:right="1800" w:bottom="1440" w:left="1800" w:header="851" w:footer="992" w:gutter="0"/>
          <w:pgNumType w:start="1"/>
          <w:cols w:space="425"/>
          <w:docGrid w:type="lines" w:linePitch="312"/>
        </w:sectPr>
      </w:pPr>
    </w:p>
    <w:p w14:paraId="3C35D7AD" w14:textId="77777777" w:rsidR="002C51E3" w:rsidRDefault="00000000">
      <w:pPr>
        <w:pStyle w:val="2"/>
        <w:keepNext w:val="0"/>
        <w:keepLines w:val="0"/>
        <w:widowControl w:val="0"/>
        <w:spacing w:line="288" w:lineRule="auto"/>
        <w:jc w:val="center"/>
        <w:rPr>
          <w:rFonts w:ascii="黑体" w:hAnsi="黑体" w:cs="黑体"/>
          <w:bCs/>
          <w:spacing w:val="-2"/>
          <w:sz w:val="28"/>
          <w:szCs w:val="28"/>
        </w:rPr>
      </w:pPr>
      <w:bookmarkStart w:id="4" w:name="_Toc103190116"/>
      <w:bookmarkStart w:id="5" w:name="_Toc230003015"/>
      <w:r>
        <w:rPr>
          <w:rFonts w:ascii="黑体" w:hAnsi="黑体" w:cs="黑体" w:hint="eastAsia"/>
          <w:bCs/>
          <w:spacing w:val="-2"/>
          <w:sz w:val="28"/>
          <w:szCs w:val="28"/>
        </w:rPr>
        <w:lastRenderedPageBreak/>
        <w:t>第 1 章 环境分析</w:t>
      </w:r>
      <w:bookmarkEnd w:id="4"/>
      <w:bookmarkEnd w:id="5"/>
    </w:p>
    <w:p w14:paraId="789FE308" w14:textId="77777777" w:rsidR="002C51E3" w:rsidRDefault="00000000">
      <w:pPr>
        <w:pStyle w:val="3"/>
        <w:rPr>
          <w:rFonts w:ascii="宋体" w:eastAsia="宋体" w:hAnsi="宋体" w:cs="宋体" w:hint="default"/>
          <w:b w:val="0"/>
          <w:bCs w:val="0"/>
          <w:spacing w:val="-2"/>
          <w:kern w:val="0"/>
          <w:sz w:val="28"/>
          <w:szCs w:val="28"/>
        </w:rPr>
      </w:pPr>
      <w:bookmarkStart w:id="6" w:name="_Toc1216711396"/>
      <w:bookmarkStart w:id="7" w:name="_Toc360725952"/>
      <w:r>
        <w:rPr>
          <w:rFonts w:ascii="宋体" w:eastAsia="宋体" w:hAnsi="宋体" w:cs="宋体"/>
          <w:spacing w:val="-2"/>
          <w:kern w:val="0"/>
          <w:sz w:val="28"/>
          <w:szCs w:val="28"/>
        </w:rPr>
        <w:t xml:space="preserve">1.1  </w:t>
      </w:r>
      <w:r>
        <w:rPr>
          <w:rFonts w:ascii="宋体" w:eastAsia="宋体" w:hAnsi="宋体" w:cs="宋体"/>
          <w:b w:val="0"/>
          <w:spacing w:val="-1"/>
          <w:kern w:val="0"/>
          <w:sz w:val="28"/>
          <w:szCs w:val="28"/>
        </w:rPr>
        <w:t>研究背景</w:t>
      </w:r>
      <w:bookmarkEnd w:id="6"/>
      <w:bookmarkEnd w:id="7"/>
    </w:p>
    <w:p w14:paraId="28D5AC49" w14:textId="77777777" w:rsidR="002C51E3" w:rsidRDefault="00000000">
      <w:pPr>
        <w:pStyle w:val="a7"/>
        <w:widowControl w:val="0"/>
        <w:spacing w:line="360" w:lineRule="auto"/>
        <w:ind w:firstLineChars="200" w:firstLine="480"/>
        <w:jc w:val="both"/>
        <w:rPr>
          <w:rFonts w:cs="宋体" w:hint="default"/>
          <w:bCs/>
          <w:kern w:val="2"/>
          <w:lang w:bidi="ar"/>
        </w:rPr>
      </w:pPr>
      <w:r>
        <w:rPr>
          <w:rFonts w:cs="宋体" w:hint="default"/>
          <w:bCs/>
          <w:kern w:val="2"/>
          <w:lang w:bidi="ar"/>
        </w:rPr>
        <w:t>中国自古以来就是农业大国，水稻、小麦、玉米、大豆等农作物的生产状况直接影响 着国民经济的稳定发展。近年来，我国政府持续加大农业科技化的投入， 粮食生产水平稳 步提升，但农业仍然是最易受环境影响的脆弱行业， 气候变化、环境污染、农业灾害以及 管理不当等因素都会造成粮食减产，其中病虫害是导致作物产量减少的主要危害之一。2017 年我国农作物病虫害对小麦的侵害总面积达9.6 亿亩次，玉米的侵害面积达 11 亿亩次，水稻的侵害面积达 13.9 亿亩次，严重影响了农产品的产量和品质，害虫防治迫在眉睫。</w:t>
      </w:r>
    </w:p>
    <w:p w14:paraId="283F2218" w14:textId="77777777" w:rsidR="002C51E3" w:rsidRDefault="00000000">
      <w:pPr>
        <w:pStyle w:val="a7"/>
        <w:widowControl w:val="0"/>
        <w:spacing w:line="360" w:lineRule="auto"/>
        <w:ind w:firstLineChars="200" w:firstLine="480"/>
        <w:jc w:val="both"/>
        <w:rPr>
          <w:rFonts w:cs="宋体" w:hint="default"/>
          <w:bCs/>
          <w:kern w:val="2"/>
          <w:lang w:bidi="ar"/>
        </w:rPr>
      </w:pPr>
      <w:r>
        <w:rPr>
          <w:rFonts w:cs="宋体" w:hint="default"/>
          <w:bCs/>
          <w:kern w:val="2"/>
          <w:lang w:bidi="ar"/>
        </w:rPr>
        <w:t>不同农作物的防治方法不同，目前主要的害虫防治措施是化学防治，喷洒农药是常用 的方法。但是由于害虫种类繁多，种间相似度高，容易混淆，导致无法对症下药，最终适得其反，造成环境污染、害虫抗药性增加、生态环境破坏等问题。在这种情况下，亟需对当前的防治措施进行改进，而准确迅速地识别出害虫的类别是有效开展防治工作的前提。传统的害虫诊断方法主要是依赖人工识别，主观因素大，实时性差，且我国农民科技文化素质普遍偏低，专业知识相对缺乏，在昆虫分类学家较少、基层植保人员日益减少等情况下，开发面向广大农户的害虫智能识别系统是非常有必要的。随着计算机视觉的迅速发展，基于图像的农业害虫识别研究已有很多文献报道，然而识别方法虽然越来越多， 但相关研究在实际中的应用却非常有限，主要原因就是农业害虫的体积小、辨识度低、移动 等问题导致在日常拍摄的照片中难以捕捉到清晰的目标， 同时由于农业害虫种类繁多， 背景多样化，通过传统的模式识别方法获取的识别模型泛化能力差，难以投入实际应用。</w:t>
      </w:r>
    </w:p>
    <w:p w14:paraId="190BC7B1" w14:textId="77777777" w:rsidR="002C51E3" w:rsidRDefault="00000000">
      <w:pPr>
        <w:pStyle w:val="3"/>
        <w:ind w:firstLineChars="100" w:firstLine="277"/>
        <w:rPr>
          <w:rFonts w:ascii="宋体" w:eastAsia="宋体" w:hAnsi="宋体" w:cs="宋体" w:hint="default"/>
          <w:spacing w:val="-2"/>
          <w:kern w:val="0"/>
          <w:sz w:val="28"/>
          <w:szCs w:val="28"/>
        </w:rPr>
      </w:pPr>
      <w:bookmarkStart w:id="8" w:name="_Toc1346400350"/>
      <w:bookmarkStart w:id="9" w:name="_Toc1591661962"/>
      <w:r>
        <w:rPr>
          <w:rFonts w:ascii="宋体" w:eastAsia="宋体" w:hAnsi="宋体" w:cs="宋体"/>
          <w:spacing w:val="-2"/>
          <w:kern w:val="0"/>
          <w:sz w:val="28"/>
          <w:szCs w:val="28"/>
        </w:rPr>
        <w:t>1.2   </w:t>
      </w:r>
      <w:r>
        <w:rPr>
          <w:rFonts w:ascii="宋体" w:eastAsia="宋体" w:hAnsi="宋体" w:cs="宋体"/>
          <w:b w:val="0"/>
          <w:bCs w:val="0"/>
          <w:spacing w:val="-2"/>
          <w:kern w:val="0"/>
          <w:sz w:val="28"/>
          <w:szCs w:val="28"/>
        </w:rPr>
        <w:t>目的与意义</w:t>
      </w:r>
      <w:bookmarkEnd w:id="8"/>
      <w:bookmarkEnd w:id="9"/>
    </w:p>
    <w:p w14:paraId="73F88406" w14:textId="77777777" w:rsidR="002C51E3" w:rsidRDefault="00000000">
      <w:pPr>
        <w:pStyle w:val="a7"/>
        <w:widowControl w:val="0"/>
        <w:spacing w:line="360" w:lineRule="auto"/>
        <w:ind w:firstLineChars="200" w:firstLine="480"/>
        <w:jc w:val="both"/>
        <w:rPr>
          <w:rFonts w:cs="宋体" w:hint="default"/>
          <w:bCs/>
          <w:kern w:val="2"/>
          <w:lang w:bidi="ar"/>
        </w:rPr>
      </w:pPr>
      <w:r>
        <w:rPr>
          <w:rFonts w:cs="宋体" w:hint="default"/>
          <w:bCs/>
          <w:kern w:val="2"/>
          <w:lang w:bidi="ar"/>
        </w:rPr>
        <w:t>农作物田间害虫种类繁多，容易混淆，农民盲目过量使用农药， 导致害虫抗性增加、 农药残留和环境污染等现象日趋严重。而对农作物害虫进行准确实时地预测</w:t>
      </w:r>
      <w:r>
        <w:rPr>
          <w:rFonts w:cs="宋体" w:hint="default"/>
          <w:bCs/>
          <w:kern w:val="2"/>
          <w:lang w:bidi="ar"/>
        </w:rPr>
        <w:lastRenderedPageBreak/>
        <w:t>预报能有效防 治害虫，降低经济损失和减少环境污染。</w:t>
      </w:r>
    </w:p>
    <w:p w14:paraId="1FEDD943" w14:textId="77777777" w:rsidR="002C51E3" w:rsidRDefault="00000000">
      <w:pPr>
        <w:pStyle w:val="a7"/>
        <w:widowControl w:val="0"/>
        <w:spacing w:line="360" w:lineRule="auto"/>
        <w:ind w:firstLineChars="200" w:firstLine="480"/>
        <w:jc w:val="both"/>
        <w:rPr>
          <w:rFonts w:cs="宋体" w:hint="default"/>
          <w:bCs/>
          <w:kern w:val="2"/>
          <w:lang w:bidi="ar"/>
        </w:rPr>
      </w:pPr>
      <w:r>
        <w:rPr>
          <w:rFonts w:cs="宋体" w:hint="default"/>
          <w:bCs/>
          <w:kern w:val="2"/>
          <w:lang w:bidi="ar"/>
        </w:rPr>
        <w:t>本项目鉴于深度学习方法中的卷积神经网络在大规模图像识别任务中的出色表现，研究并实现了基于Alexnet模型的病虫害识别系统，当在农业生产活动中遇到未知的害虫时，利用esp32-cam外接摄像头模块，实时采集病虫害数据，经云服务器调用深度学习算法后给出害虫识别结果、基本信息以及相应的防治措施。与此同时还可以在识别反馈界面通过确认的方式将识别结果 同步到地图上，与广大用户共同了解附近田间乃至全国范围内的害虫分布信息。用户还可以通过查询的方式了解我国主要农作物害虫的生物学信息、形态和防治措施。此外还可以在个人中心中翻看过往的识别记录，对于不确定的识别结果还可以通过专家远程诊断功能进行在线问答。</w:t>
      </w:r>
    </w:p>
    <w:p w14:paraId="02B49538" w14:textId="77777777" w:rsidR="002C51E3" w:rsidRDefault="00000000">
      <w:pPr>
        <w:pStyle w:val="a7"/>
        <w:widowControl w:val="0"/>
        <w:spacing w:line="360" w:lineRule="auto"/>
        <w:ind w:firstLineChars="200" w:firstLine="480"/>
        <w:jc w:val="both"/>
        <w:rPr>
          <w:rFonts w:cs="宋体" w:hint="default"/>
          <w:bCs/>
          <w:kern w:val="2"/>
          <w:lang w:bidi="ar"/>
        </w:rPr>
      </w:pPr>
      <w:r>
        <w:rPr>
          <w:rFonts w:cs="宋体" w:hint="default"/>
          <w:bCs/>
          <w:kern w:val="2"/>
          <w:lang w:bidi="ar"/>
        </w:rPr>
        <w:t>该系统通过对补充上传识别的害虫图像进行分类收集，不断扩充训练样本优化识别模型来降低实际应用的泛化误差，提高农业害虫的识别率。通过监控自然状态下的害虫图像进行快速的识别匹配，获取目标信息、防治措施以及置信度等综合信息，切合用户实用性需求，做到真正意义上的病虫害识别智能化。 </w:t>
      </w:r>
    </w:p>
    <w:p w14:paraId="64CD2975" w14:textId="77777777" w:rsidR="002C51E3" w:rsidRDefault="00000000">
      <w:pPr>
        <w:pStyle w:val="3"/>
        <w:rPr>
          <w:rFonts w:ascii="Times New Roman" w:eastAsia="Times New Roman" w:hint="default"/>
          <w:b w:val="0"/>
          <w:bCs w:val="0"/>
          <w:spacing w:val="-2"/>
          <w:kern w:val="0"/>
        </w:rPr>
      </w:pPr>
      <w:bookmarkStart w:id="10" w:name="_Toc1031854059"/>
      <w:bookmarkStart w:id="11" w:name="_Toc334628228"/>
      <w:r>
        <w:rPr>
          <w:rFonts w:ascii="Times New Roman" w:eastAsia="Times New Roman" w:hint="default"/>
          <w:spacing w:val="-2"/>
          <w:kern w:val="0"/>
        </w:rPr>
        <w:t xml:space="preserve">1.3  </w:t>
      </w:r>
      <w:r>
        <w:rPr>
          <w:rFonts w:ascii="Times New Roman" w:eastAsia="Times New Roman" w:hint="default"/>
          <w:b w:val="0"/>
          <w:bCs w:val="0"/>
          <w:spacing w:val="-2"/>
          <w:kern w:val="0"/>
        </w:rPr>
        <w:t>国内外现状</w:t>
      </w:r>
      <w:bookmarkEnd w:id="10"/>
      <w:bookmarkEnd w:id="11"/>
    </w:p>
    <w:p w14:paraId="2DBC5C7A" w14:textId="77777777" w:rsidR="002C51E3" w:rsidRDefault="00000000">
      <w:pPr>
        <w:pStyle w:val="4"/>
        <w:keepNext w:val="0"/>
        <w:keepLines w:val="0"/>
        <w:widowControl w:val="0"/>
        <w:spacing w:line="288" w:lineRule="auto"/>
        <w:ind w:firstLineChars="200" w:firstLine="474"/>
        <w:jc w:val="both"/>
        <w:rPr>
          <w:rFonts w:ascii="Times New Roman" w:eastAsia="Times New Roman" w:hAnsi="Times New Roman" w:cs="Times New Roman"/>
          <w:b w:val="0"/>
          <w:spacing w:val="-2"/>
          <w:kern w:val="2"/>
          <w:sz w:val="24"/>
          <w:szCs w:val="24"/>
          <w:lang w:bidi="ar"/>
        </w:rPr>
      </w:pPr>
      <w:bookmarkStart w:id="12" w:name="_Toc1441099538"/>
      <w:bookmarkStart w:id="13" w:name="_Toc784479523"/>
      <w:r>
        <w:rPr>
          <w:rFonts w:ascii="Times New Roman" w:eastAsia="Times New Roman" w:hAnsi="Times New Roman" w:cs="Times New Roman"/>
          <w:bCs/>
          <w:spacing w:val="-2"/>
          <w:kern w:val="2"/>
          <w:sz w:val="24"/>
          <w:szCs w:val="24"/>
          <w:lang w:bidi="ar"/>
        </w:rPr>
        <w:t xml:space="preserve">1.3.1  </w:t>
      </w:r>
      <w:r>
        <w:rPr>
          <w:rFonts w:ascii="Times New Roman" w:eastAsia="Times New Roman" w:hAnsi="Times New Roman" w:cs="Times New Roman"/>
          <w:b w:val="0"/>
          <w:spacing w:val="-2"/>
          <w:kern w:val="2"/>
          <w:sz w:val="24"/>
          <w:szCs w:val="24"/>
          <w:lang w:bidi="ar"/>
        </w:rPr>
        <w:t>国内状况：</w:t>
      </w:r>
      <w:bookmarkEnd w:id="12"/>
      <w:bookmarkEnd w:id="13"/>
    </w:p>
    <w:p w14:paraId="2E347F2D"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bCs/>
          <w:kern w:val="2"/>
          <w:sz w:val="24"/>
          <w:szCs w:val="24"/>
          <w:lang w:bidi="ar"/>
        </w:rPr>
        <w:t>在现代化技术的支持下，我国农业产业体系逐步完善。农业病虫害的发生率和严重程度得到有效控制，农作物产量和质量得到提升，农业生态环境得到改善。然而，仍然存在一些挑战，如农药滥用和病虫害抗药性等问题，中国将继续加强病虫害防治工作，推动绿色可持续农业的发展。</w:t>
      </w:r>
    </w:p>
    <w:p w14:paraId="2EFFA66F"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bCs/>
          <w:kern w:val="2"/>
          <w:sz w:val="24"/>
          <w:szCs w:val="24"/>
          <w:lang w:bidi="ar"/>
        </w:rPr>
        <w:t>目前国内病虫害识别还存在一定局限性，国内目前识别农作物病虫害的方法主要有声测、诱集、近红外等,这些方法由于人工检测效率低下、噪声干扰等原因,很难准确地识别出病虫害的种类、密度等信息,难以满足病虫害识别的要求。因此在国内外,在农作物病害虫的识别技术上存在着大量的研究。其中受制于中国地区和政策的不同，我国广泛使用的还是传统方法，即农民和农业专家使用目视观察和经验来识别病虫</w:t>
      </w:r>
      <w:r>
        <w:rPr>
          <w:rFonts w:ascii="宋体" w:eastAsia="宋体" w:hAnsi="宋体" w:cs="宋体"/>
          <w:bCs/>
          <w:kern w:val="2"/>
          <w:sz w:val="24"/>
          <w:szCs w:val="24"/>
          <w:lang w:bidi="ar"/>
        </w:rPr>
        <w:lastRenderedPageBreak/>
        <w:t>害。这种方法局限性很大，很依赖识别者的经验丰富程度和知识储备，并且效率比较低下，浪费众多精力财力，无法适用于大规模农业生产。</w:t>
      </w:r>
    </w:p>
    <w:p w14:paraId="20A0B5EF"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bCs/>
          <w:kern w:val="2"/>
          <w:sz w:val="24"/>
          <w:szCs w:val="24"/>
          <w:lang w:bidi="ar"/>
        </w:rPr>
        <w:t>随着科技不断进步,计算机软硬件技术、数字图像处理技术的迅速发展,计算机视觉开始用于智能识别,对于农作物病虫害的研究比较多的采用数字图像处理、神经网络、支持向量机等方法,国内外学者和博士生研究课题纷纷采用这些先进的理论方法,部分的已经由实验室应用到实际生产中。</w:t>
      </w:r>
    </w:p>
    <w:p w14:paraId="507061D9"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bCs/>
          <w:kern w:val="2"/>
          <w:sz w:val="24"/>
          <w:szCs w:val="24"/>
          <w:lang w:bidi="ar"/>
        </w:rPr>
        <w:t>目前国内较为先进的技术为机器视觉学习技术，该技术在农业的应用能够大幅度提高病虫害识别的效率和准确率。但由于我国对病虫害的智能识别研究起步晚，技术性，成本等问题，目前绝大多数技术还局限于实验室，很难推广应用。早在国家的“十五”，《粮食行业科技发展规划》中就已经提出当前存在的主要问题之一是应用基础研究和科软学研究急需加强，通过信息技术等高科技带动粮食技术的发展，跟踪世界粮食科技发展的前沿与解决实际问题相结合。粮食科学发展的一个任务就是实现病虫害的智能识别。于是国内很多学者开始从事病虫害识别的研究。</w:t>
      </w:r>
    </w:p>
    <w:p w14:paraId="02669B60" w14:textId="77777777" w:rsidR="002C51E3" w:rsidRDefault="002C51E3">
      <w:pPr>
        <w:widowControl w:val="0"/>
        <w:spacing w:line="288" w:lineRule="auto"/>
        <w:ind w:firstLineChars="200" w:firstLine="412"/>
        <w:jc w:val="both"/>
        <w:rPr>
          <w:rFonts w:ascii="Times New Roman" w:eastAsia="Times New Roman" w:hAnsi="Times New Roman" w:cs="Times New Roman"/>
          <w:spacing w:val="-2"/>
          <w:kern w:val="2"/>
          <w:lang w:bidi="ar"/>
        </w:rPr>
      </w:pPr>
      <w:bookmarkStart w:id="14" w:name="_Toc1284323166"/>
    </w:p>
    <w:p w14:paraId="356367AD" w14:textId="77777777" w:rsidR="002C51E3" w:rsidRDefault="00000000">
      <w:pPr>
        <w:pStyle w:val="4"/>
        <w:keepNext w:val="0"/>
        <w:keepLines w:val="0"/>
        <w:widowControl w:val="0"/>
        <w:spacing w:line="288" w:lineRule="auto"/>
        <w:ind w:firstLineChars="200" w:firstLine="474"/>
        <w:jc w:val="both"/>
        <w:rPr>
          <w:rFonts w:ascii="Times New Roman" w:eastAsia="Times New Roman" w:hAnsi="Times New Roman" w:cs="Times New Roman"/>
          <w:b w:val="0"/>
          <w:spacing w:val="-2"/>
          <w:kern w:val="2"/>
          <w:sz w:val="24"/>
          <w:szCs w:val="24"/>
          <w:lang w:bidi="ar"/>
        </w:rPr>
      </w:pPr>
      <w:bookmarkStart w:id="15" w:name="_Toc2019782715"/>
      <w:r>
        <w:rPr>
          <w:rFonts w:ascii="Times New Roman" w:eastAsia="Times New Roman" w:hAnsi="Times New Roman" w:cs="Times New Roman"/>
          <w:bCs/>
          <w:spacing w:val="-2"/>
          <w:kern w:val="2"/>
          <w:sz w:val="24"/>
          <w:szCs w:val="24"/>
          <w:lang w:bidi="ar"/>
        </w:rPr>
        <w:t xml:space="preserve">1.3.2  </w:t>
      </w:r>
      <w:r>
        <w:rPr>
          <w:rFonts w:ascii="Times New Roman" w:eastAsia="Times New Roman" w:hAnsi="Times New Roman" w:cs="Times New Roman"/>
          <w:b w:val="0"/>
          <w:spacing w:val="-2"/>
          <w:kern w:val="2"/>
          <w:sz w:val="24"/>
          <w:szCs w:val="24"/>
          <w:lang w:bidi="ar"/>
        </w:rPr>
        <w:t>国外状况：</w:t>
      </w:r>
      <w:bookmarkEnd w:id="14"/>
      <w:bookmarkEnd w:id="15"/>
    </w:p>
    <w:p w14:paraId="418D1B5C" w14:textId="77777777" w:rsidR="002C51E3" w:rsidRDefault="002C51E3">
      <w:pPr>
        <w:widowControl w:val="0"/>
        <w:spacing w:line="288" w:lineRule="auto"/>
        <w:ind w:firstLineChars="200" w:firstLine="420"/>
        <w:jc w:val="both"/>
        <w:rPr>
          <w:rFonts w:ascii="宋体" w:eastAsia="宋体" w:hAnsi="宋体" w:cs="宋体"/>
          <w:kern w:val="2"/>
          <w:lang w:bidi="ar"/>
        </w:rPr>
      </w:pPr>
    </w:p>
    <w:p w14:paraId="5D5F7C26" w14:textId="77777777" w:rsidR="002C51E3" w:rsidRDefault="00000000">
      <w:pPr>
        <w:widowControl w:val="0"/>
        <w:spacing w:line="360" w:lineRule="auto"/>
        <w:ind w:firstLineChars="200" w:firstLine="480"/>
        <w:jc w:val="both"/>
        <w:rPr>
          <w:rFonts w:ascii="宋体" w:eastAsia="宋体" w:hAnsi="宋体" w:cs="宋体"/>
          <w:kern w:val="2"/>
          <w:sz w:val="24"/>
          <w:szCs w:val="24"/>
          <w:lang w:bidi="ar"/>
        </w:rPr>
      </w:pPr>
      <w:r>
        <w:rPr>
          <w:rFonts w:ascii="宋体" w:eastAsia="宋体" w:hAnsi="宋体" w:cs="宋体" w:hint="eastAsia"/>
          <w:kern w:val="2"/>
          <w:sz w:val="24"/>
          <w:szCs w:val="24"/>
          <w:lang w:bidi="ar"/>
        </w:rPr>
        <w:t>a.美国：美国农业部（USDA）与州农业部门合作，开展病虫害监测和预警工作，并支持农民采用生物防治和可持续农业实践。此外，美国还进行了大规模的农业研究，开发新的农业病虫害防治技术和策略。</w:t>
      </w:r>
    </w:p>
    <w:p w14:paraId="332AB4F1"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hint="eastAsia"/>
          <w:bCs/>
          <w:kern w:val="2"/>
          <w:sz w:val="24"/>
          <w:szCs w:val="24"/>
          <w:lang w:bidi="ar"/>
        </w:rPr>
        <w:t>b.欧洲：欧洲各国注重整合农业病虫害管理的方法，强调综合防控措施，包括生物防治、整体管理、遗传改良和使用低风险农药等。欧洲农业病虫害防治还倡导绿色农业和有机农业，以减少对化学农药的依赖。</w:t>
      </w:r>
    </w:p>
    <w:p w14:paraId="086C540D"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hint="eastAsia"/>
          <w:bCs/>
          <w:kern w:val="2"/>
          <w:sz w:val="24"/>
          <w:szCs w:val="24"/>
          <w:lang w:bidi="ar"/>
        </w:rPr>
        <w:t>c.日本：日本在农业病虫害防治方面非常重视科学研究和技术创新。他们开发了高效的病虫害防治技术，如集约化温室栽培、技术密集型农业和精确施药等，以提高农业生产效益和减少病虫害的发生。</w:t>
      </w:r>
    </w:p>
    <w:p w14:paraId="3EE129AD"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hint="eastAsia"/>
          <w:bCs/>
          <w:kern w:val="2"/>
          <w:sz w:val="24"/>
          <w:szCs w:val="24"/>
          <w:lang w:bidi="ar"/>
        </w:rPr>
        <w:lastRenderedPageBreak/>
        <w:t>d.巴西：巴西政府采取了一系列措施来应对农业病虫害，包括农药管理和监管、培训农民和农业技术人员、推广生物防治和推动可持续农业发展。此外，巴西还加强了与其他国家的合作，共同研究和应对跨国界的病虫害问题。</w:t>
      </w:r>
    </w:p>
    <w:p w14:paraId="5F08991A" w14:textId="77777777" w:rsidR="002C51E3" w:rsidRDefault="002C51E3">
      <w:pPr>
        <w:spacing w:line="360" w:lineRule="auto"/>
        <w:ind w:firstLineChars="200" w:firstLine="480"/>
        <w:rPr>
          <w:rFonts w:ascii="宋体" w:eastAsia="宋体" w:hAnsi="宋体" w:cs="宋体"/>
          <w:bCs/>
          <w:kern w:val="2"/>
          <w:sz w:val="24"/>
          <w:szCs w:val="24"/>
          <w:lang w:bidi="ar"/>
        </w:rPr>
      </w:pPr>
    </w:p>
    <w:p w14:paraId="67E670AE" w14:textId="77777777" w:rsidR="002C51E3" w:rsidRDefault="00000000">
      <w:pPr>
        <w:spacing w:line="360" w:lineRule="auto"/>
        <w:ind w:firstLineChars="200" w:firstLine="480"/>
        <w:rPr>
          <w:rFonts w:ascii="宋体" w:eastAsia="宋体" w:hAnsi="宋体" w:cs="宋体"/>
          <w:bCs/>
          <w:kern w:val="2"/>
          <w:sz w:val="24"/>
          <w:szCs w:val="24"/>
          <w:lang w:bidi="ar"/>
        </w:rPr>
      </w:pPr>
      <w:r>
        <w:rPr>
          <w:rFonts w:ascii="宋体" w:eastAsia="宋体" w:hAnsi="宋体" w:cs="宋体" w:hint="eastAsia"/>
          <w:bCs/>
          <w:kern w:val="2"/>
          <w:sz w:val="24"/>
          <w:szCs w:val="24"/>
          <w:lang w:bidi="ar"/>
        </w:rPr>
        <w:t>虽然讨论以上的国内外情况能反映出来目前科技对于病虫害识别的发展情况，但目前较为先进且有效的技术还停留在实验室阶段，并未得到广泛的应用。其中原因有很多，如实验时主要是对静止的害虫进行识别，实际上使用时是对农作物上动态的害虫识别，这样识别准确率相对较低，另外受制于用户使用条件等一系列客观因素的影响，用户很难掌握界面还不够友好的终端识别系统的使用方法，也很难承受高成本的系统，而且目前阶段的采用的都是比较单一的识别系统，对于整体识别率的提高还是存在一定的难度，并且在识别出来病虫害的后续处理上也存在着很大的局限性，如果能够采用多信息获取的技术融合，软硬件结合，相互配合识别并在后续农作物的处理上采取一定的自动化处理，这样不仅能够够大幅度提高病虫害的识别率，而且也减轻了后续对农作物处理的负担，取得较为理想的效果。</w:t>
      </w:r>
    </w:p>
    <w:p w14:paraId="0E7DB52E" w14:textId="77777777" w:rsidR="002C51E3" w:rsidRDefault="00000000">
      <w:pPr>
        <w:ind w:firstLineChars="200" w:firstLine="480"/>
        <w:rPr>
          <w:rFonts w:ascii="Times New Roman" w:eastAsia="Times New Roman" w:cs="Times New Roman"/>
          <w:b/>
          <w:bCs/>
          <w:spacing w:val="-2"/>
          <w:sz w:val="24"/>
          <w:szCs w:val="24"/>
        </w:rPr>
      </w:pPr>
      <w:r>
        <w:rPr>
          <w:rFonts w:ascii="宋体" w:eastAsia="宋体" w:hAnsi="宋体" w:cs="宋体"/>
          <w:bCs/>
          <w:kern w:val="2"/>
          <w:sz w:val="24"/>
          <w:szCs w:val="24"/>
          <w:lang w:bidi="ar"/>
        </w:rPr>
        <w:t xml:space="preserve">   </w:t>
      </w:r>
      <w:bookmarkStart w:id="16" w:name="_Toc245671061"/>
    </w:p>
    <w:p w14:paraId="079C63C1" w14:textId="77777777" w:rsidR="002C51E3" w:rsidRDefault="00000000">
      <w:pPr>
        <w:pStyle w:val="3"/>
        <w:rPr>
          <w:rFonts w:ascii="Times New Roman" w:eastAsia="Times New Roman" w:hint="default"/>
          <w:spacing w:val="-2"/>
          <w:kern w:val="0"/>
        </w:rPr>
      </w:pPr>
      <w:bookmarkStart w:id="17" w:name="_Toc1410865006"/>
      <w:r>
        <w:rPr>
          <w:rFonts w:ascii="Times New Roman" w:eastAsia="Times New Roman" w:hint="default"/>
          <w:spacing w:val="-2"/>
          <w:kern w:val="0"/>
        </w:rPr>
        <w:t>1.4 计划书安排</w:t>
      </w:r>
      <w:bookmarkEnd w:id="16"/>
      <w:bookmarkEnd w:id="17"/>
    </w:p>
    <w:p w14:paraId="15ABA5E1" w14:textId="77777777" w:rsidR="002C51E3" w:rsidRDefault="002C51E3"/>
    <w:p w14:paraId="75075624" w14:textId="77777777" w:rsidR="002C51E3" w:rsidRDefault="00000000">
      <w:pPr>
        <w:ind w:firstLine="420"/>
        <w:rPr>
          <w:rFonts w:ascii="宋体" w:eastAsia="宋体" w:hAnsi="宋体" w:cs="宋体"/>
          <w:kern w:val="2"/>
          <w:sz w:val="24"/>
          <w:szCs w:val="24"/>
          <w:lang w:bidi="ar"/>
        </w:rPr>
      </w:pPr>
      <w:r>
        <w:rPr>
          <w:rFonts w:ascii="宋体" w:eastAsia="宋体" w:hAnsi="宋体" w:cs="宋体" w:hint="eastAsia"/>
          <w:kern w:val="2"/>
          <w:sz w:val="24"/>
          <w:szCs w:val="24"/>
          <w:lang w:bidi="ar"/>
        </w:rPr>
        <w:t>第一章 绪论。主要总结了病虫害的背景和意义，以及国内和国外的发展现状，提出存在的问题。</w:t>
      </w:r>
    </w:p>
    <w:p w14:paraId="3580A621" w14:textId="77777777" w:rsidR="002C51E3" w:rsidRDefault="00000000">
      <w:pPr>
        <w:ind w:firstLine="420"/>
        <w:rPr>
          <w:rFonts w:ascii="宋体" w:eastAsia="宋体" w:hAnsi="宋体" w:cs="宋体"/>
          <w:kern w:val="2"/>
          <w:sz w:val="24"/>
          <w:szCs w:val="24"/>
        </w:rPr>
      </w:pPr>
      <w:r>
        <w:rPr>
          <w:rFonts w:ascii="宋体" w:eastAsia="宋体" w:hAnsi="宋体" w:cs="宋体" w:hint="eastAsia"/>
          <w:kern w:val="2"/>
          <w:sz w:val="24"/>
          <w:szCs w:val="24"/>
          <w:lang w:bidi="ar"/>
        </w:rPr>
        <w:t>第二章 相关技术。ESP32-CMA模块，</w:t>
      </w:r>
      <w:r>
        <w:rPr>
          <w:rFonts w:ascii="宋体" w:eastAsia="宋体" w:hAnsi="宋体" w:cs="宋体" w:hint="eastAsia"/>
          <w:color w:val="121212"/>
          <w:sz w:val="24"/>
          <w:szCs w:val="24"/>
          <w:shd w:val="clear" w:color="auto" w:fill="FFFFFF"/>
        </w:rPr>
        <w:t>ov2640以及AlexNet模型的使用，并展示了模拟真实农场环境实验箱。</w:t>
      </w:r>
      <w:r>
        <w:rPr>
          <w:rFonts w:ascii="宋体" w:eastAsia="宋体" w:hAnsi="宋体" w:cs="宋体" w:hint="eastAsia"/>
          <w:kern w:val="2"/>
          <w:sz w:val="24"/>
          <w:szCs w:val="24"/>
        </w:rPr>
        <w:t>此章节详细介绍了模型结构图以及代码。</w:t>
      </w:r>
    </w:p>
    <w:p w14:paraId="23720DFE" w14:textId="77777777" w:rsidR="002C51E3" w:rsidRDefault="00000000">
      <w:pPr>
        <w:ind w:firstLine="420"/>
        <w:rPr>
          <w:rFonts w:ascii="宋体" w:eastAsia="宋体" w:hAnsi="宋体" w:cs="宋体"/>
          <w:kern w:val="2"/>
          <w:sz w:val="24"/>
          <w:szCs w:val="24"/>
          <w:lang w:bidi="ar"/>
        </w:rPr>
      </w:pPr>
      <w:r>
        <w:rPr>
          <w:rFonts w:ascii="宋体" w:eastAsia="宋体" w:hAnsi="宋体" w:cs="宋体" w:hint="eastAsia"/>
          <w:kern w:val="2"/>
          <w:sz w:val="24"/>
          <w:szCs w:val="24"/>
          <w:lang w:bidi="ar"/>
        </w:rPr>
        <w:t>第三章 产品设计流程。系统在图像采集和处理，特征提取，模型训练，实时识别，警报和建议，数据分析和趋势报告六个方面功能，以及系统的目的。</w:t>
      </w:r>
    </w:p>
    <w:p w14:paraId="698F801E" w14:textId="77777777" w:rsidR="002C51E3" w:rsidRDefault="00000000">
      <w:pPr>
        <w:ind w:firstLine="420"/>
        <w:rPr>
          <w:rFonts w:ascii="宋体" w:eastAsia="宋体" w:hAnsi="宋体" w:cs="宋体"/>
          <w:kern w:val="2"/>
          <w:sz w:val="24"/>
          <w:szCs w:val="24"/>
          <w:lang w:bidi="ar"/>
        </w:rPr>
      </w:pPr>
      <w:r>
        <w:rPr>
          <w:rFonts w:ascii="宋体" w:eastAsia="宋体" w:hAnsi="宋体" w:cs="宋体" w:hint="eastAsia"/>
          <w:kern w:val="2"/>
          <w:sz w:val="24"/>
          <w:szCs w:val="24"/>
          <w:lang w:bidi="ar"/>
        </w:rPr>
        <w:t>第四章 分析与改进。分析AlexNet网络模型的不足，并提供了改进的方法。以及Inc-AlexNet网络模型的设计方案。</w:t>
      </w:r>
    </w:p>
    <w:p w14:paraId="4132FD9A" w14:textId="77777777" w:rsidR="002C51E3" w:rsidRDefault="00000000">
      <w:pPr>
        <w:ind w:firstLine="420"/>
        <w:rPr>
          <w:rFonts w:ascii="宋体" w:eastAsia="宋体" w:hAnsi="宋体" w:cs="宋体"/>
          <w:kern w:val="2"/>
          <w:sz w:val="24"/>
          <w:szCs w:val="24"/>
          <w:lang w:bidi="ar"/>
        </w:rPr>
      </w:pPr>
      <w:r>
        <w:rPr>
          <w:rFonts w:ascii="宋体" w:eastAsia="宋体" w:hAnsi="宋体" w:cs="宋体" w:hint="eastAsia"/>
          <w:kern w:val="2"/>
          <w:sz w:val="24"/>
          <w:szCs w:val="24"/>
          <w:lang w:bidi="ar"/>
        </w:rPr>
        <w:t>第五章 商业计划。系统的多种推广模式，不同时期的盈利模式以及营销策略的分析。</w:t>
      </w:r>
    </w:p>
    <w:p w14:paraId="5C37DCB4" w14:textId="77777777" w:rsidR="002C51E3" w:rsidRDefault="00000000">
      <w:pPr>
        <w:ind w:firstLine="420"/>
        <w:rPr>
          <w:rFonts w:ascii="宋体" w:eastAsia="宋体" w:hAnsi="宋体" w:cs="宋体"/>
          <w:kern w:val="2"/>
          <w:sz w:val="24"/>
          <w:szCs w:val="24"/>
          <w:lang w:bidi="ar"/>
        </w:rPr>
      </w:pPr>
      <w:r>
        <w:rPr>
          <w:rFonts w:ascii="宋体" w:eastAsia="宋体" w:hAnsi="宋体" w:cs="宋体" w:hint="eastAsia"/>
          <w:kern w:val="2"/>
          <w:sz w:val="24"/>
          <w:szCs w:val="24"/>
          <w:lang w:bidi="ar"/>
        </w:rPr>
        <w:t>第六章 优势分析。系统在当今市场占据的优势，以及其在技术上的突出的优势。</w:t>
      </w:r>
    </w:p>
    <w:p w14:paraId="661AC479" w14:textId="77777777" w:rsidR="002C51E3" w:rsidRDefault="00000000">
      <w:pPr>
        <w:ind w:firstLine="420"/>
        <w:rPr>
          <w:rFonts w:ascii="宋体" w:eastAsia="宋体" w:hAnsi="宋体" w:cs="宋体"/>
          <w:kern w:val="2"/>
          <w:sz w:val="24"/>
          <w:szCs w:val="24"/>
          <w:lang w:bidi="ar"/>
        </w:rPr>
      </w:pPr>
      <w:r>
        <w:rPr>
          <w:rFonts w:ascii="宋体" w:eastAsia="宋体" w:hAnsi="宋体" w:cs="宋体" w:hint="eastAsia"/>
          <w:kern w:val="2"/>
          <w:sz w:val="24"/>
          <w:szCs w:val="24"/>
          <w:lang w:bidi="ar"/>
        </w:rPr>
        <w:t>第七章 总结本商业计划书。</w:t>
      </w:r>
    </w:p>
    <w:p w14:paraId="2BF0430E" w14:textId="77777777" w:rsidR="002C51E3" w:rsidRDefault="00000000">
      <w:pPr>
        <w:pStyle w:val="2"/>
        <w:keepNext w:val="0"/>
        <w:keepLines w:val="0"/>
        <w:widowControl w:val="0"/>
        <w:spacing w:line="288" w:lineRule="auto"/>
        <w:jc w:val="center"/>
        <w:rPr>
          <w:rFonts w:ascii="黑体" w:hAnsi="黑体" w:cs="黑体"/>
          <w:b w:val="0"/>
          <w:spacing w:val="-2"/>
          <w:sz w:val="28"/>
          <w:szCs w:val="28"/>
        </w:rPr>
      </w:pPr>
      <w:bookmarkStart w:id="18" w:name="_Toc731748331"/>
      <w:bookmarkStart w:id="19" w:name="_Toc921979587"/>
      <w:r>
        <w:rPr>
          <w:rFonts w:ascii="黑体" w:hAnsi="黑体" w:cs="黑体" w:hint="eastAsia"/>
          <w:bCs/>
          <w:spacing w:val="-2"/>
          <w:sz w:val="28"/>
          <w:szCs w:val="28"/>
        </w:rPr>
        <w:t>第 2 章 相关技术</w:t>
      </w:r>
      <w:bookmarkEnd w:id="18"/>
      <w:bookmarkEnd w:id="19"/>
    </w:p>
    <w:p w14:paraId="3B49358C" w14:textId="77777777" w:rsidR="002C51E3" w:rsidRDefault="00000000">
      <w:pPr>
        <w:pStyle w:val="4"/>
        <w:rPr>
          <w:rFonts w:ascii="sans-serif" w:eastAsia="sans-serif" w:hAnsi="sans-serif" w:cs="sans-serif"/>
          <w:color w:val="121212"/>
          <w:shd w:val="clear" w:color="auto" w:fill="FFFFFF"/>
        </w:rPr>
      </w:pPr>
      <w:bookmarkStart w:id="20" w:name="_Toc72120593"/>
      <w:bookmarkStart w:id="21" w:name="_Toc783850814"/>
      <w:r>
        <w:rPr>
          <w:rFonts w:ascii="sans-serif" w:eastAsia="sans-serif" w:hAnsi="sans-serif" w:cs="sans-serif"/>
          <w:color w:val="121212"/>
          <w:shd w:val="clear" w:color="auto" w:fill="FFFFFF"/>
        </w:rPr>
        <w:lastRenderedPageBreak/>
        <w:t>2.1 ESP32-CAM模块</w:t>
      </w:r>
      <w:bookmarkEnd w:id="20"/>
      <w:bookmarkEnd w:id="21"/>
    </w:p>
    <w:p w14:paraId="0297FDF3" w14:textId="77777777" w:rsidR="002C51E3" w:rsidRDefault="00000000">
      <w:pPr>
        <w:rPr>
          <w:rFonts w:ascii="宋体" w:eastAsia="宋体" w:hAnsi="宋体" w:cs="宋体"/>
          <w:color w:val="121212"/>
          <w:sz w:val="24"/>
          <w:szCs w:val="24"/>
          <w:shd w:val="clear" w:color="auto" w:fill="FFFFFF"/>
        </w:rPr>
      </w:pPr>
      <w:r>
        <w:rPr>
          <w:rFonts w:ascii="sans-serif" w:eastAsia="sans-serif" w:hAnsi="sans-serif" w:cs="sans-serif"/>
          <w:color w:val="121212"/>
          <w:sz w:val="27"/>
          <w:szCs w:val="27"/>
          <w:shd w:val="clear" w:color="auto" w:fill="FFFFFF"/>
        </w:rPr>
        <w:t xml:space="preserve"> </w:t>
      </w:r>
      <w:r>
        <w:rPr>
          <w:rFonts w:ascii="宋体" w:eastAsia="宋体" w:hAnsi="宋体" w:cs="宋体" w:hint="eastAsia"/>
          <w:color w:val="121212"/>
          <w:sz w:val="24"/>
          <w:szCs w:val="24"/>
          <w:shd w:val="clear" w:color="auto" w:fill="FFFFFF"/>
        </w:rPr>
        <w:t xml:space="preserve"> ESP32模块是ESP8266的升级版本。除了Wi-Fi模块，该模块还包含蓝牙4.0模块。双核CPU工作频率为80至240 MHz，包含两个Wi-Fi和蓝牙模块以及各种输入和输出引脚</w:t>
      </w:r>
      <w:r>
        <w:rPr>
          <w:rFonts w:ascii="宋体" w:eastAsia="宋体" w:hAnsi="宋体" w:cs="宋体" w:hint="eastAsia"/>
          <w:color w:val="121212"/>
          <w:sz w:val="24"/>
          <w:szCs w:val="24"/>
          <w:shd w:val="clear" w:color="auto" w:fill="FFFFFF"/>
          <w:vertAlign w:val="superscript"/>
        </w:rPr>
        <w:t>【1】</w:t>
      </w:r>
      <w:r>
        <w:rPr>
          <w:rFonts w:ascii="宋体" w:eastAsia="宋体" w:hAnsi="宋体" w:cs="宋体" w:hint="eastAsia"/>
          <w:color w:val="121212"/>
          <w:sz w:val="24"/>
          <w:szCs w:val="24"/>
          <w:shd w:val="clear" w:color="auto" w:fill="FFFFFF"/>
        </w:rPr>
        <w:t>。</w:t>
      </w:r>
    </w:p>
    <w:p w14:paraId="1BF60EB3" w14:textId="77777777" w:rsidR="002C51E3" w:rsidRDefault="00000000">
      <w:pPr>
        <w:ind w:firstLine="420"/>
        <w:rPr>
          <w:rFonts w:ascii="sans-serif" w:eastAsia="sans-serif" w:hAnsi="sans-serif" w:cs="sans-serif"/>
          <w:color w:val="121212"/>
          <w:sz w:val="27"/>
          <w:szCs w:val="27"/>
          <w:shd w:val="clear" w:color="auto" w:fill="FFFFFF"/>
        </w:rPr>
      </w:pPr>
      <w:r>
        <w:rPr>
          <w:rFonts w:ascii="sans-serif" w:eastAsia="sans-serif" w:hAnsi="sans-serif" w:cs="sans-serif"/>
          <w:color w:val="121212"/>
          <w:sz w:val="27"/>
          <w:szCs w:val="27"/>
          <w:shd w:val="clear" w:color="auto" w:fill="FFFFFF"/>
        </w:rPr>
        <w:t xml:space="preserve">              </w:t>
      </w:r>
      <w:r>
        <w:rPr>
          <w:rFonts w:ascii="sans-serif" w:eastAsia="sans-serif" w:hAnsi="sans-serif" w:cs="sans-serif"/>
          <w:noProof/>
          <w:color w:val="121212"/>
          <w:sz w:val="27"/>
          <w:szCs w:val="27"/>
          <w:shd w:val="clear" w:color="auto" w:fill="FFFFFF"/>
        </w:rPr>
        <w:drawing>
          <wp:inline distT="0" distB="0" distL="114300" distR="114300" wp14:anchorId="5C9FB67D" wp14:editId="7628CE38">
            <wp:extent cx="2480310" cy="4170680"/>
            <wp:effectExtent l="0" t="0" r="152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480310" cy="4170680"/>
                    </a:xfrm>
                    <a:prstGeom prst="rect">
                      <a:avLst/>
                    </a:prstGeom>
                  </pic:spPr>
                </pic:pic>
              </a:graphicData>
            </a:graphic>
          </wp:inline>
        </w:drawing>
      </w:r>
    </w:p>
    <w:p w14:paraId="499E9E14" w14:textId="77777777" w:rsidR="002C51E3" w:rsidRDefault="00000000">
      <w:pPr>
        <w:spacing w:line="360" w:lineRule="auto"/>
        <w:ind w:firstLine="420"/>
        <w:rPr>
          <w:rFonts w:ascii="sans-serif" w:eastAsia="sans-serif" w:hAnsi="sans-serif" w:cs="sans-serif"/>
          <w:color w:val="121212"/>
          <w:sz w:val="27"/>
          <w:szCs w:val="27"/>
          <w:shd w:val="clear" w:color="auto" w:fill="FFFFFF"/>
        </w:rPr>
      </w:pPr>
      <w:r>
        <w:rPr>
          <w:rFonts w:ascii="宋体" w:eastAsia="宋体" w:hAnsi="宋体" w:cs="宋体" w:hint="eastAsia"/>
          <w:color w:val="121212"/>
          <w:sz w:val="24"/>
          <w:szCs w:val="24"/>
          <w:shd w:val="clear" w:color="auto" w:fill="FFFFFF"/>
        </w:rPr>
        <w:t>本项目采用esp32的主要目的是利用esp32进行无线传输,通过蓝牙把植物数据传输给云端，通过云端已经训练结束的模型，将数据进行处理，实时检测是否存在病虫害</w:t>
      </w:r>
      <w:r>
        <w:rPr>
          <w:rFonts w:ascii="宋体" w:eastAsia="宋体" w:hAnsi="宋体" w:cs="宋体" w:hint="eastAsia"/>
          <w:color w:val="121212"/>
          <w:sz w:val="24"/>
          <w:szCs w:val="24"/>
          <w:shd w:val="clear" w:color="auto" w:fill="FFFFFF"/>
          <w:vertAlign w:val="superscript"/>
        </w:rPr>
        <w:t>【2】</w:t>
      </w:r>
      <w:r>
        <w:rPr>
          <w:rFonts w:ascii="宋体" w:eastAsia="宋体" w:hAnsi="宋体" w:cs="宋体" w:hint="eastAsia"/>
          <w:color w:val="121212"/>
          <w:sz w:val="24"/>
          <w:szCs w:val="24"/>
          <w:shd w:val="clear" w:color="auto" w:fill="FFFFFF"/>
        </w:rPr>
        <w:t>。</w:t>
      </w:r>
    </w:p>
    <w:p w14:paraId="652346D2" w14:textId="77777777" w:rsidR="002C51E3" w:rsidRDefault="00000000">
      <w:pPr>
        <w:pStyle w:val="4"/>
        <w:ind w:firstLine="420"/>
        <w:rPr>
          <w:rFonts w:ascii="sans-serif" w:eastAsia="sans-serif" w:hAnsi="sans-serif" w:cs="sans-serif"/>
          <w:color w:val="121212"/>
          <w:shd w:val="clear" w:color="auto" w:fill="FFFFFF"/>
        </w:rPr>
      </w:pPr>
      <w:bookmarkStart w:id="22" w:name="_Toc1376412006"/>
      <w:bookmarkStart w:id="23" w:name="_Toc1818441054"/>
      <w:r>
        <w:rPr>
          <w:rFonts w:ascii="sans-serif" w:eastAsia="sans-serif" w:hAnsi="sans-serif" w:cs="sans-serif"/>
          <w:color w:val="121212"/>
          <w:shd w:val="clear" w:color="auto" w:fill="FFFFFF"/>
        </w:rPr>
        <w:lastRenderedPageBreak/>
        <w:t>2.1.1 ov2640</w:t>
      </w:r>
      <w:bookmarkEnd w:id="22"/>
      <w:bookmarkEnd w:id="23"/>
    </w:p>
    <w:p w14:paraId="1560D32A" w14:textId="77777777" w:rsidR="002C51E3" w:rsidRDefault="00000000">
      <w:pPr>
        <w:ind w:firstLine="420"/>
        <w:rPr>
          <w:rFonts w:ascii="sans-serif" w:eastAsia="sans-serif" w:hAnsi="sans-serif" w:cs="sans-serif"/>
          <w:color w:val="121212"/>
          <w:sz w:val="27"/>
          <w:szCs w:val="27"/>
          <w:shd w:val="clear" w:color="auto" w:fill="FFFFFF"/>
        </w:rPr>
      </w:pPr>
      <w:r>
        <w:rPr>
          <w:rFonts w:ascii="宋体" w:eastAsia="宋体" w:hAnsi="宋体" w:cs="宋体" w:hint="eastAsia"/>
          <w:color w:val="121212"/>
          <w:sz w:val="24"/>
          <w:szCs w:val="24"/>
          <w:shd w:val="clear" w:color="auto" w:fill="FFFFFF"/>
        </w:rPr>
        <w:lastRenderedPageBreak/>
        <w:t>可接入ESP32-CAM模块，做到收集图像数据的功能【3】，以下是ESP32-CAM以及ov2640的原理图</w:t>
      </w:r>
      <w:r>
        <w:rPr>
          <w:rFonts w:ascii="sans-serif" w:eastAsia="sans-serif" w:hAnsi="sans-serif" w:cs="sans-serif"/>
          <w:noProof/>
          <w:color w:val="121212"/>
          <w:sz w:val="27"/>
          <w:szCs w:val="27"/>
          <w:shd w:val="clear" w:color="auto" w:fill="FFFFFF"/>
        </w:rPr>
        <w:drawing>
          <wp:inline distT="0" distB="0" distL="114300" distR="114300" wp14:anchorId="167C415E" wp14:editId="37E472EA">
            <wp:extent cx="5266690" cy="7444740"/>
            <wp:effectExtent l="0" t="0" r="1016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66690" cy="7444740"/>
                    </a:xfrm>
                    <a:prstGeom prst="rect">
                      <a:avLst/>
                    </a:prstGeom>
                  </pic:spPr>
                </pic:pic>
              </a:graphicData>
            </a:graphic>
          </wp:inline>
        </w:drawing>
      </w:r>
    </w:p>
    <w:p w14:paraId="3E91A2D0" w14:textId="77777777" w:rsidR="002C51E3" w:rsidRDefault="00000000">
      <w:pPr>
        <w:pStyle w:val="4"/>
        <w:ind w:firstLine="420"/>
        <w:rPr>
          <w:rFonts w:ascii="sans-serif" w:eastAsia="sans-serif" w:hAnsi="sans-serif" w:cs="sans-serif"/>
          <w:color w:val="121212"/>
          <w:shd w:val="clear" w:color="auto" w:fill="FFFFFF"/>
        </w:rPr>
      </w:pPr>
      <w:bookmarkStart w:id="24" w:name="_Toc634022499"/>
      <w:bookmarkStart w:id="25" w:name="_Toc1808140883"/>
      <w:r>
        <w:rPr>
          <w:rFonts w:ascii="sans-serif" w:eastAsia="sans-serif" w:hAnsi="sans-serif" w:cs="sans-serif"/>
          <w:color w:val="121212"/>
          <w:shd w:val="clear" w:color="auto" w:fill="FFFFFF"/>
        </w:rPr>
        <w:lastRenderedPageBreak/>
        <w:t>2.2 AlexNet模型</w:t>
      </w:r>
      <w:bookmarkEnd w:id="24"/>
      <w:bookmarkEnd w:id="25"/>
    </w:p>
    <w:p w14:paraId="741FD402" w14:textId="77777777" w:rsidR="002C51E3" w:rsidRDefault="00000000">
      <w:pPr>
        <w:pStyle w:val="a7"/>
        <w:shd w:val="clear" w:color="auto" w:fill="FFFFFF"/>
        <w:spacing w:beforeAutospacing="0" w:after="240" w:afterAutospacing="0" w:line="360" w:lineRule="auto"/>
        <w:rPr>
          <w:rFonts w:cs="宋体" w:hint="default"/>
          <w:color w:val="4D4D4D"/>
        </w:rPr>
      </w:pPr>
      <w:r>
        <w:rPr>
          <w:rFonts w:cs="宋体"/>
          <w:color w:val="121212"/>
          <w:shd w:val="clear" w:color="auto" w:fill="FFFFFF"/>
        </w:rPr>
        <w:t>本项目采用的模型是基于alexnet模型优化后的大量训练所得，</w:t>
      </w:r>
      <w:r>
        <w:rPr>
          <w:rStyle w:val="a8"/>
          <w:rFonts w:cs="宋体"/>
          <w:bCs/>
          <w:color w:val="4D4D4D"/>
          <w:shd w:val="clear" w:color="auto" w:fill="FFFFFF"/>
        </w:rPr>
        <w:t>AleXNet</w:t>
      </w:r>
      <w:r>
        <w:rPr>
          <w:rFonts w:cs="宋体"/>
          <w:color w:val="4D4D4D"/>
          <w:shd w:val="clear" w:color="auto" w:fill="FFFFFF"/>
        </w:rPr>
        <w:t>使用了ReLU方法加快训练速度，并且使用Dropout来防止过拟合，通过多GPU的训练降低训练时间</w:t>
      </w:r>
      <w:r>
        <w:rPr>
          <w:rFonts w:cs="宋体"/>
          <w:color w:val="4D4D4D"/>
          <w:shd w:val="clear" w:color="auto" w:fill="FFFFFF"/>
          <w:vertAlign w:val="superscript"/>
        </w:rPr>
        <w:t>【4】</w:t>
      </w:r>
      <w:r>
        <w:rPr>
          <w:rFonts w:cs="宋体"/>
          <w:color w:val="4D4D4D"/>
          <w:shd w:val="clear" w:color="auto" w:fill="FFFFFF"/>
        </w:rPr>
        <w:t>。</w:t>
      </w:r>
    </w:p>
    <w:p w14:paraId="041557C0" w14:textId="77777777" w:rsidR="002C51E3" w:rsidRDefault="00000000">
      <w:pPr>
        <w:pStyle w:val="a7"/>
        <w:shd w:val="clear" w:color="auto" w:fill="FFFFFF"/>
        <w:spacing w:beforeAutospacing="0" w:after="240" w:afterAutospacing="0" w:line="360" w:lineRule="auto"/>
        <w:rPr>
          <w:rFonts w:cs="宋体" w:hint="default"/>
          <w:color w:val="4D4D4D"/>
        </w:rPr>
      </w:pPr>
      <w:r>
        <w:rPr>
          <w:rFonts w:cs="宋体"/>
          <w:color w:val="4D4D4D"/>
          <w:shd w:val="clear" w:color="auto" w:fill="FFFFFF"/>
        </w:rPr>
        <w:t>  </w:t>
      </w:r>
      <w:r>
        <w:rPr>
          <w:rStyle w:val="a8"/>
          <w:rFonts w:cs="宋体"/>
          <w:bCs/>
          <w:color w:val="4D4D4D"/>
          <w:shd w:val="clear" w:color="auto" w:fill="FFFFFF"/>
        </w:rPr>
        <w:t>AleXNet (8层）</w:t>
      </w:r>
      <w:r>
        <w:rPr>
          <w:rFonts w:cs="宋体"/>
          <w:color w:val="4D4D4D"/>
          <w:shd w:val="clear" w:color="auto" w:fill="FFFFFF"/>
        </w:rPr>
        <w:t> 是首次把卷积神经网络引入计算机视觉领域并取得突破性成绩的模型</w:t>
      </w:r>
      <w:r>
        <w:rPr>
          <w:rFonts w:cs="宋体"/>
          <w:color w:val="4D4D4D"/>
          <w:shd w:val="clear" w:color="auto" w:fill="FFFFFF"/>
          <w:vertAlign w:val="superscript"/>
        </w:rPr>
        <w:t>【5】</w:t>
      </w:r>
      <w:r>
        <w:rPr>
          <w:rFonts w:cs="宋体"/>
          <w:color w:val="4D4D4D"/>
          <w:shd w:val="clear" w:color="auto" w:fill="FFFFFF"/>
        </w:rPr>
        <w:t>。获得了ILSVRC 2012年的冠军，再top-5项目中错误率仅仅15.3%，相对于使用传统方法的亚军26.2%的成绩优良重大突破。</w:t>
      </w:r>
      <w:r>
        <w:rPr>
          <w:rFonts w:cs="宋体"/>
          <w:color w:val="4D4D4D"/>
          <w:shd w:val="clear" w:color="auto" w:fill="FFFFFF"/>
        </w:rPr>
        <w:br/>
        <w:t>  和之前的LeNet相比，AlexNet通过堆叠卷积层使得模型更深更宽，同时借助GPU使得训练再可接受的时间范围内得到结果，推动了卷积神经网络甚至是深度学习的发展。</w:t>
      </w:r>
    </w:p>
    <w:p w14:paraId="41D42084" w14:textId="77777777" w:rsidR="002C51E3" w:rsidRDefault="00000000">
      <w:pPr>
        <w:ind w:firstLine="420"/>
        <w:rPr>
          <w:rFonts w:ascii="sans-serif" w:eastAsia="sans-serif" w:hAnsi="sans-serif" w:cs="sans-serif"/>
          <w:color w:val="121212"/>
          <w:sz w:val="27"/>
          <w:szCs w:val="27"/>
          <w:shd w:val="clear" w:color="auto" w:fill="FFFFFF"/>
        </w:rPr>
      </w:pPr>
      <w:r>
        <w:rPr>
          <w:rFonts w:ascii="sans-serif" w:eastAsia="sans-serif" w:hAnsi="sans-serif" w:cs="sans-serif"/>
          <w:noProof/>
          <w:color w:val="121212"/>
          <w:sz w:val="27"/>
          <w:szCs w:val="27"/>
          <w:shd w:val="clear" w:color="auto" w:fill="FFFFFF"/>
        </w:rPr>
        <w:drawing>
          <wp:inline distT="0" distB="0" distL="114300" distR="114300" wp14:anchorId="52194496" wp14:editId="2E691692">
            <wp:extent cx="5266690" cy="2962910"/>
            <wp:effectExtent l="0" t="0" r="1016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01F03189" w14:textId="77777777" w:rsidR="002C51E3" w:rsidRDefault="00000000">
      <w:pPr>
        <w:pStyle w:val="4"/>
        <w:keepNext w:val="0"/>
        <w:keepLines w:val="0"/>
        <w:shd w:val="clear" w:color="auto" w:fill="FFFFFF"/>
        <w:spacing w:line="450" w:lineRule="atLeast"/>
        <w:rPr>
          <w:rFonts w:eastAsia="Arial"/>
          <w:color w:val="4F4F4F"/>
        </w:rPr>
      </w:pPr>
      <w:bookmarkStart w:id="26" w:name="_Toc1685224805"/>
      <w:bookmarkStart w:id="27" w:name="_Toc968741641"/>
      <w:r>
        <w:rPr>
          <w:rFonts w:eastAsia="Arial"/>
          <w:color w:val="4F4F4F"/>
          <w:shd w:val="clear" w:color="auto" w:fill="FFFFFF"/>
        </w:rPr>
        <w:t>2.3AleXNet 网络结构</w:t>
      </w:r>
      <w:bookmarkEnd w:id="26"/>
      <w:bookmarkEnd w:id="27"/>
    </w:p>
    <w:p w14:paraId="76A9167B" w14:textId="77777777" w:rsidR="002C51E3" w:rsidRDefault="00000000">
      <w:pPr>
        <w:pStyle w:val="a7"/>
        <w:shd w:val="clear" w:color="auto" w:fill="FFFFFF"/>
        <w:spacing w:beforeAutospacing="0" w:after="240" w:afterAutospacing="0" w:line="390" w:lineRule="atLeast"/>
        <w:rPr>
          <w:rFonts w:ascii="Arial" w:eastAsia="Arial" w:hAnsi="Arial" w:cs="Arial" w:hint="default"/>
          <w:color w:val="4D4D4D"/>
        </w:rPr>
      </w:pPr>
      <w:r>
        <w:rPr>
          <w:rFonts w:ascii="Arial" w:eastAsia="Arial" w:hAnsi="Arial" w:cs="Arial" w:hint="default"/>
          <w:color w:val="4D4D4D"/>
          <w:shd w:val="clear" w:color="auto" w:fill="FFFFFF"/>
        </w:rPr>
        <w:t>  </w:t>
      </w:r>
      <w:r>
        <w:rPr>
          <w:rStyle w:val="a8"/>
          <w:rFonts w:cs="宋体"/>
          <w:bCs/>
          <w:color w:val="4D4D4D"/>
          <w:shd w:val="clear" w:color="auto" w:fill="FFFFFF"/>
        </w:rPr>
        <w:t>5个卷积层和3个全连接层组成的，深度总共8层的AleXNet网络</w:t>
      </w:r>
      <w:r>
        <w:rPr>
          <w:rStyle w:val="a8"/>
          <w:rFonts w:cs="宋体"/>
          <w:bCs/>
          <w:color w:val="4D4D4D"/>
          <w:shd w:val="clear" w:color="auto" w:fill="FFFFFF"/>
          <w:vertAlign w:val="superscript"/>
        </w:rPr>
        <w:t>【6】</w:t>
      </w:r>
      <w:r>
        <w:rPr>
          <w:rFonts w:cs="宋体"/>
          <w:color w:val="4D4D4D"/>
          <w:shd w:val="clear" w:color="auto" w:fill="FFFFFF"/>
        </w:rPr>
        <w:t>。与LeNet-5不同的是，AlexNet输入的图像不再是灰度图像，而是具有RGB三个通道的彩色图片，且大小是256x256。对于不符合要求的需要重新剪裁转换</w:t>
      </w:r>
      <w:r>
        <w:rPr>
          <w:rFonts w:cs="宋体"/>
          <w:color w:val="4D4D4D"/>
          <w:shd w:val="clear" w:color="auto" w:fill="FFFFFF"/>
          <w:vertAlign w:val="superscript"/>
        </w:rPr>
        <w:t>【7】</w:t>
      </w:r>
      <w:r>
        <w:rPr>
          <w:rFonts w:cs="宋体"/>
          <w:color w:val="4D4D4D"/>
          <w:shd w:val="clear" w:color="auto" w:fill="FFFFFF"/>
        </w:rPr>
        <w:t>。</w:t>
      </w:r>
    </w:p>
    <w:p w14:paraId="4FD051FD" w14:textId="77777777" w:rsidR="002C51E3" w:rsidRDefault="00000000">
      <w:pPr>
        <w:pStyle w:val="a7"/>
        <w:shd w:val="clear" w:color="auto" w:fill="FFFFFF"/>
        <w:spacing w:beforeAutospacing="0" w:after="240" w:afterAutospacing="0" w:line="390" w:lineRule="atLeast"/>
        <w:rPr>
          <w:rFonts w:ascii="Arial" w:eastAsia="Arial" w:hAnsi="Arial" w:cs="Arial" w:hint="default"/>
          <w:color w:val="4D4D4D"/>
        </w:rPr>
      </w:pPr>
      <w:r>
        <w:rPr>
          <w:rStyle w:val="a8"/>
          <w:rFonts w:ascii="Arial" w:eastAsia="Arial" w:hAnsi="Arial" w:cs="Arial" w:hint="default"/>
          <w:bCs/>
          <w:color w:val="4D4D4D"/>
          <w:shd w:val="clear" w:color="auto" w:fill="FFFFFF"/>
        </w:rPr>
        <w:lastRenderedPageBreak/>
        <w:t>AlexNet的网络结构</w:t>
      </w:r>
      <w:r>
        <w:rPr>
          <w:rFonts w:ascii="Arial" w:eastAsia="Arial" w:hAnsi="Arial" w:cs="Arial" w:hint="default"/>
          <w:color w:val="4D4D4D"/>
          <w:shd w:val="clear" w:color="auto" w:fill="FFFFFF"/>
        </w:rPr>
        <w:t>：</w:t>
      </w:r>
    </w:p>
    <w:p w14:paraId="05E637A5" w14:textId="77777777" w:rsidR="002C51E3" w:rsidRDefault="00000000">
      <w:pPr>
        <w:numPr>
          <w:ilvl w:val="0"/>
          <w:numId w:val="1"/>
        </w:numPr>
        <w:spacing w:before="120" w:line="360" w:lineRule="auto"/>
        <w:ind w:left="480"/>
        <w:rPr>
          <w:rFonts w:ascii="宋体" w:eastAsia="宋体" w:hAnsi="宋体" w:cs="宋体"/>
          <w:sz w:val="24"/>
          <w:szCs w:val="24"/>
        </w:rPr>
      </w:pPr>
      <w:r>
        <w:rPr>
          <w:sz w:val="24"/>
          <w:szCs w:val="24"/>
          <w:shd w:val="clear" w:color="auto" w:fill="FFFFFF"/>
        </w:rPr>
        <w:t>I</w:t>
      </w:r>
      <w:r>
        <w:rPr>
          <w:rFonts w:ascii="宋体" w:eastAsia="宋体" w:hAnsi="宋体" w:cs="宋体" w:hint="eastAsia"/>
          <w:sz w:val="24"/>
          <w:szCs w:val="24"/>
          <w:shd w:val="clear" w:color="auto" w:fill="FFFFFF"/>
        </w:rPr>
        <w:t>nput：256x256的RGB三通道图像。因此输入维度是training_numx256x256x3。</w:t>
      </w:r>
    </w:p>
    <w:p w14:paraId="6BF17B86"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Layer1：卷积层，96个11x11大小的卷积核扫描，步长为4。使用ReLU激活函数。采用maxpooling池化，3x3，步长为2。然后做了一次局部正规化</w:t>
      </w:r>
      <w:r>
        <w:rPr>
          <w:rFonts w:ascii="宋体" w:eastAsia="宋体" w:hAnsi="宋体" w:cs="宋体" w:hint="eastAsia"/>
          <w:sz w:val="24"/>
          <w:szCs w:val="24"/>
          <w:shd w:val="clear" w:color="auto" w:fill="FFFFFF"/>
          <w:vertAlign w:val="superscript"/>
        </w:rPr>
        <w:t>【8】</w:t>
      </w:r>
      <w:r>
        <w:rPr>
          <w:rFonts w:ascii="宋体" w:eastAsia="宋体" w:hAnsi="宋体" w:cs="宋体" w:hint="eastAsia"/>
          <w:sz w:val="24"/>
          <w:szCs w:val="24"/>
          <w:shd w:val="clear" w:color="auto" w:fill="FFFFFF"/>
        </w:rPr>
        <w:t>。</w:t>
      </w:r>
    </w:p>
    <w:p w14:paraId="2A1CA191"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Layer2：卷积层，256个5x5的卷积核，步长为1，但是做了padding，padding长度为2。使用ReLU激活函数。采用maxpooling池化，3x3，步长为2。然后做了一次局部正规化。</w:t>
      </w:r>
    </w:p>
    <w:p w14:paraId="276F0215"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Layer3：卷积层，384个3x3的卷积核，步长为1，使用ReLU激活函数。做了padding，padding长度为1。</w:t>
      </w:r>
    </w:p>
    <w:p w14:paraId="68AFA144"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Layer4：卷积层，384个3x3的卷积核，步长为1，使用ReLU激活函数。做了padding，padding长度为1。</w:t>
      </w:r>
    </w:p>
    <w:p w14:paraId="34CA8C0A"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Layer5：卷积层，256个3x3的卷积核，步长为1，使用ReLU激活函数。做了padding，padding长度为1。采用maxpooling池化，3x3，步长为2。然后做了一次Dropout(rate=0.5)。</w:t>
      </w:r>
    </w:p>
    <w:p w14:paraId="596B2968"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Layer6：全连接层，加上ReLU激活函数，4096个神经元。然后做了一次Dropout(rate=0.5)</w:t>
      </w:r>
      <w:r>
        <w:rPr>
          <w:rFonts w:ascii="宋体" w:eastAsia="宋体" w:hAnsi="宋体" w:cs="宋体" w:hint="eastAsia"/>
          <w:sz w:val="24"/>
          <w:szCs w:val="24"/>
          <w:shd w:val="clear" w:color="auto" w:fill="FFFFFF"/>
          <w:vertAlign w:val="superscript"/>
        </w:rPr>
        <w:t>【9】</w:t>
      </w:r>
      <w:r>
        <w:rPr>
          <w:rFonts w:ascii="宋体" w:eastAsia="宋体" w:hAnsi="宋体" w:cs="宋体" w:hint="eastAsia"/>
          <w:sz w:val="24"/>
          <w:szCs w:val="24"/>
          <w:shd w:val="clear" w:color="auto" w:fill="FFFFFF"/>
        </w:rPr>
        <w:t>。</w:t>
      </w:r>
    </w:p>
    <w:p w14:paraId="7F206972"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Layer7：全连接层，加上ReLU激活函数，4096个神经元。</w:t>
      </w:r>
    </w:p>
    <w:p w14:paraId="197A457C" w14:textId="77777777" w:rsidR="002C51E3" w:rsidRDefault="00000000">
      <w:pPr>
        <w:numPr>
          <w:ilvl w:val="0"/>
          <w:numId w:val="1"/>
        </w:numPr>
        <w:spacing w:before="120" w:line="360" w:lineRule="auto"/>
        <w:ind w:left="480"/>
        <w:rPr>
          <w:rFonts w:ascii="宋体" w:eastAsia="宋体" w:hAnsi="宋体" w:cs="宋体"/>
          <w:sz w:val="24"/>
          <w:szCs w:val="24"/>
        </w:rPr>
      </w:pPr>
      <w:r>
        <w:rPr>
          <w:rFonts w:ascii="宋体" w:eastAsia="宋体" w:hAnsi="宋体" w:cs="宋体" w:hint="eastAsia"/>
          <w:sz w:val="24"/>
          <w:szCs w:val="24"/>
          <w:shd w:val="clear" w:color="auto" w:fill="FFFFFF"/>
        </w:rPr>
        <w:t>Layer8：全连接层，加上ReLU激活函数，1000个神经元。这一层也就是输出层了。</w:t>
      </w:r>
    </w:p>
    <w:p w14:paraId="02C85E52" w14:textId="77777777" w:rsidR="002C51E3" w:rsidRDefault="00000000">
      <w:pPr>
        <w:ind w:firstLine="420"/>
        <w:rPr>
          <w:rStyle w:val="a8"/>
          <w:bCs/>
          <w:color w:val="4D4D4D"/>
          <w:sz w:val="24"/>
          <w:szCs w:val="24"/>
          <w:shd w:val="clear" w:color="auto" w:fill="FFFFFF"/>
        </w:rPr>
      </w:pPr>
      <w:r>
        <w:rPr>
          <w:rStyle w:val="a8"/>
          <w:bCs/>
          <w:color w:val="4D4D4D"/>
          <w:sz w:val="24"/>
          <w:szCs w:val="24"/>
          <w:shd w:val="clear" w:color="auto" w:fill="FFFFFF"/>
        </w:rPr>
        <w:t>模型结构</w:t>
      </w:r>
    </w:p>
    <w:p w14:paraId="5BD73313" w14:textId="77777777" w:rsidR="002C51E3" w:rsidRDefault="00000000">
      <w:pPr>
        <w:ind w:firstLine="420"/>
        <w:rPr>
          <w:rStyle w:val="a8"/>
          <w:bCs/>
          <w:color w:val="4D4D4D"/>
          <w:sz w:val="24"/>
          <w:szCs w:val="24"/>
          <w:shd w:val="clear" w:color="auto" w:fill="FFFFFF"/>
        </w:rPr>
      </w:pPr>
      <w:r>
        <w:rPr>
          <w:rStyle w:val="a8"/>
          <w:bCs/>
          <w:noProof/>
          <w:color w:val="4D4D4D"/>
          <w:sz w:val="24"/>
          <w:szCs w:val="24"/>
          <w:shd w:val="clear" w:color="auto" w:fill="FFFFFF"/>
        </w:rPr>
        <w:lastRenderedPageBreak/>
        <w:drawing>
          <wp:inline distT="0" distB="0" distL="114300" distR="114300" wp14:anchorId="10939DFB" wp14:editId="0A206FD7">
            <wp:extent cx="5271770" cy="1678305"/>
            <wp:effectExtent l="0" t="0" r="5080" b="171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5271770" cy="1678305"/>
                    </a:xfrm>
                    <a:prstGeom prst="rect">
                      <a:avLst/>
                    </a:prstGeom>
                  </pic:spPr>
                </pic:pic>
              </a:graphicData>
            </a:graphic>
          </wp:inline>
        </w:drawing>
      </w:r>
    </w:p>
    <w:p w14:paraId="69CF3E16" w14:textId="77777777" w:rsidR="002C51E3" w:rsidRDefault="00000000">
      <w:pPr>
        <w:spacing w:before="120" w:line="360" w:lineRule="auto"/>
        <w:ind w:left="120"/>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t>数据使用的是一个植物病害检测比赛中的数据，根据病虫害的种类，将病虫害进行细分，并对图片数据进行处理，将图片转换为数字矩阵，并且符合输入层的规则。</w:t>
      </w:r>
    </w:p>
    <w:p w14:paraId="4E8DCF32" w14:textId="77777777" w:rsidR="002C51E3" w:rsidRDefault="00000000">
      <w:pPr>
        <w:spacing w:before="120"/>
        <w:ind w:left="120"/>
        <w:rPr>
          <w:sz w:val="24"/>
          <w:szCs w:val="24"/>
          <w:shd w:val="clear" w:color="auto" w:fill="FFFFFF"/>
        </w:rPr>
      </w:pPr>
      <w:r>
        <w:rPr>
          <w:noProof/>
          <w:sz w:val="24"/>
          <w:szCs w:val="24"/>
          <w:shd w:val="clear" w:color="auto" w:fill="FFFFFF"/>
        </w:rPr>
        <w:drawing>
          <wp:inline distT="0" distB="0" distL="114300" distR="114300" wp14:anchorId="196F53CA" wp14:editId="5EEE2733">
            <wp:extent cx="5267325" cy="2736850"/>
            <wp:effectExtent l="0" t="0" r="952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267325" cy="2736850"/>
                    </a:xfrm>
                    <a:prstGeom prst="rect">
                      <a:avLst/>
                    </a:prstGeom>
                  </pic:spPr>
                </pic:pic>
              </a:graphicData>
            </a:graphic>
          </wp:inline>
        </w:drawing>
      </w:r>
    </w:p>
    <w:p w14:paraId="31529F03" w14:textId="77777777" w:rsidR="002C51E3" w:rsidRDefault="00000000">
      <w:pPr>
        <w:spacing w:before="120"/>
        <w:ind w:left="120"/>
        <w:rPr>
          <w:sz w:val="24"/>
          <w:szCs w:val="24"/>
          <w:shd w:val="clear" w:color="auto" w:fill="FFFFFF"/>
        </w:rPr>
      </w:pPr>
      <w:r>
        <w:rPr>
          <w:noProof/>
          <w:sz w:val="24"/>
          <w:szCs w:val="24"/>
          <w:shd w:val="clear" w:color="auto" w:fill="FFFFFF"/>
        </w:rPr>
        <w:drawing>
          <wp:inline distT="0" distB="0" distL="114300" distR="114300" wp14:anchorId="7162BFEB" wp14:editId="746985E4">
            <wp:extent cx="5267325" cy="2736850"/>
            <wp:effectExtent l="0" t="0" r="952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267325" cy="2736850"/>
                    </a:xfrm>
                    <a:prstGeom prst="rect">
                      <a:avLst/>
                    </a:prstGeom>
                  </pic:spPr>
                </pic:pic>
              </a:graphicData>
            </a:graphic>
          </wp:inline>
        </w:drawing>
      </w:r>
    </w:p>
    <w:p w14:paraId="49AAF481" w14:textId="77777777" w:rsidR="002C51E3" w:rsidRDefault="00000000">
      <w:pPr>
        <w:spacing w:before="120"/>
        <w:ind w:left="120"/>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lastRenderedPageBreak/>
        <w:t>最后的识别准确率可达到96%以上。</w:t>
      </w:r>
    </w:p>
    <w:p w14:paraId="3E72DE77" w14:textId="77777777" w:rsidR="002C51E3" w:rsidRDefault="00000000">
      <w:pPr>
        <w:spacing w:before="120"/>
        <w:ind w:left="120"/>
        <w:rPr>
          <w:rFonts w:ascii="Courier New" w:hAnsi="Courier New" w:cs="Courier New"/>
          <w:color w:val="000060"/>
        </w:rPr>
      </w:pPr>
      <w:r>
        <w:rPr>
          <w:rStyle w:val="a8"/>
          <w:bCs/>
          <w:color w:val="4D4D4D"/>
          <w:sz w:val="24"/>
          <w:szCs w:val="24"/>
          <w:shd w:val="clear" w:color="auto" w:fill="FFFFFF"/>
        </w:rPr>
        <w:t>模型代码</w:t>
      </w:r>
    </w:p>
    <w:p w14:paraId="57CD60C2"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drawing>
          <wp:inline distT="0" distB="0" distL="114300" distR="114300" wp14:anchorId="0F426ED9" wp14:editId="02A3276B">
            <wp:extent cx="5269230" cy="760730"/>
            <wp:effectExtent l="0" t="0" r="762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269230" cy="760730"/>
                    </a:xfrm>
                    <a:prstGeom prst="rect">
                      <a:avLst/>
                    </a:prstGeom>
                  </pic:spPr>
                </pic:pic>
              </a:graphicData>
            </a:graphic>
          </wp:inline>
        </w:drawing>
      </w:r>
    </w:p>
    <w:p w14:paraId="7D05D108"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drawing>
          <wp:inline distT="0" distB="0" distL="114300" distR="114300" wp14:anchorId="482BEA45" wp14:editId="57C72DF6">
            <wp:extent cx="5268595" cy="755015"/>
            <wp:effectExtent l="0" t="0" r="825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268595" cy="755015"/>
                    </a:xfrm>
                    <a:prstGeom prst="rect">
                      <a:avLst/>
                    </a:prstGeom>
                  </pic:spPr>
                </pic:pic>
              </a:graphicData>
            </a:graphic>
          </wp:inline>
        </w:drawing>
      </w:r>
    </w:p>
    <w:p w14:paraId="633128F3"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drawing>
          <wp:inline distT="0" distB="0" distL="114300" distR="114300" wp14:anchorId="0F3B1F7F" wp14:editId="6A33F88B">
            <wp:extent cx="5268595" cy="572135"/>
            <wp:effectExtent l="0" t="0" r="8255" b="184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5268595" cy="572135"/>
                    </a:xfrm>
                    <a:prstGeom prst="rect">
                      <a:avLst/>
                    </a:prstGeom>
                  </pic:spPr>
                </pic:pic>
              </a:graphicData>
            </a:graphic>
          </wp:inline>
        </w:drawing>
      </w:r>
    </w:p>
    <w:p w14:paraId="6FFCD4A8"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drawing>
          <wp:inline distT="0" distB="0" distL="114300" distR="114300" wp14:anchorId="66D2C92E" wp14:editId="3F7CDE00">
            <wp:extent cx="5273675" cy="1661160"/>
            <wp:effectExtent l="0" t="0" r="3175" b="152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5273675" cy="1661160"/>
                    </a:xfrm>
                    <a:prstGeom prst="rect">
                      <a:avLst/>
                    </a:prstGeom>
                  </pic:spPr>
                </pic:pic>
              </a:graphicData>
            </a:graphic>
          </wp:inline>
        </w:drawing>
      </w:r>
    </w:p>
    <w:p w14:paraId="51771DD4"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drawing>
          <wp:inline distT="0" distB="0" distL="114300" distR="114300" wp14:anchorId="345D7C3E" wp14:editId="017432FD">
            <wp:extent cx="5270500" cy="1176655"/>
            <wp:effectExtent l="0" t="0" r="635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5270500" cy="1176655"/>
                    </a:xfrm>
                    <a:prstGeom prst="rect">
                      <a:avLst/>
                    </a:prstGeom>
                  </pic:spPr>
                </pic:pic>
              </a:graphicData>
            </a:graphic>
          </wp:inline>
        </w:drawing>
      </w:r>
    </w:p>
    <w:p w14:paraId="61C01DF6"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drawing>
          <wp:inline distT="0" distB="0" distL="114300" distR="114300" wp14:anchorId="61D4CCEE" wp14:editId="3BC6A911">
            <wp:extent cx="3162300" cy="1988820"/>
            <wp:effectExtent l="0" t="0" r="0"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3162300" cy="1988820"/>
                    </a:xfrm>
                    <a:prstGeom prst="rect">
                      <a:avLst/>
                    </a:prstGeom>
                  </pic:spPr>
                </pic:pic>
              </a:graphicData>
            </a:graphic>
          </wp:inline>
        </w:drawing>
      </w:r>
    </w:p>
    <w:p w14:paraId="224A5F4E"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lastRenderedPageBreak/>
        <w:drawing>
          <wp:inline distT="0" distB="0" distL="114300" distR="114300" wp14:anchorId="4F50D7FA" wp14:editId="6B7A73C0">
            <wp:extent cx="4442460" cy="541020"/>
            <wp:effectExtent l="0" t="0" r="15240"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stretch>
                      <a:fillRect/>
                    </a:stretch>
                  </pic:blipFill>
                  <pic:spPr>
                    <a:xfrm>
                      <a:off x="0" y="0"/>
                      <a:ext cx="4442460" cy="541020"/>
                    </a:xfrm>
                    <a:prstGeom prst="rect">
                      <a:avLst/>
                    </a:prstGeom>
                  </pic:spPr>
                </pic:pic>
              </a:graphicData>
            </a:graphic>
          </wp:inline>
        </w:drawing>
      </w:r>
    </w:p>
    <w:p w14:paraId="1A36ED42" w14:textId="77777777" w:rsidR="002C51E3" w:rsidRDefault="00000000">
      <w:pPr>
        <w:spacing w:before="120"/>
        <w:ind w:left="120"/>
        <w:rPr>
          <w:rStyle w:val="a8"/>
          <w:bCs/>
          <w:color w:val="4D4D4D"/>
          <w:sz w:val="24"/>
          <w:szCs w:val="24"/>
          <w:shd w:val="clear" w:color="auto" w:fill="FFFFFF"/>
        </w:rPr>
      </w:pPr>
      <w:r>
        <w:rPr>
          <w:rStyle w:val="a8"/>
          <w:bCs/>
          <w:noProof/>
          <w:color w:val="4D4D4D"/>
          <w:sz w:val="24"/>
          <w:szCs w:val="24"/>
          <w:shd w:val="clear" w:color="auto" w:fill="FFFFFF"/>
        </w:rPr>
        <w:drawing>
          <wp:inline distT="0" distB="0" distL="114300" distR="114300" wp14:anchorId="53B77619" wp14:editId="403A85E8">
            <wp:extent cx="2811780" cy="922020"/>
            <wp:effectExtent l="0" t="0" r="762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2811780" cy="922020"/>
                    </a:xfrm>
                    <a:prstGeom prst="rect">
                      <a:avLst/>
                    </a:prstGeom>
                  </pic:spPr>
                </pic:pic>
              </a:graphicData>
            </a:graphic>
          </wp:inline>
        </w:drawing>
      </w:r>
    </w:p>
    <w:p w14:paraId="4838C01D" w14:textId="77777777" w:rsidR="002C51E3" w:rsidRDefault="00000000">
      <w:pPr>
        <w:spacing w:before="120"/>
        <w:ind w:left="120"/>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t>以上代码是训练本项目模型的代码</w:t>
      </w:r>
    </w:p>
    <w:p w14:paraId="442EE8C9" w14:textId="77777777" w:rsidR="002C51E3" w:rsidRDefault="00000000">
      <w:pPr>
        <w:spacing w:before="120"/>
        <w:ind w:left="120"/>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t>以下是在线APP的部分前端代码</w:t>
      </w:r>
    </w:p>
    <w:p w14:paraId="56A52F19" w14:textId="77777777" w:rsidR="002C51E3" w:rsidRDefault="00000000">
      <w:pPr>
        <w:spacing w:before="120"/>
        <w:ind w:left="120"/>
        <w:rPr>
          <w:sz w:val="24"/>
          <w:szCs w:val="24"/>
          <w:shd w:val="clear" w:color="auto" w:fill="FFFFFF"/>
        </w:rPr>
      </w:pPr>
      <w:r>
        <w:rPr>
          <w:noProof/>
          <w:sz w:val="24"/>
          <w:szCs w:val="24"/>
          <w:shd w:val="clear" w:color="auto" w:fill="FFFFFF"/>
        </w:rPr>
        <w:drawing>
          <wp:inline distT="0" distB="0" distL="114300" distR="114300" wp14:anchorId="202FF38B" wp14:editId="6A9EE24D">
            <wp:extent cx="5271770" cy="4453255"/>
            <wp:effectExtent l="0" t="0" r="508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5271770" cy="4453255"/>
                    </a:xfrm>
                    <a:prstGeom prst="rect">
                      <a:avLst/>
                    </a:prstGeom>
                  </pic:spPr>
                </pic:pic>
              </a:graphicData>
            </a:graphic>
          </wp:inline>
        </w:drawing>
      </w:r>
    </w:p>
    <w:p w14:paraId="1A0CC83F" w14:textId="77777777" w:rsidR="002C51E3" w:rsidRDefault="00000000">
      <w:pPr>
        <w:spacing w:before="120"/>
        <w:ind w:left="120"/>
        <w:rPr>
          <w:sz w:val="24"/>
          <w:szCs w:val="24"/>
          <w:shd w:val="clear" w:color="auto" w:fill="FFFFFF"/>
        </w:rPr>
      </w:pPr>
      <w:r>
        <w:rPr>
          <w:noProof/>
          <w:sz w:val="24"/>
          <w:szCs w:val="24"/>
          <w:shd w:val="clear" w:color="auto" w:fill="FFFFFF"/>
        </w:rPr>
        <w:lastRenderedPageBreak/>
        <w:drawing>
          <wp:inline distT="0" distB="0" distL="114300" distR="114300" wp14:anchorId="6C5C96C3" wp14:editId="37109B2B">
            <wp:extent cx="5272405" cy="3266440"/>
            <wp:effectExtent l="0" t="0" r="444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stretch>
                      <a:fillRect/>
                    </a:stretch>
                  </pic:blipFill>
                  <pic:spPr>
                    <a:xfrm>
                      <a:off x="0" y="0"/>
                      <a:ext cx="5272405" cy="3266440"/>
                    </a:xfrm>
                    <a:prstGeom prst="rect">
                      <a:avLst/>
                    </a:prstGeom>
                  </pic:spPr>
                </pic:pic>
              </a:graphicData>
            </a:graphic>
          </wp:inline>
        </w:drawing>
      </w:r>
    </w:p>
    <w:p w14:paraId="776ADD85" w14:textId="77777777" w:rsidR="002C51E3" w:rsidRDefault="00000000">
      <w:pPr>
        <w:spacing w:before="120"/>
        <w:ind w:left="120"/>
        <w:rPr>
          <w:sz w:val="24"/>
          <w:szCs w:val="24"/>
          <w:shd w:val="clear" w:color="auto" w:fill="FFFFFF"/>
        </w:rPr>
      </w:pPr>
      <w:r>
        <w:rPr>
          <w:noProof/>
          <w:sz w:val="24"/>
          <w:szCs w:val="24"/>
          <w:shd w:val="clear" w:color="auto" w:fill="FFFFFF"/>
        </w:rPr>
        <w:drawing>
          <wp:inline distT="0" distB="0" distL="114300" distR="114300" wp14:anchorId="131DA2DB" wp14:editId="72FD640D">
            <wp:extent cx="5269230" cy="3815080"/>
            <wp:effectExtent l="0" t="0" r="7620"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69230" cy="3815080"/>
                    </a:xfrm>
                    <a:prstGeom prst="rect">
                      <a:avLst/>
                    </a:prstGeom>
                  </pic:spPr>
                </pic:pic>
              </a:graphicData>
            </a:graphic>
          </wp:inline>
        </w:drawing>
      </w:r>
    </w:p>
    <w:p w14:paraId="59C11FD7" w14:textId="77777777" w:rsidR="002C51E3" w:rsidRDefault="00000000">
      <w:pPr>
        <w:spacing w:before="120"/>
        <w:ind w:left="120"/>
        <w:rPr>
          <w:sz w:val="24"/>
          <w:szCs w:val="24"/>
          <w:shd w:val="clear" w:color="auto" w:fill="FFFFFF"/>
        </w:rPr>
      </w:pPr>
      <w:r>
        <w:rPr>
          <w:noProof/>
          <w:sz w:val="24"/>
          <w:szCs w:val="24"/>
          <w:shd w:val="clear" w:color="auto" w:fill="FFFFFF"/>
        </w:rPr>
        <w:lastRenderedPageBreak/>
        <w:drawing>
          <wp:inline distT="0" distB="0" distL="114300" distR="114300" wp14:anchorId="7DF44546" wp14:editId="1F1286B1">
            <wp:extent cx="5269230" cy="3728720"/>
            <wp:effectExtent l="0" t="0" r="762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69230" cy="3728720"/>
                    </a:xfrm>
                    <a:prstGeom prst="rect">
                      <a:avLst/>
                    </a:prstGeom>
                  </pic:spPr>
                </pic:pic>
              </a:graphicData>
            </a:graphic>
          </wp:inline>
        </w:drawing>
      </w:r>
    </w:p>
    <w:p w14:paraId="60EF63EE" w14:textId="77777777" w:rsidR="002C51E3" w:rsidRDefault="00000000">
      <w:pPr>
        <w:spacing w:before="120"/>
        <w:ind w:left="120"/>
        <w:rPr>
          <w:sz w:val="24"/>
          <w:szCs w:val="24"/>
          <w:shd w:val="clear" w:color="auto" w:fill="FFFFFF"/>
        </w:rPr>
      </w:pPr>
      <w:r>
        <w:rPr>
          <w:noProof/>
          <w:sz w:val="24"/>
          <w:szCs w:val="24"/>
          <w:shd w:val="clear" w:color="auto" w:fill="FFFFFF"/>
        </w:rPr>
        <w:lastRenderedPageBreak/>
        <w:drawing>
          <wp:inline distT="0" distB="0" distL="114300" distR="114300" wp14:anchorId="24C5FC4F" wp14:editId="5A6D2B87">
            <wp:extent cx="5267960" cy="4330065"/>
            <wp:effectExtent l="0" t="0" r="8890"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5267960" cy="4330065"/>
                    </a:xfrm>
                    <a:prstGeom prst="rect">
                      <a:avLst/>
                    </a:prstGeom>
                  </pic:spPr>
                </pic:pic>
              </a:graphicData>
            </a:graphic>
          </wp:inline>
        </w:drawing>
      </w:r>
    </w:p>
    <w:p w14:paraId="5AD97FB8" w14:textId="77777777" w:rsidR="002C51E3" w:rsidRDefault="00000000">
      <w:pPr>
        <w:spacing w:before="120"/>
        <w:ind w:left="120"/>
        <w:rPr>
          <w:sz w:val="24"/>
          <w:szCs w:val="24"/>
          <w:shd w:val="clear" w:color="auto" w:fill="FFFFFF"/>
        </w:rPr>
      </w:pPr>
      <w:r>
        <w:rPr>
          <w:noProof/>
          <w:sz w:val="24"/>
          <w:szCs w:val="24"/>
          <w:shd w:val="clear" w:color="auto" w:fill="FFFFFF"/>
        </w:rPr>
        <w:drawing>
          <wp:inline distT="0" distB="0" distL="114300" distR="114300" wp14:anchorId="292BC92A" wp14:editId="0FD1120C">
            <wp:extent cx="5271135" cy="3058160"/>
            <wp:effectExtent l="0" t="0" r="5715"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9"/>
                    <a:stretch>
                      <a:fillRect/>
                    </a:stretch>
                  </pic:blipFill>
                  <pic:spPr>
                    <a:xfrm>
                      <a:off x="0" y="0"/>
                      <a:ext cx="5271135" cy="3058160"/>
                    </a:xfrm>
                    <a:prstGeom prst="rect">
                      <a:avLst/>
                    </a:prstGeom>
                  </pic:spPr>
                </pic:pic>
              </a:graphicData>
            </a:graphic>
          </wp:inline>
        </w:drawing>
      </w:r>
    </w:p>
    <w:p w14:paraId="6505A303" w14:textId="77777777" w:rsidR="002C51E3" w:rsidRDefault="00000000">
      <w:pPr>
        <w:spacing w:before="120"/>
        <w:ind w:left="120"/>
        <w:rPr>
          <w:rFonts w:eastAsiaTheme="minorEastAsia"/>
          <w:sz w:val="24"/>
          <w:szCs w:val="24"/>
          <w:shd w:val="clear" w:color="auto" w:fill="FFFFFF"/>
        </w:rPr>
      </w:pPr>
      <w:r>
        <w:rPr>
          <w:noProof/>
          <w:sz w:val="24"/>
          <w:szCs w:val="24"/>
          <w:shd w:val="clear" w:color="auto" w:fill="FFFFFF"/>
        </w:rPr>
        <w:lastRenderedPageBreak/>
        <w:drawing>
          <wp:inline distT="0" distB="0" distL="114300" distR="114300" wp14:anchorId="62AE1C44" wp14:editId="4C7F4899">
            <wp:extent cx="5273675" cy="2910205"/>
            <wp:effectExtent l="0" t="0" r="3175"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0"/>
                    <a:stretch>
                      <a:fillRect/>
                    </a:stretch>
                  </pic:blipFill>
                  <pic:spPr>
                    <a:xfrm>
                      <a:off x="0" y="0"/>
                      <a:ext cx="5273675" cy="2910205"/>
                    </a:xfrm>
                    <a:prstGeom prst="rect">
                      <a:avLst/>
                    </a:prstGeom>
                  </pic:spPr>
                </pic:pic>
              </a:graphicData>
            </a:graphic>
          </wp:inline>
        </w:drawing>
      </w:r>
      <w:r>
        <w:rPr>
          <w:noProof/>
          <w:sz w:val="24"/>
          <w:szCs w:val="24"/>
          <w:shd w:val="clear" w:color="auto" w:fill="FFFFFF"/>
        </w:rPr>
        <w:drawing>
          <wp:inline distT="0" distB="0" distL="114300" distR="114300" wp14:anchorId="4A110500" wp14:editId="09F9AEAA">
            <wp:extent cx="5021580" cy="3566160"/>
            <wp:effectExtent l="0" t="0" r="7620" b="152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1"/>
                    <a:stretch>
                      <a:fillRect/>
                    </a:stretch>
                  </pic:blipFill>
                  <pic:spPr>
                    <a:xfrm>
                      <a:off x="0" y="0"/>
                      <a:ext cx="5021580" cy="3566160"/>
                    </a:xfrm>
                    <a:prstGeom prst="rect">
                      <a:avLst/>
                    </a:prstGeom>
                  </pic:spPr>
                </pic:pic>
              </a:graphicData>
            </a:graphic>
          </wp:inline>
        </w:drawing>
      </w:r>
    </w:p>
    <w:p w14:paraId="18EAE3C3" w14:textId="2E40502F" w:rsidR="00B138D1" w:rsidRPr="00B138D1" w:rsidRDefault="00B138D1">
      <w:pPr>
        <w:spacing w:before="120"/>
        <w:ind w:left="120"/>
        <w:rPr>
          <w:rFonts w:asciiTheme="minorEastAsia" w:eastAsiaTheme="minorEastAsia" w:hAnsiTheme="minorEastAsia" w:hint="eastAsia"/>
          <w:sz w:val="24"/>
          <w:szCs w:val="24"/>
          <w:shd w:val="clear" w:color="auto" w:fill="FFFFFF"/>
        </w:rPr>
      </w:pPr>
      <w:r w:rsidRPr="00B138D1">
        <w:rPr>
          <w:rFonts w:asciiTheme="minorEastAsia" w:eastAsiaTheme="minorEastAsia" w:hAnsiTheme="minorEastAsia" w:hint="eastAsia"/>
          <w:sz w:val="24"/>
          <w:szCs w:val="24"/>
          <w:shd w:val="clear" w:color="auto" w:fill="FFFFFF"/>
        </w:rPr>
        <w:t>系统成功识别农作物病虫害概率</w:t>
      </w:r>
      <w:r>
        <w:rPr>
          <w:rFonts w:asciiTheme="minorEastAsia" w:eastAsiaTheme="minorEastAsia" w:hAnsiTheme="minorEastAsia" w:hint="eastAsia"/>
          <w:sz w:val="24"/>
          <w:szCs w:val="24"/>
          <w:shd w:val="clear" w:color="auto" w:fill="FFFFFF"/>
        </w:rPr>
        <w:t>表：</w:t>
      </w:r>
    </w:p>
    <w:tbl>
      <w:tblPr>
        <w:tblStyle w:val="ab"/>
        <w:tblW w:w="0" w:type="auto"/>
        <w:tblInd w:w="120" w:type="dxa"/>
        <w:tblLook w:val="04A0" w:firstRow="1" w:lastRow="0" w:firstColumn="1" w:lastColumn="0" w:noHBand="0" w:noVBand="1"/>
      </w:tblPr>
      <w:tblGrid>
        <w:gridCol w:w="2980"/>
        <w:gridCol w:w="2980"/>
        <w:gridCol w:w="2980"/>
      </w:tblGrid>
      <w:tr w:rsidR="00B138D1" w:rsidRPr="00B138D1" w14:paraId="5E485DD4" w14:textId="77777777" w:rsidTr="00B138D1">
        <w:tc>
          <w:tcPr>
            <w:tcW w:w="2980" w:type="dxa"/>
          </w:tcPr>
          <w:p w14:paraId="2B507D88" w14:textId="77777777"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农作物名称</w:t>
            </w:r>
          </w:p>
        </w:tc>
        <w:tc>
          <w:tcPr>
            <w:tcW w:w="2980" w:type="dxa"/>
          </w:tcPr>
          <w:p w14:paraId="49EC9376" w14:textId="77777777"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病害名称</w:t>
            </w:r>
          </w:p>
        </w:tc>
        <w:tc>
          <w:tcPr>
            <w:tcW w:w="2980" w:type="dxa"/>
          </w:tcPr>
          <w:p w14:paraId="13E1F388" w14:textId="77777777"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识别成功率</w:t>
            </w:r>
          </w:p>
        </w:tc>
      </w:tr>
      <w:tr w:rsidR="00B138D1" w:rsidRPr="00B138D1" w14:paraId="7FF51FF2" w14:textId="77777777" w:rsidTr="00B138D1">
        <w:tc>
          <w:tcPr>
            <w:tcW w:w="2980" w:type="dxa"/>
          </w:tcPr>
          <w:p w14:paraId="19447B6A" w14:textId="1A96AE18"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玉米</w:t>
            </w:r>
          </w:p>
        </w:tc>
        <w:tc>
          <w:tcPr>
            <w:tcW w:w="2980" w:type="dxa"/>
          </w:tcPr>
          <w:p w14:paraId="733F4C79" w14:textId="58D40CB9"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color w:val="1E1F24"/>
                <w:spacing w:val="3"/>
                <w:sz w:val="24"/>
                <w:szCs w:val="24"/>
                <w:shd w:val="clear" w:color="auto" w:fill="FFFFFF"/>
              </w:rPr>
              <w:t>大斑病</w:t>
            </w:r>
          </w:p>
        </w:tc>
        <w:tc>
          <w:tcPr>
            <w:tcW w:w="2980" w:type="dxa"/>
          </w:tcPr>
          <w:p w14:paraId="5E65BC49" w14:textId="79ED1E0A" w:rsidR="00B138D1" w:rsidRPr="00B138D1" w:rsidRDefault="00B138D1" w:rsidP="00630922">
            <w:pPr>
              <w:spacing w:before="120" w:line="360" w:lineRule="auto"/>
              <w:rPr>
                <w:rFonts w:asciiTheme="minorEastAsia" w:eastAsiaTheme="minorEastAsia" w:hAnsiTheme="minorEastAsia" w:cs="宋体" w:hint="eastAsia"/>
                <w:sz w:val="24"/>
                <w:szCs w:val="24"/>
                <w:shd w:val="clear" w:color="auto" w:fill="FFFFFF"/>
              </w:rPr>
            </w:pPr>
            <w:r w:rsidRPr="00B138D1">
              <w:rPr>
                <w:rFonts w:asciiTheme="minorEastAsia" w:eastAsiaTheme="minorEastAsia" w:hAnsiTheme="minorEastAsia" w:cs="宋体" w:hint="eastAsia"/>
                <w:sz w:val="24"/>
                <w:szCs w:val="24"/>
                <w:shd w:val="clear" w:color="auto" w:fill="FFFFFF"/>
              </w:rPr>
              <w:t>98.3%</w:t>
            </w:r>
          </w:p>
        </w:tc>
      </w:tr>
      <w:tr w:rsidR="00B138D1" w:rsidRPr="00B138D1" w14:paraId="79E5F6B0" w14:textId="77777777" w:rsidTr="00B138D1">
        <w:tc>
          <w:tcPr>
            <w:tcW w:w="2980" w:type="dxa"/>
          </w:tcPr>
          <w:p w14:paraId="79D78889" w14:textId="67B2B753"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玉米</w:t>
            </w:r>
          </w:p>
        </w:tc>
        <w:tc>
          <w:tcPr>
            <w:tcW w:w="2980" w:type="dxa"/>
          </w:tcPr>
          <w:p w14:paraId="5C9DF943" w14:textId="187C7F00"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color w:val="1E1F24"/>
                <w:spacing w:val="3"/>
                <w:sz w:val="24"/>
                <w:szCs w:val="24"/>
                <w:shd w:val="clear" w:color="auto" w:fill="FFFFFF"/>
              </w:rPr>
              <w:t>玉米螟</w:t>
            </w:r>
          </w:p>
        </w:tc>
        <w:tc>
          <w:tcPr>
            <w:tcW w:w="2980" w:type="dxa"/>
          </w:tcPr>
          <w:p w14:paraId="3370652B" w14:textId="2CEB4CBC" w:rsidR="00B138D1" w:rsidRPr="00B138D1" w:rsidRDefault="00B138D1" w:rsidP="00630922">
            <w:pPr>
              <w:spacing w:before="120" w:line="360" w:lineRule="auto"/>
              <w:rPr>
                <w:rFonts w:asciiTheme="minorEastAsia" w:eastAsiaTheme="minorEastAsia" w:hAnsiTheme="minorEastAsia" w:cs="宋体" w:hint="eastAsia"/>
                <w:sz w:val="24"/>
                <w:szCs w:val="24"/>
                <w:shd w:val="clear" w:color="auto" w:fill="FFFFFF"/>
              </w:rPr>
            </w:pPr>
            <w:r w:rsidRPr="00B138D1">
              <w:rPr>
                <w:rFonts w:asciiTheme="minorEastAsia" w:eastAsiaTheme="minorEastAsia" w:hAnsiTheme="minorEastAsia" w:cs="宋体" w:hint="eastAsia"/>
                <w:sz w:val="24"/>
                <w:szCs w:val="24"/>
                <w:shd w:val="clear" w:color="auto" w:fill="FFFFFF"/>
              </w:rPr>
              <w:t>99.4%</w:t>
            </w:r>
          </w:p>
        </w:tc>
      </w:tr>
      <w:tr w:rsidR="00B138D1" w:rsidRPr="00B138D1" w14:paraId="77508782" w14:textId="77777777" w:rsidTr="00B138D1">
        <w:tc>
          <w:tcPr>
            <w:tcW w:w="2980" w:type="dxa"/>
          </w:tcPr>
          <w:p w14:paraId="0635B680" w14:textId="4FC3FF07"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lastRenderedPageBreak/>
              <w:t>小麦</w:t>
            </w:r>
          </w:p>
        </w:tc>
        <w:tc>
          <w:tcPr>
            <w:tcW w:w="2980" w:type="dxa"/>
          </w:tcPr>
          <w:p w14:paraId="55A70A04" w14:textId="6FB96232"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color w:val="1E1F24"/>
                <w:spacing w:val="3"/>
                <w:sz w:val="24"/>
                <w:szCs w:val="24"/>
                <w:shd w:val="clear" w:color="auto" w:fill="FFFFFF"/>
              </w:rPr>
              <w:t>小麦锈病</w:t>
            </w:r>
          </w:p>
        </w:tc>
        <w:tc>
          <w:tcPr>
            <w:tcW w:w="2980" w:type="dxa"/>
          </w:tcPr>
          <w:p w14:paraId="04381A2B" w14:textId="7CF609C6" w:rsidR="00B138D1" w:rsidRPr="00B138D1" w:rsidRDefault="00B138D1" w:rsidP="00630922">
            <w:pPr>
              <w:spacing w:before="120" w:line="360" w:lineRule="auto"/>
              <w:rPr>
                <w:rFonts w:asciiTheme="minorEastAsia" w:eastAsiaTheme="minorEastAsia" w:hAnsiTheme="minorEastAsia" w:cs="宋体" w:hint="eastAsia"/>
                <w:sz w:val="24"/>
                <w:szCs w:val="24"/>
                <w:shd w:val="clear" w:color="auto" w:fill="FFFFFF"/>
              </w:rPr>
            </w:pPr>
            <w:r w:rsidRPr="00B138D1">
              <w:rPr>
                <w:rFonts w:asciiTheme="minorEastAsia" w:eastAsiaTheme="minorEastAsia" w:hAnsiTheme="minorEastAsia" w:cs="宋体" w:hint="eastAsia"/>
                <w:sz w:val="24"/>
                <w:szCs w:val="24"/>
                <w:shd w:val="clear" w:color="auto" w:fill="FFFFFF"/>
              </w:rPr>
              <w:t>99.6%</w:t>
            </w:r>
          </w:p>
        </w:tc>
      </w:tr>
      <w:tr w:rsidR="00B138D1" w:rsidRPr="00B138D1" w14:paraId="37689024" w14:textId="77777777" w:rsidTr="00B138D1">
        <w:tc>
          <w:tcPr>
            <w:tcW w:w="2980" w:type="dxa"/>
          </w:tcPr>
          <w:p w14:paraId="676B86A7" w14:textId="3C1FF874"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小麦</w:t>
            </w:r>
          </w:p>
        </w:tc>
        <w:tc>
          <w:tcPr>
            <w:tcW w:w="2980" w:type="dxa"/>
          </w:tcPr>
          <w:p w14:paraId="23199B66" w14:textId="109E1A5A"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color w:val="1E1F24"/>
                <w:spacing w:val="3"/>
                <w:sz w:val="24"/>
                <w:szCs w:val="24"/>
                <w:shd w:val="clear" w:color="auto" w:fill="FFFFFF"/>
              </w:rPr>
              <w:t>蚜虫</w:t>
            </w:r>
          </w:p>
        </w:tc>
        <w:tc>
          <w:tcPr>
            <w:tcW w:w="2980" w:type="dxa"/>
          </w:tcPr>
          <w:p w14:paraId="286B4CA8" w14:textId="110D9D46" w:rsidR="00B138D1" w:rsidRPr="00B138D1" w:rsidRDefault="00B138D1" w:rsidP="00630922">
            <w:pPr>
              <w:spacing w:before="120" w:line="360" w:lineRule="auto"/>
              <w:rPr>
                <w:rFonts w:asciiTheme="minorEastAsia" w:eastAsiaTheme="minorEastAsia" w:hAnsiTheme="minorEastAsia" w:cs="宋体" w:hint="eastAsia"/>
                <w:sz w:val="24"/>
                <w:szCs w:val="24"/>
                <w:shd w:val="clear" w:color="auto" w:fill="FFFFFF"/>
              </w:rPr>
            </w:pPr>
            <w:r w:rsidRPr="00B138D1">
              <w:rPr>
                <w:rFonts w:asciiTheme="minorEastAsia" w:eastAsiaTheme="minorEastAsia" w:hAnsiTheme="minorEastAsia" w:cs="宋体" w:hint="eastAsia"/>
                <w:sz w:val="24"/>
                <w:szCs w:val="24"/>
                <w:shd w:val="clear" w:color="auto" w:fill="FFFFFF"/>
              </w:rPr>
              <w:t>99.8%</w:t>
            </w:r>
          </w:p>
        </w:tc>
      </w:tr>
      <w:tr w:rsidR="00B138D1" w:rsidRPr="00B138D1" w14:paraId="3096AD82" w14:textId="77777777" w:rsidTr="00B138D1">
        <w:tc>
          <w:tcPr>
            <w:tcW w:w="2980" w:type="dxa"/>
          </w:tcPr>
          <w:p w14:paraId="416E7704" w14:textId="318B3C61"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水稻</w:t>
            </w:r>
          </w:p>
        </w:tc>
        <w:tc>
          <w:tcPr>
            <w:tcW w:w="2980" w:type="dxa"/>
          </w:tcPr>
          <w:p w14:paraId="45D8A84C" w14:textId="733DB95F"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color w:val="1E1F24"/>
                <w:spacing w:val="3"/>
                <w:sz w:val="24"/>
                <w:szCs w:val="24"/>
                <w:shd w:val="clear" w:color="auto" w:fill="FFFFFF"/>
              </w:rPr>
              <w:t>稻瘟病</w:t>
            </w:r>
          </w:p>
        </w:tc>
        <w:tc>
          <w:tcPr>
            <w:tcW w:w="2980" w:type="dxa"/>
          </w:tcPr>
          <w:p w14:paraId="23BD4F44" w14:textId="3785E825" w:rsidR="00B138D1" w:rsidRPr="00B138D1" w:rsidRDefault="00B138D1" w:rsidP="00630922">
            <w:pPr>
              <w:spacing w:before="120" w:line="360" w:lineRule="auto"/>
              <w:rPr>
                <w:rFonts w:asciiTheme="minorEastAsia" w:eastAsiaTheme="minorEastAsia" w:hAnsiTheme="minorEastAsia" w:cs="宋体" w:hint="eastAsia"/>
                <w:sz w:val="24"/>
                <w:szCs w:val="24"/>
                <w:shd w:val="clear" w:color="auto" w:fill="FFFFFF"/>
              </w:rPr>
            </w:pPr>
            <w:r w:rsidRPr="00B138D1">
              <w:rPr>
                <w:rFonts w:asciiTheme="minorEastAsia" w:eastAsiaTheme="minorEastAsia" w:hAnsiTheme="minorEastAsia" w:cs="宋体" w:hint="eastAsia"/>
                <w:sz w:val="24"/>
                <w:szCs w:val="24"/>
                <w:shd w:val="clear" w:color="auto" w:fill="FFFFFF"/>
              </w:rPr>
              <w:t>98.2%</w:t>
            </w:r>
          </w:p>
        </w:tc>
      </w:tr>
      <w:tr w:rsidR="00B138D1" w:rsidRPr="00B138D1" w14:paraId="6613F136" w14:textId="77777777" w:rsidTr="00B138D1">
        <w:tc>
          <w:tcPr>
            <w:tcW w:w="2980" w:type="dxa"/>
          </w:tcPr>
          <w:p w14:paraId="1F8B2AD9" w14:textId="45981E98"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sz w:val="24"/>
                <w:szCs w:val="24"/>
                <w:shd w:val="clear" w:color="auto" w:fill="FFFFFF"/>
              </w:rPr>
              <w:t>水稻</w:t>
            </w:r>
          </w:p>
        </w:tc>
        <w:tc>
          <w:tcPr>
            <w:tcW w:w="2980" w:type="dxa"/>
          </w:tcPr>
          <w:p w14:paraId="38F77969" w14:textId="2DF867F4" w:rsidR="00B138D1" w:rsidRPr="00B138D1" w:rsidRDefault="00B138D1" w:rsidP="00630922">
            <w:pPr>
              <w:spacing w:before="120" w:line="360" w:lineRule="auto"/>
              <w:rPr>
                <w:rFonts w:asciiTheme="minorEastAsia" w:eastAsiaTheme="minorEastAsia" w:hAnsiTheme="minorEastAsia" w:cs="宋体"/>
                <w:sz w:val="24"/>
                <w:szCs w:val="24"/>
                <w:shd w:val="clear" w:color="auto" w:fill="FFFFFF"/>
              </w:rPr>
            </w:pPr>
            <w:r w:rsidRPr="00B138D1">
              <w:rPr>
                <w:rFonts w:asciiTheme="minorEastAsia" w:eastAsiaTheme="minorEastAsia" w:hAnsiTheme="minorEastAsia" w:cs="宋体" w:hint="eastAsia"/>
                <w:color w:val="1E1F24"/>
                <w:spacing w:val="3"/>
                <w:sz w:val="24"/>
                <w:szCs w:val="24"/>
                <w:shd w:val="clear" w:color="auto" w:fill="FFFFFF"/>
              </w:rPr>
              <w:t>稻飞虱</w:t>
            </w:r>
          </w:p>
        </w:tc>
        <w:tc>
          <w:tcPr>
            <w:tcW w:w="2980" w:type="dxa"/>
          </w:tcPr>
          <w:p w14:paraId="08F97BED" w14:textId="2EBE842B" w:rsidR="00B138D1" w:rsidRPr="00B138D1" w:rsidRDefault="00B138D1" w:rsidP="00630922">
            <w:pPr>
              <w:spacing w:before="120" w:line="360" w:lineRule="auto"/>
              <w:rPr>
                <w:rFonts w:asciiTheme="minorEastAsia" w:eastAsiaTheme="minorEastAsia" w:hAnsiTheme="minorEastAsia" w:cs="宋体" w:hint="eastAsia"/>
                <w:sz w:val="24"/>
                <w:szCs w:val="24"/>
                <w:shd w:val="clear" w:color="auto" w:fill="FFFFFF"/>
              </w:rPr>
            </w:pPr>
            <w:r w:rsidRPr="00B138D1">
              <w:rPr>
                <w:rFonts w:asciiTheme="minorEastAsia" w:eastAsiaTheme="minorEastAsia" w:hAnsiTheme="minorEastAsia" w:cs="宋体" w:hint="eastAsia"/>
                <w:sz w:val="24"/>
                <w:szCs w:val="24"/>
                <w:shd w:val="clear" w:color="auto" w:fill="FFFFFF"/>
              </w:rPr>
              <w:t>99.1%</w:t>
            </w:r>
          </w:p>
        </w:tc>
      </w:tr>
    </w:tbl>
    <w:p w14:paraId="244B9CE2" w14:textId="77777777" w:rsidR="002C51E3" w:rsidRPr="00B138D1" w:rsidRDefault="002C51E3" w:rsidP="00B138D1">
      <w:pPr>
        <w:spacing w:before="120"/>
        <w:rPr>
          <w:rFonts w:eastAsiaTheme="minorEastAsia" w:hint="eastAsia"/>
          <w:sz w:val="24"/>
          <w:szCs w:val="24"/>
          <w:shd w:val="clear" w:color="auto" w:fill="FFFFFF"/>
        </w:rPr>
      </w:pPr>
    </w:p>
    <w:p w14:paraId="03CE4812" w14:textId="77777777" w:rsidR="002C51E3" w:rsidRDefault="00000000">
      <w:pPr>
        <w:pStyle w:val="4"/>
        <w:keepNext w:val="0"/>
        <w:keepLines w:val="0"/>
        <w:ind w:left="120"/>
        <w:rPr>
          <w:rFonts w:ascii="宋体" w:eastAsia="宋体" w:hAnsi="宋体" w:cs="宋体"/>
          <w:shd w:val="clear" w:color="auto" w:fill="FFFFFF"/>
        </w:rPr>
      </w:pPr>
      <w:bookmarkStart w:id="28" w:name="_Toc2090308134"/>
      <w:bookmarkStart w:id="29" w:name="_Toc1557257153"/>
      <w:r>
        <w:rPr>
          <w:shd w:val="clear" w:color="auto" w:fill="FFFFFF"/>
        </w:rPr>
        <w:t xml:space="preserve">2.4 </w:t>
      </w:r>
      <w:r>
        <w:rPr>
          <w:shd w:val="clear" w:color="auto" w:fill="FFFFFF"/>
        </w:rPr>
        <w:t>环控装置</w:t>
      </w:r>
      <w:r>
        <w:rPr>
          <w:shd w:val="clear" w:color="auto" w:fill="FFFFFF"/>
        </w:rPr>
        <w:t>PLC</w:t>
      </w:r>
      <w:r>
        <w:rPr>
          <w:shd w:val="clear" w:color="auto" w:fill="FFFFFF"/>
        </w:rPr>
        <w:t>实验箱</w:t>
      </w:r>
      <w:bookmarkEnd w:id="28"/>
      <w:bookmarkEnd w:id="29"/>
    </w:p>
    <w:p w14:paraId="1BAF9656" w14:textId="77777777" w:rsidR="002C51E3" w:rsidRDefault="00000000">
      <w:pPr>
        <w:spacing w:before="120" w:line="360" w:lineRule="auto"/>
        <w:ind w:left="120"/>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t>本项目预计将会在实验箱内搭建一个小型的农场用于模拟真实农场环境，然后利用该农场实现病虫害识别系统功能性的验证。</w:t>
      </w:r>
    </w:p>
    <w:p w14:paraId="79978DE4" w14:textId="77777777" w:rsidR="00B138D1" w:rsidRDefault="00B138D1" w:rsidP="00B138D1">
      <w:pPr>
        <w:spacing w:before="120" w:line="360" w:lineRule="auto"/>
        <w:rPr>
          <w:rFonts w:ascii="宋体" w:eastAsia="宋体" w:hAnsi="宋体" w:cs="宋体" w:hint="eastAsia"/>
          <w:sz w:val="24"/>
          <w:szCs w:val="24"/>
          <w:shd w:val="clear" w:color="auto" w:fill="FFFFFF"/>
        </w:rPr>
      </w:pPr>
    </w:p>
    <w:p w14:paraId="3A2712C5" w14:textId="77777777" w:rsidR="002C51E3" w:rsidRDefault="00000000">
      <w:pPr>
        <w:spacing w:before="120"/>
        <w:ind w:left="120"/>
        <w:rPr>
          <w:sz w:val="24"/>
          <w:szCs w:val="24"/>
          <w:shd w:val="clear" w:color="auto" w:fill="FFFFFF"/>
        </w:rPr>
      </w:pPr>
      <w:r>
        <w:rPr>
          <w:noProof/>
          <w:sz w:val="24"/>
          <w:szCs w:val="24"/>
          <w:shd w:val="clear" w:color="auto" w:fill="FFFFFF"/>
        </w:rPr>
        <w:drawing>
          <wp:inline distT="0" distB="0" distL="114300" distR="114300" wp14:anchorId="4AAE652E" wp14:editId="1F6C831C">
            <wp:extent cx="5260340" cy="2377440"/>
            <wp:effectExtent l="0" t="0" r="1651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2"/>
                    <a:stretch>
                      <a:fillRect/>
                    </a:stretch>
                  </pic:blipFill>
                  <pic:spPr>
                    <a:xfrm>
                      <a:off x="0" y="0"/>
                      <a:ext cx="5260340" cy="2377440"/>
                    </a:xfrm>
                    <a:prstGeom prst="rect">
                      <a:avLst/>
                    </a:prstGeom>
                  </pic:spPr>
                </pic:pic>
              </a:graphicData>
            </a:graphic>
          </wp:inline>
        </w:drawing>
      </w:r>
    </w:p>
    <w:p w14:paraId="0807EBE2" w14:textId="77777777" w:rsidR="002C51E3" w:rsidRDefault="00000000">
      <w:pPr>
        <w:spacing w:before="120"/>
        <w:ind w:left="120"/>
        <w:rPr>
          <w:sz w:val="24"/>
          <w:szCs w:val="24"/>
          <w:shd w:val="clear" w:color="auto" w:fill="FFFFFF"/>
        </w:rPr>
      </w:pPr>
      <w:r>
        <w:rPr>
          <w:noProof/>
          <w:sz w:val="24"/>
          <w:szCs w:val="24"/>
          <w:shd w:val="clear" w:color="auto" w:fill="FFFFFF"/>
        </w:rPr>
        <w:lastRenderedPageBreak/>
        <w:drawing>
          <wp:inline distT="0" distB="0" distL="114300" distR="114300" wp14:anchorId="20EE8425" wp14:editId="7950310A">
            <wp:extent cx="5260340" cy="2377440"/>
            <wp:effectExtent l="0" t="0" r="1651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3"/>
                    <a:stretch>
                      <a:fillRect/>
                    </a:stretch>
                  </pic:blipFill>
                  <pic:spPr>
                    <a:xfrm>
                      <a:off x="0" y="0"/>
                      <a:ext cx="5260340" cy="2377440"/>
                    </a:xfrm>
                    <a:prstGeom prst="rect">
                      <a:avLst/>
                    </a:prstGeom>
                  </pic:spPr>
                </pic:pic>
              </a:graphicData>
            </a:graphic>
          </wp:inline>
        </w:drawing>
      </w:r>
    </w:p>
    <w:p w14:paraId="32F0E830" w14:textId="77777777" w:rsidR="002C51E3" w:rsidRDefault="00000000">
      <w:pPr>
        <w:spacing w:before="120"/>
        <w:ind w:left="120"/>
        <w:rPr>
          <w:sz w:val="24"/>
          <w:szCs w:val="24"/>
          <w:shd w:val="clear" w:color="auto" w:fill="FFFFFF"/>
        </w:rPr>
      </w:pPr>
      <w:r>
        <w:rPr>
          <w:noProof/>
          <w:sz w:val="24"/>
          <w:szCs w:val="24"/>
          <w:shd w:val="clear" w:color="auto" w:fill="FFFFFF"/>
        </w:rPr>
        <w:drawing>
          <wp:inline distT="0" distB="0" distL="114300" distR="114300" wp14:anchorId="14765647" wp14:editId="1AD8AF32">
            <wp:extent cx="5264785" cy="3950335"/>
            <wp:effectExtent l="0" t="0" r="12065"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4"/>
                    <a:stretch>
                      <a:fillRect/>
                    </a:stretch>
                  </pic:blipFill>
                  <pic:spPr>
                    <a:xfrm>
                      <a:off x="0" y="0"/>
                      <a:ext cx="5264785" cy="3950335"/>
                    </a:xfrm>
                    <a:prstGeom prst="rect">
                      <a:avLst/>
                    </a:prstGeom>
                  </pic:spPr>
                </pic:pic>
              </a:graphicData>
            </a:graphic>
          </wp:inline>
        </w:drawing>
      </w:r>
    </w:p>
    <w:p w14:paraId="5F083DEC" w14:textId="77777777" w:rsidR="002C51E3" w:rsidRDefault="00000000">
      <w:pPr>
        <w:spacing w:before="120" w:line="360" w:lineRule="auto"/>
        <w:ind w:left="120"/>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t>该实验箱集结了温湿度传感器，以及加热模块，可以使农作物保持一个较为稳定的生存环境，可更好的便于病虫害识别系统的验证</w:t>
      </w:r>
      <w:r>
        <w:rPr>
          <w:rFonts w:ascii="宋体" w:eastAsia="宋体" w:hAnsi="宋体" w:cs="宋体" w:hint="eastAsia"/>
          <w:sz w:val="24"/>
          <w:szCs w:val="24"/>
          <w:shd w:val="clear" w:color="auto" w:fill="FFFFFF"/>
          <w:vertAlign w:val="superscript"/>
        </w:rPr>
        <w:t>【10】</w:t>
      </w:r>
      <w:r>
        <w:rPr>
          <w:rFonts w:ascii="宋体" w:eastAsia="宋体" w:hAnsi="宋体" w:cs="宋体" w:hint="eastAsia"/>
          <w:sz w:val="24"/>
          <w:szCs w:val="24"/>
          <w:shd w:val="clear" w:color="auto" w:fill="FFFFFF"/>
        </w:rPr>
        <w:t>。</w:t>
      </w:r>
    </w:p>
    <w:p w14:paraId="5A3C6152" w14:textId="77777777" w:rsidR="002C51E3" w:rsidRDefault="002C51E3">
      <w:pPr>
        <w:widowControl w:val="0"/>
        <w:pBdr>
          <w:bottom w:val="none" w:sz="0" w:space="0" w:color="D9D9E3"/>
        </w:pBdr>
        <w:spacing w:line="288" w:lineRule="auto"/>
        <w:rPr>
          <w:rFonts w:ascii="Times New Roman" w:eastAsia="Times New Roman" w:hAnsi="Times New Roman" w:cs="Times New Roman"/>
          <w:spacing w:val="-2"/>
        </w:rPr>
      </w:pPr>
    </w:p>
    <w:p w14:paraId="596E77C8" w14:textId="77777777" w:rsidR="002C51E3" w:rsidRDefault="00000000">
      <w:pPr>
        <w:widowControl w:val="0"/>
        <w:pBdr>
          <w:bottom w:val="none" w:sz="0" w:space="0" w:color="D9D9E3"/>
        </w:pBdr>
        <w:spacing w:line="288" w:lineRule="auto"/>
        <w:rPr>
          <w:rFonts w:eastAsia="等线"/>
          <w:kern w:val="2"/>
          <w:lang w:bidi="ar"/>
        </w:rPr>
      </w:pPr>
      <w:r>
        <w:rPr>
          <w:rFonts w:ascii="等线" w:eastAsia="等线" w:hAnsi="等线"/>
          <w:kern w:val="2"/>
          <w:lang w:bidi="ar"/>
        </w:rPr>
        <w:t xml:space="preserve"> </w:t>
      </w:r>
    </w:p>
    <w:p w14:paraId="7DF60A32" w14:textId="77777777" w:rsidR="002C51E3" w:rsidRDefault="002C51E3">
      <w:pPr>
        <w:jc w:val="both"/>
        <w:rPr>
          <w:rFonts w:ascii="等线" w:eastAsia="等线" w:hAnsi="等线"/>
          <w:kern w:val="2"/>
          <w:sz w:val="24"/>
          <w:szCs w:val="24"/>
          <w:lang w:bidi="ar"/>
        </w:rPr>
      </w:pPr>
    </w:p>
    <w:p w14:paraId="32B9F2CB" w14:textId="77777777" w:rsidR="00B138D1" w:rsidRDefault="00B138D1">
      <w:pPr>
        <w:pStyle w:val="2"/>
        <w:keepNext w:val="0"/>
        <w:keepLines w:val="0"/>
        <w:widowControl w:val="0"/>
        <w:pBdr>
          <w:bottom w:val="none" w:sz="0" w:space="0" w:color="D9D9E3"/>
        </w:pBdr>
        <w:spacing w:line="288" w:lineRule="auto"/>
        <w:jc w:val="center"/>
        <w:rPr>
          <w:rFonts w:ascii="Times New Roman" w:eastAsiaTheme="minorEastAsia" w:hAnsi="Times New Roman" w:cs="Times New Roman"/>
          <w:spacing w:val="-2"/>
        </w:rPr>
      </w:pPr>
      <w:bookmarkStart w:id="30" w:name="_Toc1857201202"/>
    </w:p>
    <w:p w14:paraId="62F2187F" w14:textId="52BCDEBE" w:rsidR="002C51E3" w:rsidRDefault="00000000">
      <w:pPr>
        <w:pStyle w:val="2"/>
        <w:keepNext w:val="0"/>
        <w:keepLines w:val="0"/>
        <w:widowControl w:val="0"/>
        <w:pBdr>
          <w:bottom w:val="none" w:sz="0" w:space="0" w:color="D9D9E3"/>
        </w:pBdr>
        <w:spacing w:line="288" w:lineRule="auto"/>
        <w:jc w:val="center"/>
        <w:rPr>
          <w:rFonts w:ascii="Times New Roman" w:eastAsia="Times New Roman" w:hAnsi="Times New Roman" w:cs="Times New Roman"/>
          <w:spacing w:val="-2"/>
        </w:rPr>
      </w:pPr>
      <w:r>
        <w:rPr>
          <w:rFonts w:ascii="Times New Roman" w:eastAsia="Times New Roman" w:hAnsi="Times New Roman" w:cs="Times New Roman"/>
          <w:spacing w:val="-2"/>
        </w:rPr>
        <w:lastRenderedPageBreak/>
        <w:t xml:space="preserve"> </w:t>
      </w:r>
      <w:bookmarkStart w:id="31" w:name="_Toc687884676"/>
      <w:bookmarkEnd w:id="30"/>
      <w:r>
        <w:rPr>
          <w:rFonts w:ascii="Times New Roman" w:eastAsia="Times New Roman" w:hAnsi="Times New Roman" w:cs="Times New Roman"/>
          <w:spacing w:val="-2"/>
        </w:rPr>
        <w:t>第 3 章  产品设计流程</w:t>
      </w:r>
      <w:bookmarkEnd w:id="31"/>
    </w:p>
    <w:p w14:paraId="7CA2B58C" w14:textId="77777777" w:rsidR="002C51E3" w:rsidRDefault="00000000">
      <w:pPr>
        <w:widowControl w:val="0"/>
        <w:pBdr>
          <w:bottom w:val="none" w:sz="0" w:space="0" w:color="D9D9E3"/>
        </w:pBdr>
        <w:spacing w:line="360" w:lineRule="auto"/>
        <w:rPr>
          <w:rFonts w:ascii="宋体" w:eastAsia="宋体" w:hAnsi="宋体" w:cs="宋体"/>
          <w:kern w:val="2"/>
          <w:sz w:val="24"/>
          <w:szCs w:val="24"/>
          <w:lang w:bidi="ar"/>
        </w:rPr>
      </w:pPr>
      <w:r>
        <w:rPr>
          <w:rFonts w:eastAsia="等线"/>
          <w:kern w:val="2"/>
          <w:lang w:bidi="ar"/>
        </w:rPr>
        <w:t xml:space="preserve"> </w:t>
      </w:r>
      <w:r>
        <w:rPr>
          <w:rFonts w:ascii="等线" w:eastAsia="等线" w:hAnsi="等线"/>
          <w:kern w:val="2"/>
          <w:lang w:bidi="ar"/>
        </w:rPr>
        <w:t xml:space="preserve"> </w:t>
      </w:r>
      <w:bookmarkStart w:id="32" w:name="_Toc176398586"/>
      <w:r>
        <w:rPr>
          <w:rFonts w:ascii="宋体" w:eastAsia="宋体" w:hAnsi="宋体" w:cs="宋体" w:hint="eastAsia"/>
          <w:kern w:val="2"/>
          <w:sz w:val="24"/>
          <w:szCs w:val="24"/>
          <w:lang w:bidi="ar"/>
        </w:rPr>
        <w:t>系统通过结合图像处理和机器学习技术，为农业领域提供了一种强大病虫害识别工具，有助于提高植物健康管理的效率和准确性。它能够快速识别问题、提供解决方案，并帮助农民和农业专业人士保护植物生产从而提高生产效率。</w:t>
      </w:r>
      <w:bookmarkEnd w:id="32"/>
      <w:r>
        <w:rPr>
          <w:rFonts w:ascii="宋体" w:eastAsia="宋体" w:hAnsi="宋体" w:cs="宋体" w:hint="eastAsia"/>
          <w:kern w:val="2"/>
          <w:sz w:val="24"/>
          <w:szCs w:val="24"/>
          <w:lang w:bidi="ar"/>
        </w:rPr>
        <w:t xml:space="preserve"> 星辰之眼-病虫害识别系统是基于六大方面所开发的项目，六大方面分别为:a.图像采集和处理、b.特征提取、c.模型训练、d.实时识别、e.警报和建议、f.数据分析和趋势报告。</w:t>
      </w:r>
    </w:p>
    <w:p w14:paraId="091BADE7" w14:textId="77777777" w:rsidR="002C51E3" w:rsidRDefault="00000000">
      <w:pPr>
        <w:pStyle w:val="3"/>
        <w:keepNext w:val="0"/>
        <w:keepLines w:val="0"/>
        <w:widowControl/>
        <w:rPr>
          <w:rFonts w:ascii="宋体" w:eastAsia="宋体" w:hAnsi="宋体" w:cs="宋体" w:hint="default"/>
          <w:sz w:val="28"/>
          <w:szCs w:val="28"/>
        </w:rPr>
      </w:pPr>
      <w:r>
        <w:rPr>
          <w:rFonts w:ascii="宋体" w:eastAsia="宋体" w:hAnsi="宋体" w:cs="宋体"/>
          <w:sz w:val="28"/>
          <w:szCs w:val="28"/>
          <w:lang w:bidi="ar"/>
        </w:rPr>
        <w:t xml:space="preserve">  </w:t>
      </w:r>
      <w:bookmarkStart w:id="33" w:name="_Toc1145995777"/>
      <w:bookmarkStart w:id="34" w:name="_Toc436878121"/>
      <w:r>
        <w:rPr>
          <w:rFonts w:ascii="宋体" w:eastAsia="宋体" w:hAnsi="宋体" w:cs="宋体"/>
          <w:sz w:val="28"/>
          <w:szCs w:val="28"/>
          <w:lang w:bidi="ar"/>
        </w:rPr>
        <w:t>3</w:t>
      </w:r>
      <w:r>
        <w:rPr>
          <w:rFonts w:ascii="宋体" w:eastAsia="宋体" w:hAnsi="宋体" w:cs="宋体"/>
          <w:sz w:val="28"/>
          <w:szCs w:val="28"/>
        </w:rPr>
        <w:t>.1  图像采集和处理</w:t>
      </w:r>
      <w:bookmarkEnd w:id="33"/>
      <w:bookmarkEnd w:id="34"/>
    </w:p>
    <w:p w14:paraId="05EB3C15" w14:textId="77777777" w:rsidR="002C51E3" w:rsidRDefault="00000000">
      <w:pPr>
        <w:spacing w:line="360" w:lineRule="auto"/>
        <w:rPr>
          <w:rFonts w:ascii="宋体" w:eastAsia="宋体" w:hAnsi="宋体" w:cs="宋体"/>
          <w:sz w:val="24"/>
          <w:szCs w:val="24"/>
        </w:rPr>
      </w:pPr>
      <w:r>
        <w:rPr>
          <w:rFonts w:eastAsia="等线"/>
          <w:kern w:val="2"/>
          <w:sz w:val="24"/>
          <w:szCs w:val="24"/>
          <w:lang w:bidi="ar"/>
        </w:rPr>
        <w:t xml:space="preserve">  </w:t>
      </w:r>
      <w:r>
        <w:rPr>
          <w:rFonts w:ascii="宋体" w:eastAsia="宋体" w:hAnsi="宋体" w:cs="宋体" w:hint="eastAsia"/>
          <w:kern w:val="2"/>
          <w:sz w:val="24"/>
          <w:szCs w:val="24"/>
          <w:lang w:bidi="ar"/>
        </w:rPr>
        <w:t>系统的用户可拍摄搜感染或受病虫害的植物部分照片或系统</w:t>
      </w:r>
      <w:r>
        <w:rPr>
          <w:rFonts w:ascii="宋体" w:eastAsia="宋体" w:hAnsi="宋体" w:cs="宋体" w:hint="eastAsia"/>
          <w:bCs/>
          <w:kern w:val="2"/>
          <w:sz w:val="24"/>
          <w:szCs w:val="24"/>
          <w:lang w:bidi="ar"/>
        </w:rPr>
        <w:t>利用esp32-cam外接摄像头模块，实时采集病虫害数据</w:t>
      </w:r>
      <w:r>
        <w:rPr>
          <w:rFonts w:ascii="宋体" w:eastAsia="宋体" w:hAnsi="宋体" w:cs="宋体" w:hint="eastAsia"/>
          <w:kern w:val="2"/>
          <w:sz w:val="24"/>
          <w:szCs w:val="24"/>
          <w:lang w:bidi="ar"/>
        </w:rPr>
        <w:t>。星辰之眼-病虫害识别系统会自动处理这些图像，提取出关键特征，例如病斑的颜色、形状、大小，或害虫的外观特征</w:t>
      </w:r>
      <w:r>
        <w:rPr>
          <w:rFonts w:ascii="宋体" w:eastAsia="宋体" w:hAnsi="宋体" w:cs="宋体" w:hint="eastAsia"/>
          <w:kern w:val="2"/>
          <w:sz w:val="24"/>
          <w:szCs w:val="24"/>
          <w:vertAlign w:val="superscript"/>
          <w:lang w:bidi="ar"/>
        </w:rPr>
        <w:t>【11】</w:t>
      </w:r>
      <w:r>
        <w:rPr>
          <w:rFonts w:ascii="宋体" w:eastAsia="宋体" w:hAnsi="宋体" w:cs="宋体" w:hint="eastAsia"/>
          <w:kern w:val="2"/>
          <w:sz w:val="24"/>
          <w:szCs w:val="24"/>
          <w:lang w:bidi="ar"/>
        </w:rPr>
        <w:t>。</w:t>
      </w:r>
    </w:p>
    <w:p w14:paraId="2C6C97D8" w14:textId="77777777" w:rsidR="002C51E3" w:rsidRDefault="00000000">
      <w:pPr>
        <w:pStyle w:val="3"/>
        <w:keepNext w:val="0"/>
        <w:keepLines w:val="0"/>
        <w:widowControl/>
        <w:rPr>
          <w:rFonts w:ascii="宋体" w:eastAsia="宋体" w:hAnsi="宋体" w:cs="宋体" w:hint="default"/>
          <w:sz w:val="28"/>
          <w:szCs w:val="28"/>
          <w:lang w:bidi="ar"/>
        </w:rPr>
      </w:pPr>
      <w:r>
        <w:rPr>
          <w:rFonts w:ascii="宋体" w:eastAsia="宋体" w:hAnsi="宋体" w:cs="宋体"/>
          <w:sz w:val="28"/>
          <w:szCs w:val="28"/>
          <w:lang w:bidi="ar"/>
        </w:rPr>
        <w:t xml:space="preserve">  </w:t>
      </w:r>
      <w:r>
        <w:rPr>
          <w:rFonts w:ascii="宋体" w:eastAsia="宋体" w:hAnsi="宋体" w:cs="宋体"/>
          <w:sz w:val="28"/>
          <w:szCs w:val="28"/>
        </w:rPr>
        <w:t xml:space="preserve"> </w:t>
      </w:r>
      <w:bookmarkStart w:id="35" w:name="_Toc1740450074"/>
      <w:bookmarkStart w:id="36" w:name="_Toc1406769578"/>
      <w:r>
        <w:rPr>
          <w:rFonts w:ascii="宋体" w:eastAsia="宋体" w:hAnsi="宋体" w:cs="宋体"/>
          <w:sz w:val="28"/>
          <w:szCs w:val="28"/>
        </w:rPr>
        <w:t>3.2  特征提取</w:t>
      </w:r>
      <w:bookmarkEnd w:id="35"/>
      <w:bookmarkEnd w:id="36"/>
    </w:p>
    <w:p w14:paraId="5D0A055F" w14:textId="77777777" w:rsidR="002C51E3" w:rsidRDefault="00000000">
      <w:pPr>
        <w:spacing w:line="360" w:lineRule="auto"/>
        <w:rPr>
          <w:rFonts w:ascii="宋体" w:eastAsia="宋体" w:hAnsi="宋体" w:cs="宋体"/>
          <w:sz w:val="24"/>
          <w:szCs w:val="24"/>
        </w:rPr>
      </w:pPr>
      <w:r>
        <w:rPr>
          <w:rFonts w:eastAsia="等线"/>
          <w:kern w:val="2"/>
          <w:sz w:val="24"/>
          <w:szCs w:val="24"/>
          <w:lang w:bidi="ar"/>
        </w:rPr>
        <w:t xml:space="preserve"> </w:t>
      </w:r>
      <w:r>
        <w:rPr>
          <w:rFonts w:ascii="宋体" w:eastAsia="宋体" w:hAnsi="宋体" w:cs="宋体" w:hint="eastAsia"/>
          <w:kern w:val="2"/>
          <w:sz w:val="24"/>
          <w:szCs w:val="24"/>
          <w:lang w:bidi="ar"/>
        </w:rPr>
        <w:t xml:space="preserve"> 通过分析病害图像，星辰之眼-病虫害识别系统能够提取出与病虫害相关的特征。将特征与数据库里的相关模型进行匹配，这些特征可以包括植物叶片的变化、斑点的形态和颜色等等。</w:t>
      </w:r>
    </w:p>
    <w:p w14:paraId="647CE76C" w14:textId="77777777" w:rsidR="002C51E3" w:rsidRDefault="00000000">
      <w:pPr>
        <w:pStyle w:val="3"/>
        <w:keepNext w:val="0"/>
        <w:keepLines w:val="0"/>
        <w:widowControl/>
        <w:rPr>
          <w:rFonts w:ascii="Arial" w:eastAsia="等线" w:hAnsi="Arial" w:cs="Arial" w:hint="default"/>
          <w:lang w:bidi="ar"/>
        </w:rPr>
      </w:pPr>
      <w:r>
        <w:rPr>
          <w:rFonts w:ascii="Arial" w:eastAsia="等线" w:hAnsi="Arial" w:cs="Arial" w:hint="default"/>
          <w:lang w:bidi="ar"/>
        </w:rPr>
        <w:t xml:space="preserve"> </w:t>
      </w:r>
      <w:r>
        <w:rPr>
          <w:rFonts w:ascii="宋体" w:eastAsia="宋体" w:hAnsi="宋体" w:cs="宋体"/>
          <w:sz w:val="28"/>
          <w:szCs w:val="28"/>
          <w:lang w:bidi="ar"/>
        </w:rPr>
        <w:t xml:space="preserve"> </w:t>
      </w:r>
      <w:r>
        <w:rPr>
          <w:rFonts w:ascii="宋体" w:eastAsia="宋体" w:hAnsi="宋体" w:cs="宋体"/>
          <w:sz w:val="28"/>
          <w:szCs w:val="28"/>
        </w:rPr>
        <w:t xml:space="preserve"> </w:t>
      </w:r>
      <w:bookmarkStart w:id="37" w:name="_Toc1453504991"/>
      <w:bookmarkStart w:id="38" w:name="_Toc1602856837"/>
      <w:r>
        <w:rPr>
          <w:rFonts w:ascii="宋体" w:eastAsia="宋体" w:hAnsi="宋体" w:cs="宋体"/>
          <w:sz w:val="28"/>
          <w:szCs w:val="28"/>
        </w:rPr>
        <w:t>3.3  模型训练</w:t>
      </w:r>
      <w:bookmarkEnd w:id="37"/>
      <w:bookmarkEnd w:id="38"/>
    </w:p>
    <w:p w14:paraId="26C7193D" w14:textId="77777777" w:rsidR="002C51E3" w:rsidRDefault="00000000">
      <w:pPr>
        <w:spacing w:line="360" w:lineRule="auto"/>
        <w:rPr>
          <w:rFonts w:ascii="宋体" w:eastAsia="宋体" w:hAnsi="宋体" w:cs="宋体"/>
          <w:sz w:val="24"/>
          <w:szCs w:val="24"/>
        </w:rPr>
      </w:pPr>
      <w:r>
        <w:rPr>
          <w:rFonts w:eastAsia="等线"/>
          <w:kern w:val="2"/>
          <w:sz w:val="24"/>
          <w:szCs w:val="24"/>
          <w:lang w:bidi="ar"/>
        </w:rPr>
        <w:t xml:space="preserve"> </w:t>
      </w:r>
      <w:r>
        <w:rPr>
          <w:rFonts w:ascii="宋体" w:eastAsia="宋体" w:hAnsi="宋体" w:cs="宋体" w:hint="eastAsia"/>
          <w:kern w:val="2"/>
          <w:sz w:val="24"/>
          <w:szCs w:val="24"/>
          <w:lang w:bidi="ar"/>
        </w:rPr>
        <w:t xml:space="preserve"> 使用机器学习技术，星辰之眼-病虫害识别系统会使用已知的病虫害图像和其特征数据来训练模型。训练模型为</w:t>
      </w:r>
      <w:r>
        <w:rPr>
          <w:rFonts w:ascii="宋体" w:eastAsia="宋体" w:hAnsi="宋体" w:cs="宋体" w:hint="eastAsia"/>
          <w:kern w:val="2"/>
          <w:sz w:val="24"/>
          <w:szCs w:val="24"/>
          <w:shd w:val="clear" w:color="auto" w:fill="FFFFFF"/>
          <w:lang w:bidi="ar"/>
        </w:rPr>
        <w:t>AlexNet模型</w:t>
      </w:r>
      <w:r>
        <w:rPr>
          <w:rFonts w:ascii="宋体" w:eastAsia="宋体" w:hAnsi="宋体" w:cs="宋体" w:hint="eastAsia"/>
          <w:kern w:val="2"/>
          <w:sz w:val="24"/>
          <w:szCs w:val="24"/>
          <w:lang w:bidi="ar"/>
        </w:rPr>
        <w:t>。训练后的模型能够识别不同的病虫害类型。</w:t>
      </w:r>
    </w:p>
    <w:p w14:paraId="3F200E6E" w14:textId="77777777" w:rsidR="002C51E3" w:rsidRDefault="00000000">
      <w:pPr>
        <w:pStyle w:val="3"/>
        <w:keepNext w:val="0"/>
        <w:keepLines w:val="0"/>
        <w:widowControl/>
        <w:rPr>
          <w:rFonts w:ascii="宋体" w:eastAsia="宋体" w:hAnsi="宋体" w:cs="宋体" w:hint="default"/>
          <w:sz w:val="28"/>
          <w:szCs w:val="28"/>
          <w:lang w:bidi="ar"/>
        </w:rPr>
      </w:pPr>
      <w:r>
        <w:rPr>
          <w:rFonts w:ascii="宋体" w:eastAsia="宋体" w:hAnsi="宋体" w:cs="宋体"/>
          <w:sz w:val="28"/>
          <w:szCs w:val="28"/>
          <w:lang w:bidi="ar"/>
        </w:rPr>
        <w:t xml:space="preserve">  </w:t>
      </w:r>
      <w:r>
        <w:rPr>
          <w:rFonts w:ascii="宋体" w:eastAsia="宋体" w:hAnsi="宋体" w:cs="宋体"/>
          <w:sz w:val="28"/>
          <w:szCs w:val="28"/>
        </w:rPr>
        <w:t xml:space="preserve"> </w:t>
      </w:r>
      <w:bookmarkStart w:id="39" w:name="_Toc663322800"/>
      <w:bookmarkStart w:id="40" w:name="_Toc1992035481"/>
      <w:r>
        <w:rPr>
          <w:rFonts w:ascii="宋体" w:eastAsia="宋体" w:hAnsi="宋体" w:cs="宋体"/>
          <w:sz w:val="28"/>
          <w:szCs w:val="28"/>
        </w:rPr>
        <w:t>3.4  实时识别</w:t>
      </w:r>
      <w:bookmarkEnd w:id="39"/>
      <w:bookmarkEnd w:id="40"/>
    </w:p>
    <w:p w14:paraId="4BD6608F" w14:textId="77777777" w:rsidR="002C51E3" w:rsidRDefault="00000000">
      <w:pPr>
        <w:spacing w:line="360" w:lineRule="auto"/>
        <w:rPr>
          <w:rFonts w:eastAsia="等线"/>
          <w:kern w:val="2"/>
          <w:sz w:val="24"/>
          <w:szCs w:val="24"/>
          <w:lang w:bidi="ar"/>
        </w:rPr>
      </w:pPr>
      <w:r>
        <w:rPr>
          <w:rFonts w:eastAsia="等线"/>
          <w:kern w:val="2"/>
          <w:sz w:val="24"/>
          <w:szCs w:val="24"/>
          <w:lang w:bidi="ar"/>
        </w:rPr>
        <w:t xml:space="preserve">  </w:t>
      </w:r>
      <w:r>
        <w:rPr>
          <w:rFonts w:ascii="宋体" w:eastAsia="宋体" w:hAnsi="宋体" w:cs="宋体" w:hint="eastAsia"/>
          <w:kern w:val="2"/>
          <w:sz w:val="24"/>
          <w:szCs w:val="24"/>
          <w:lang w:bidi="ar"/>
        </w:rPr>
        <w:t>利用</w:t>
      </w:r>
      <w:r>
        <w:rPr>
          <w:rFonts w:ascii="宋体" w:eastAsia="宋体" w:hAnsi="宋体" w:cs="宋体" w:hint="eastAsia"/>
          <w:kern w:val="2"/>
          <w:sz w:val="24"/>
          <w:szCs w:val="24"/>
          <w:shd w:val="clear" w:color="auto" w:fill="FFFFFF"/>
          <w:lang w:bidi="ar"/>
        </w:rPr>
        <w:t>AlexNet</w:t>
      </w:r>
      <w:r>
        <w:rPr>
          <w:rFonts w:ascii="宋体" w:eastAsia="宋体" w:hAnsi="宋体" w:cs="宋体" w:hint="eastAsia"/>
          <w:kern w:val="2"/>
          <w:sz w:val="24"/>
          <w:szCs w:val="24"/>
          <w:lang w:bidi="ar"/>
        </w:rPr>
        <w:t>模型训练完成，用户可以通过拍摄新的植物图像来实时识别潜在的病虫害或</w:t>
      </w:r>
      <w:r>
        <w:rPr>
          <w:rFonts w:ascii="宋体" w:eastAsia="宋体" w:hAnsi="宋体" w:cs="宋体" w:hint="eastAsia"/>
          <w:bCs/>
          <w:kern w:val="2"/>
          <w:sz w:val="24"/>
          <w:szCs w:val="24"/>
          <w:lang w:bidi="ar"/>
        </w:rPr>
        <w:t>利用esp32-cam外接摄像头模块，实时采集病虫害图片数据</w:t>
      </w:r>
      <w:r>
        <w:rPr>
          <w:rFonts w:ascii="宋体" w:eastAsia="宋体" w:hAnsi="宋体" w:cs="宋体" w:hint="eastAsia"/>
          <w:bCs/>
          <w:kern w:val="2"/>
          <w:sz w:val="24"/>
          <w:szCs w:val="24"/>
          <w:vertAlign w:val="superscript"/>
          <w:lang w:bidi="ar"/>
        </w:rPr>
        <w:t>【12】</w:t>
      </w:r>
      <w:r>
        <w:rPr>
          <w:rFonts w:ascii="宋体" w:eastAsia="宋体" w:hAnsi="宋体" w:cs="宋体" w:hint="eastAsia"/>
          <w:kern w:val="2"/>
          <w:sz w:val="24"/>
          <w:szCs w:val="24"/>
          <w:lang w:bidi="ar"/>
        </w:rPr>
        <w:t>。星辰之眼-病虫害识别系统会分析图像并返回可能的诊断结果。</w:t>
      </w:r>
    </w:p>
    <w:p w14:paraId="7A433C8A" w14:textId="77777777" w:rsidR="002C51E3" w:rsidRDefault="00000000">
      <w:pPr>
        <w:pStyle w:val="3"/>
        <w:keepNext w:val="0"/>
        <w:keepLines w:val="0"/>
        <w:widowControl/>
        <w:rPr>
          <w:rFonts w:ascii="宋体" w:eastAsia="宋体" w:hAnsi="宋体" w:cs="宋体" w:hint="default"/>
          <w:sz w:val="28"/>
          <w:szCs w:val="28"/>
          <w:lang w:bidi="ar"/>
        </w:rPr>
      </w:pPr>
      <w:r>
        <w:rPr>
          <w:rFonts w:ascii="宋体" w:eastAsia="宋体" w:hAnsi="宋体" w:cs="宋体"/>
          <w:sz w:val="28"/>
          <w:szCs w:val="28"/>
          <w:lang w:bidi="ar"/>
        </w:rPr>
        <w:t xml:space="preserve">  </w:t>
      </w:r>
      <w:r>
        <w:rPr>
          <w:rFonts w:ascii="宋体" w:eastAsia="宋体" w:hAnsi="宋体" w:cs="宋体"/>
          <w:sz w:val="28"/>
          <w:szCs w:val="28"/>
        </w:rPr>
        <w:t xml:space="preserve"> </w:t>
      </w:r>
      <w:bookmarkStart w:id="41" w:name="_Toc1848913109"/>
      <w:bookmarkStart w:id="42" w:name="_Toc1126182369"/>
      <w:r>
        <w:rPr>
          <w:rFonts w:ascii="宋体" w:eastAsia="宋体" w:hAnsi="宋体" w:cs="宋体"/>
          <w:sz w:val="28"/>
          <w:szCs w:val="28"/>
        </w:rPr>
        <w:t>3.5  警报和建议</w:t>
      </w:r>
      <w:bookmarkEnd w:id="41"/>
      <w:bookmarkEnd w:id="42"/>
    </w:p>
    <w:p w14:paraId="00767E3C" w14:textId="77777777" w:rsidR="002C51E3" w:rsidRDefault="00000000">
      <w:pPr>
        <w:spacing w:line="360" w:lineRule="auto"/>
        <w:rPr>
          <w:rFonts w:ascii="宋体" w:eastAsia="宋体" w:hAnsi="宋体" w:cs="宋体"/>
          <w:sz w:val="24"/>
          <w:szCs w:val="24"/>
          <w:lang w:bidi="ar"/>
        </w:rPr>
      </w:pPr>
      <w:r>
        <w:rPr>
          <w:rFonts w:eastAsia="等线"/>
          <w:kern w:val="2"/>
          <w:sz w:val="24"/>
          <w:szCs w:val="24"/>
          <w:lang w:bidi="ar"/>
        </w:rPr>
        <w:t xml:space="preserve">  </w:t>
      </w:r>
      <w:r>
        <w:rPr>
          <w:rFonts w:ascii="宋体" w:eastAsia="宋体" w:hAnsi="宋体" w:cs="宋体" w:hint="eastAsia"/>
          <w:kern w:val="2"/>
          <w:sz w:val="24"/>
          <w:szCs w:val="24"/>
          <w:lang w:bidi="ar"/>
        </w:rPr>
        <w:t>星辰之眼-病虫害识别系统</w:t>
      </w:r>
      <w:r>
        <w:rPr>
          <w:rFonts w:ascii="宋体" w:eastAsia="宋体" w:hAnsi="宋体" w:cs="宋体" w:hint="eastAsia"/>
          <w:sz w:val="24"/>
          <w:szCs w:val="24"/>
          <w:lang w:bidi="ar"/>
        </w:rPr>
        <w:t>识别出植物已经产生病害时，它会迅速向用户提供处理建议，包括治疗方法、化学药物的使用建议或生物控制方法等。除此之外，系统还可以生成警报，帮助用户及早采取行动，以减少植物受害程度。</w:t>
      </w:r>
    </w:p>
    <w:p w14:paraId="5CD58043" w14:textId="77777777" w:rsidR="002C51E3" w:rsidRDefault="00000000">
      <w:pPr>
        <w:pStyle w:val="3"/>
        <w:keepNext w:val="0"/>
        <w:keepLines w:val="0"/>
        <w:widowControl/>
        <w:rPr>
          <w:rFonts w:ascii="宋体" w:eastAsia="宋体" w:hAnsi="宋体" w:cs="宋体" w:hint="default"/>
          <w:sz w:val="28"/>
          <w:szCs w:val="28"/>
          <w:lang w:bidi="ar"/>
        </w:rPr>
      </w:pPr>
      <w:r>
        <w:rPr>
          <w:rFonts w:ascii="宋体" w:eastAsia="宋体" w:hAnsi="宋体" w:cs="宋体"/>
          <w:sz w:val="28"/>
          <w:szCs w:val="28"/>
          <w:lang w:bidi="ar"/>
        </w:rPr>
        <w:lastRenderedPageBreak/>
        <w:t xml:space="preserve">  </w:t>
      </w:r>
      <w:r>
        <w:rPr>
          <w:rFonts w:ascii="宋体" w:eastAsia="宋体" w:hAnsi="宋体" w:cs="宋体"/>
          <w:sz w:val="28"/>
          <w:szCs w:val="28"/>
        </w:rPr>
        <w:t xml:space="preserve"> </w:t>
      </w:r>
      <w:bookmarkStart w:id="43" w:name="_Toc1280964663"/>
      <w:bookmarkStart w:id="44" w:name="_Toc1760156316"/>
      <w:r>
        <w:rPr>
          <w:rFonts w:ascii="宋体" w:eastAsia="宋体" w:hAnsi="宋体" w:cs="宋体"/>
          <w:sz w:val="28"/>
          <w:szCs w:val="28"/>
        </w:rPr>
        <w:t>3.6  数据分析和趋势报告</w:t>
      </w:r>
      <w:bookmarkEnd w:id="43"/>
      <w:bookmarkEnd w:id="44"/>
    </w:p>
    <w:p w14:paraId="05A67A96" w14:textId="77777777" w:rsidR="002C51E3" w:rsidRDefault="00000000">
      <w:pPr>
        <w:spacing w:line="360" w:lineRule="auto"/>
        <w:rPr>
          <w:rFonts w:ascii="宋体" w:eastAsia="宋体" w:hAnsi="宋体" w:cs="宋体"/>
          <w:kern w:val="2"/>
          <w:sz w:val="24"/>
          <w:szCs w:val="24"/>
          <w:lang w:bidi="ar"/>
        </w:rPr>
      </w:pPr>
      <w:r>
        <w:rPr>
          <w:rFonts w:eastAsia="等线"/>
          <w:kern w:val="2"/>
          <w:sz w:val="24"/>
          <w:szCs w:val="24"/>
          <w:lang w:bidi="ar"/>
        </w:rPr>
        <w:t xml:space="preserve">  </w:t>
      </w:r>
      <w:r>
        <w:rPr>
          <w:rFonts w:ascii="宋体" w:eastAsia="宋体" w:hAnsi="宋体" w:cs="宋体" w:hint="eastAsia"/>
          <w:kern w:val="2"/>
          <w:sz w:val="24"/>
          <w:szCs w:val="24"/>
          <w:lang w:bidi="ar"/>
        </w:rPr>
        <w:t>数据分析和趋势报告，星辰之眼-病虫害识别系统还可以收集用户上传的图像和诊断数据，用于分析病虫害的分布和趋势。可以有助于农业专业人士更好地理解当地和全球病虫害情况，以制定更有效的管理农作物策略。</w:t>
      </w:r>
    </w:p>
    <w:p w14:paraId="5EB98F2D" w14:textId="77777777" w:rsidR="002C51E3" w:rsidRDefault="00000000">
      <w:pPr>
        <w:pStyle w:val="3"/>
        <w:keepNext w:val="0"/>
        <w:keepLines w:val="0"/>
        <w:widowControl/>
        <w:rPr>
          <w:rFonts w:ascii="宋体" w:eastAsia="宋体" w:hAnsi="宋体" w:cs="宋体" w:hint="default"/>
          <w:sz w:val="28"/>
          <w:szCs w:val="28"/>
        </w:rPr>
      </w:pPr>
      <w:r>
        <w:rPr>
          <w:rFonts w:ascii="宋体" w:eastAsia="宋体" w:hAnsi="宋体" w:cs="宋体"/>
          <w:sz w:val="28"/>
          <w:szCs w:val="28"/>
          <w:lang w:bidi="ar"/>
        </w:rPr>
        <w:t xml:space="preserve">  </w:t>
      </w:r>
      <w:r>
        <w:rPr>
          <w:rFonts w:ascii="宋体" w:eastAsia="宋体" w:hAnsi="宋体" w:cs="宋体"/>
          <w:sz w:val="28"/>
          <w:szCs w:val="28"/>
        </w:rPr>
        <w:t xml:space="preserve"> </w:t>
      </w:r>
      <w:bookmarkStart w:id="45" w:name="_Toc773811364"/>
      <w:bookmarkStart w:id="46" w:name="_Toc276245870"/>
      <w:r>
        <w:rPr>
          <w:rFonts w:ascii="宋体" w:eastAsia="宋体" w:hAnsi="宋体" w:cs="宋体"/>
          <w:sz w:val="28"/>
          <w:szCs w:val="28"/>
        </w:rPr>
        <w:t>3.7  产品总结</w:t>
      </w:r>
      <w:bookmarkEnd w:id="45"/>
      <w:bookmarkEnd w:id="46"/>
    </w:p>
    <w:p w14:paraId="0FB6A484" w14:textId="77777777" w:rsidR="002C51E3" w:rsidRDefault="00000000">
      <w:pPr>
        <w:spacing w:line="360" w:lineRule="auto"/>
        <w:rPr>
          <w:rFonts w:ascii="宋体" w:eastAsia="宋体" w:hAnsi="宋体" w:cs="宋体"/>
          <w:sz w:val="24"/>
          <w:szCs w:val="24"/>
          <w:lang w:bidi="ar"/>
        </w:rPr>
      </w:pPr>
      <w:r>
        <w:rPr>
          <w:rFonts w:eastAsia="等线"/>
          <w:kern w:val="2"/>
          <w:sz w:val="24"/>
          <w:szCs w:val="24"/>
          <w:lang w:bidi="ar"/>
        </w:rPr>
        <w:t xml:space="preserve">  </w:t>
      </w:r>
      <w:r>
        <w:rPr>
          <w:rFonts w:ascii="宋体" w:eastAsia="宋体" w:hAnsi="宋体" w:cs="宋体" w:hint="eastAsia"/>
          <w:kern w:val="2"/>
          <w:sz w:val="24"/>
          <w:szCs w:val="24"/>
          <w:lang w:bidi="ar"/>
        </w:rPr>
        <w:t>通过上述六大方面所组成的星辰之眼-病虫害识别系统</w:t>
      </w:r>
      <w:r>
        <w:rPr>
          <w:rFonts w:ascii="宋体" w:eastAsia="宋体" w:hAnsi="宋体" w:cs="宋体" w:hint="eastAsia"/>
          <w:sz w:val="24"/>
          <w:szCs w:val="24"/>
          <w:lang w:bidi="ar"/>
        </w:rPr>
        <w:t>为农民和农业专业人士提供了一款强大的工具，帮助农业生产者在农业生产中更好地保护植物。不论是小农场还是大规模农业生产，这个系统都能够提供关键信息，支持决策制定。</w:t>
      </w:r>
    </w:p>
    <w:p w14:paraId="6CD21665" w14:textId="77777777" w:rsidR="002C51E3" w:rsidRDefault="002C51E3">
      <w:pPr>
        <w:rPr>
          <w:rFonts w:eastAsia="等线"/>
          <w:sz w:val="24"/>
          <w:szCs w:val="24"/>
          <w:lang w:bidi="ar"/>
        </w:rPr>
      </w:pPr>
    </w:p>
    <w:p w14:paraId="52B2149B" w14:textId="77777777" w:rsidR="002C51E3" w:rsidRDefault="002C51E3">
      <w:pPr>
        <w:rPr>
          <w:rFonts w:eastAsia="等线"/>
          <w:sz w:val="24"/>
          <w:szCs w:val="24"/>
          <w:lang w:bidi="ar"/>
        </w:rPr>
      </w:pPr>
    </w:p>
    <w:p w14:paraId="14CD5827" w14:textId="77777777" w:rsidR="002C51E3" w:rsidRDefault="002C51E3">
      <w:pPr>
        <w:rPr>
          <w:rFonts w:eastAsia="等线"/>
          <w:sz w:val="24"/>
          <w:szCs w:val="24"/>
          <w:lang w:bidi="ar"/>
        </w:rPr>
      </w:pPr>
    </w:p>
    <w:p w14:paraId="24BB7B7B" w14:textId="77777777" w:rsidR="002C51E3" w:rsidRDefault="002C51E3">
      <w:pPr>
        <w:rPr>
          <w:rFonts w:eastAsia="等线"/>
          <w:sz w:val="24"/>
          <w:szCs w:val="24"/>
          <w:lang w:bidi="ar"/>
        </w:rPr>
      </w:pPr>
    </w:p>
    <w:p w14:paraId="477CD0B6" w14:textId="77777777" w:rsidR="002C51E3" w:rsidRDefault="002C51E3">
      <w:pPr>
        <w:rPr>
          <w:rFonts w:eastAsia="等线"/>
          <w:sz w:val="24"/>
          <w:szCs w:val="24"/>
          <w:lang w:bidi="ar"/>
        </w:rPr>
      </w:pPr>
    </w:p>
    <w:p w14:paraId="1A5FA458" w14:textId="77777777" w:rsidR="002C51E3" w:rsidRDefault="002C51E3">
      <w:pPr>
        <w:rPr>
          <w:rFonts w:eastAsia="等线"/>
          <w:sz w:val="24"/>
          <w:szCs w:val="24"/>
          <w:lang w:bidi="ar"/>
        </w:rPr>
      </w:pPr>
    </w:p>
    <w:p w14:paraId="62308FB8" w14:textId="77777777" w:rsidR="002C51E3" w:rsidRDefault="002C51E3">
      <w:pPr>
        <w:rPr>
          <w:rFonts w:eastAsia="等线"/>
          <w:sz w:val="24"/>
          <w:szCs w:val="24"/>
          <w:lang w:bidi="ar"/>
        </w:rPr>
      </w:pPr>
    </w:p>
    <w:p w14:paraId="7C06782E" w14:textId="77777777" w:rsidR="002C51E3" w:rsidRDefault="002C51E3">
      <w:pPr>
        <w:rPr>
          <w:rFonts w:eastAsia="等线"/>
          <w:sz w:val="24"/>
          <w:szCs w:val="24"/>
          <w:lang w:bidi="ar"/>
        </w:rPr>
      </w:pPr>
    </w:p>
    <w:p w14:paraId="1F3D83F5" w14:textId="77777777" w:rsidR="002C51E3" w:rsidRDefault="002C51E3">
      <w:pPr>
        <w:rPr>
          <w:rFonts w:eastAsia="等线"/>
          <w:sz w:val="24"/>
          <w:szCs w:val="24"/>
          <w:lang w:bidi="ar"/>
        </w:rPr>
      </w:pPr>
    </w:p>
    <w:p w14:paraId="15FC229A" w14:textId="77777777" w:rsidR="002C51E3" w:rsidRDefault="00000000">
      <w:pPr>
        <w:pStyle w:val="2"/>
        <w:jc w:val="center"/>
        <w:rPr>
          <w:rFonts w:ascii="黑体" w:hAnsi="黑体" w:cs="黑体"/>
          <w:sz w:val="28"/>
          <w:szCs w:val="28"/>
        </w:rPr>
      </w:pPr>
      <w:bookmarkStart w:id="47" w:name="_Toc9411865"/>
      <w:bookmarkStart w:id="48" w:name="_Toc6612956"/>
      <w:bookmarkStart w:id="49" w:name="_Toc6613146"/>
      <w:bookmarkStart w:id="50" w:name="_Toc1368053474"/>
      <w:bookmarkStart w:id="51" w:name="_Toc6585119"/>
      <w:r>
        <w:rPr>
          <w:rFonts w:ascii="黑体" w:hAnsi="黑体" w:cs="黑体" w:hint="eastAsia"/>
          <w:sz w:val="28"/>
          <w:szCs w:val="28"/>
        </w:rPr>
        <w:t>第4章 分析与改进</w:t>
      </w:r>
      <w:bookmarkEnd w:id="47"/>
      <w:bookmarkEnd w:id="48"/>
      <w:bookmarkEnd w:id="49"/>
      <w:bookmarkEnd w:id="50"/>
      <w:r>
        <w:rPr>
          <w:rFonts w:ascii="黑体" w:hAnsi="黑体" w:cs="黑体" w:hint="eastAsia"/>
          <w:sz w:val="28"/>
          <w:szCs w:val="28"/>
        </w:rPr>
        <w:tab/>
      </w:r>
      <w:bookmarkEnd w:id="51"/>
    </w:p>
    <w:p w14:paraId="04C82433" w14:textId="77777777" w:rsidR="002C51E3" w:rsidRDefault="002C51E3">
      <w:pPr>
        <w:widowControl w:val="0"/>
        <w:jc w:val="both"/>
        <w:rPr>
          <w:color w:val="202122"/>
          <w:sz w:val="20"/>
          <w:szCs w:val="20"/>
          <w:shd w:val="clear" w:color="auto" w:fill="FFFFFF"/>
        </w:rPr>
      </w:pPr>
    </w:p>
    <w:p w14:paraId="0D215920" w14:textId="77777777" w:rsidR="002C51E3" w:rsidRDefault="00000000">
      <w:pPr>
        <w:pStyle w:val="3"/>
        <w:widowControl/>
        <w:rPr>
          <w:rFonts w:ascii="宋体" w:eastAsia="宋体" w:hAnsi="宋体" w:cs="宋体" w:hint="default"/>
          <w:sz w:val="28"/>
          <w:szCs w:val="28"/>
          <w:shd w:val="clear" w:color="auto" w:fill="FFFFFF"/>
        </w:rPr>
      </w:pPr>
      <w:bookmarkStart w:id="52" w:name="_Toc1353709594"/>
      <w:r>
        <w:rPr>
          <w:rFonts w:ascii="宋体" w:eastAsia="宋体" w:hAnsi="宋体" w:cs="宋体"/>
          <w:sz w:val="28"/>
          <w:szCs w:val="28"/>
          <w:shd w:val="clear" w:color="auto" w:fill="FFFFFF"/>
        </w:rPr>
        <w:t>4.1 AlexNet 网络模型的不足</w:t>
      </w:r>
      <w:bookmarkEnd w:id="52"/>
    </w:p>
    <w:p w14:paraId="5364D4A0" w14:textId="77777777" w:rsidR="002C51E3" w:rsidRDefault="002C51E3">
      <w:pPr>
        <w:rPr>
          <w:shd w:val="clear" w:color="auto" w:fill="FFFFFF"/>
        </w:rPr>
      </w:pPr>
    </w:p>
    <w:p w14:paraId="5E3DDA36" w14:textId="77777777" w:rsidR="002C51E3" w:rsidRDefault="00000000">
      <w:pPr>
        <w:widowControl w:val="0"/>
        <w:spacing w:line="360" w:lineRule="auto"/>
        <w:jc w:val="both"/>
        <w:rPr>
          <w:rFonts w:ascii="宋体" w:eastAsia="宋体" w:hAnsi="宋体" w:cs="宋体"/>
          <w:color w:val="202122"/>
          <w:sz w:val="24"/>
          <w:szCs w:val="24"/>
          <w:shd w:val="clear" w:color="auto" w:fill="FFFFFF"/>
        </w:rPr>
      </w:pPr>
      <w:r>
        <w:rPr>
          <w:rFonts w:ascii="宋体" w:eastAsia="宋体" w:hAnsi="宋体" w:cs="宋体" w:hint="eastAsia"/>
          <w:kern w:val="2"/>
          <w:sz w:val="24"/>
          <w:szCs w:val="24"/>
          <w:shd w:val="clear" w:color="auto" w:fill="FFFFFF"/>
          <w:lang w:bidi="ar"/>
        </w:rPr>
        <w:t>在章节中，详细介绍了 AlexNet 网络模型的结构和参数数量，揭示了该网络模型所存在的一系列问题：</w:t>
      </w:r>
    </w:p>
    <w:p w14:paraId="05E92C87" w14:textId="77777777" w:rsidR="002C51E3" w:rsidRDefault="00000000">
      <w:pPr>
        <w:widowControl w:val="0"/>
        <w:spacing w:line="360" w:lineRule="auto"/>
        <w:jc w:val="both"/>
        <w:rPr>
          <w:rFonts w:ascii="宋体" w:eastAsia="宋体" w:hAnsi="宋体" w:cs="宋体"/>
          <w:color w:val="202122"/>
          <w:sz w:val="24"/>
          <w:szCs w:val="24"/>
          <w:shd w:val="clear" w:color="auto" w:fill="FFFFFF"/>
        </w:rPr>
      </w:pPr>
      <w:r>
        <w:rPr>
          <w:rFonts w:ascii="宋体" w:eastAsia="宋体" w:hAnsi="宋体" w:cs="宋体" w:hint="eastAsia"/>
          <w:kern w:val="2"/>
          <w:sz w:val="24"/>
          <w:szCs w:val="24"/>
          <w:shd w:val="clear" w:color="auto" w:fill="FFFFFF"/>
          <w:lang w:bidi="ar"/>
        </w:rPr>
        <w:t>（1）由于参数数量过多，网络模型容易出现过度拟合的情况，从而导致识别效率的</w:t>
      </w:r>
    </w:p>
    <w:p w14:paraId="5D5DE187" w14:textId="77777777" w:rsidR="002C51E3" w:rsidRDefault="00000000">
      <w:pPr>
        <w:widowControl w:val="0"/>
        <w:spacing w:line="360" w:lineRule="auto"/>
        <w:jc w:val="both"/>
        <w:rPr>
          <w:rFonts w:ascii="宋体" w:eastAsia="宋体" w:hAnsi="宋体" w:cs="宋体"/>
          <w:color w:val="202122"/>
          <w:sz w:val="24"/>
          <w:szCs w:val="24"/>
          <w:shd w:val="clear" w:color="auto" w:fill="FFFFFF"/>
        </w:rPr>
      </w:pPr>
      <w:r>
        <w:rPr>
          <w:rFonts w:ascii="宋体" w:eastAsia="宋体" w:hAnsi="宋体" w:cs="宋体" w:hint="eastAsia"/>
          <w:kern w:val="2"/>
          <w:sz w:val="24"/>
          <w:szCs w:val="24"/>
          <w:shd w:val="clear" w:color="auto" w:fill="FFFFFF"/>
          <w:lang w:bidi="ar"/>
        </w:rPr>
        <w:t>降低。</w:t>
      </w:r>
    </w:p>
    <w:p w14:paraId="75A1D181" w14:textId="77777777" w:rsidR="002C51E3" w:rsidRDefault="00000000">
      <w:pPr>
        <w:widowControl w:val="0"/>
        <w:spacing w:line="360" w:lineRule="auto"/>
        <w:jc w:val="both"/>
        <w:rPr>
          <w:rFonts w:ascii="宋体" w:eastAsia="宋体" w:hAnsi="宋体" w:cs="宋体"/>
          <w:color w:val="202122"/>
          <w:sz w:val="24"/>
          <w:szCs w:val="24"/>
          <w:shd w:val="clear" w:color="auto" w:fill="FFFFFF"/>
        </w:rPr>
      </w:pPr>
      <w:r>
        <w:rPr>
          <w:rFonts w:ascii="宋体" w:eastAsia="宋体" w:hAnsi="宋体" w:cs="宋体" w:hint="eastAsia"/>
          <w:kern w:val="2"/>
          <w:sz w:val="24"/>
          <w:szCs w:val="24"/>
          <w:shd w:val="clear" w:color="auto" w:fill="FFFFFF"/>
          <w:lang w:bidi="ar"/>
        </w:rPr>
        <w:t>（2）由于网络规模巨大，导致计算量巨大，因此在实际应用中难以使用，这是因为应用时的硬件无法胜任如此庞大的计算任务。</w:t>
      </w:r>
    </w:p>
    <w:p w14:paraId="5BEF3D6B" w14:textId="77777777" w:rsidR="002C51E3" w:rsidRDefault="00000000">
      <w:pPr>
        <w:widowControl w:val="0"/>
        <w:spacing w:line="360" w:lineRule="auto"/>
        <w:jc w:val="both"/>
        <w:rPr>
          <w:rFonts w:ascii="宋体" w:eastAsia="宋体" w:hAnsi="宋体" w:cs="宋体"/>
          <w:color w:val="202122"/>
          <w:sz w:val="24"/>
          <w:szCs w:val="24"/>
          <w:shd w:val="clear" w:color="auto" w:fill="FFFFFF"/>
        </w:rPr>
      </w:pPr>
      <w:r>
        <w:rPr>
          <w:rFonts w:ascii="宋体" w:eastAsia="宋体" w:hAnsi="宋体" w:cs="宋体" w:hint="eastAsia"/>
          <w:kern w:val="2"/>
          <w:sz w:val="24"/>
          <w:szCs w:val="24"/>
          <w:shd w:val="clear" w:color="auto" w:fill="FFFFFF"/>
          <w:lang w:bidi="ar"/>
        </w:rPr>
        <w:t>（3）由于网络结构的深度，其易受梯度损失问题的影响，同时也增加了模型优化的难度。</w:t>
      </w:r>
    </w:p>
    <w:p w14:paraId="04141FF2" w14:textId="77777777" w:rsidR="002C51E3" w:rsidRDefault="00000000">
      <w:pPr>
        <w:pStyle w:val="3"/>
        <w:keepNext w:val="0"/>
        <w:keepLines w:val="0"/>
        <w:jc w:val="both"/>
        <w:rPr>
          <w:rFonts w:ascii="宋体" w:eastAsia="宋体" w:hAnsi="宋体" w:cs="宋体" w:hint="default"/>
          <w:color w:val="202122"/>
          <w:sz w:val="28"/>
          <w:szCs w:val="28"/>
          <w:shd w:val="clear" w:color="auto" w:fill="FFFFFF"/>
        </w:rPr>
      </w:pPr>
      <w:bookmarkStart w:id="53" w:name="_Toc401598190"/>
      <w:r>
        <w:rPr>
          <w:rFonts w:ascii="宋体" w:eastAsia="宋体" w:hAnsi="宋体" w:cs="宋体"/>
          <w:sz w:val="28"/>
          <w:szCs w:val="28"/>
          <w:lang w:bidi="ar"/>
        </w:rPr>
        <w:t>4.2 AlexNet 网络模型改进</w:t>
      </w:r>
      <w:bookmarkEnd w:id="53"/>
    </w:p>
    <w:p w14:paraId="131A33E0" w14:textId="77777777" w:rsidR="002C51E3" w:rsidRDefault="00000000">
      <w:pPr>
        <w:widowControl w:val="0"/>
        <w:spacing w:line="360" w:lineRule="auto"/>
        <w:jc w:val="both"/>
        <w:rPr>
          <w:rFonts w:ascii="宋体" w:eastAsia="宋体" w:hAnsi="宋体" w:cs="宋体"/>
          <w:sz w:val="24"/>
          <w:szCs w:val="24"/>
        </w:rPr>
      </w:pPr>
      <w:r>
        <w:rPr>
          <w:rFonts w:ascii="等线" w:eastAsia="等线" w:hAnsi="等线" w:cs="Times New Roman" w:hint="eastAsia"/>
          <w:kern w:val="2"/>
          <w:sz w:val="24"/>
          <w:szCs w:val="24"/>
          <w:lang w:bidi="ar"/>
        </w:rPr>
        <w:lastRenderedPageBreak/>
        <w:t>（</w:t>
      </w:r>
      <w:r>
        <w:rPr>
          <w:rFonts w:ascii="宋体" w:eastAsia="宋体" w:hAnsi="宋体" w:cs="宋体" w:hint="eastAsia"/>
          <w:kern w:val="2"/>
          <w:sz w:val="24"/>
          <w:szCs w:val="24"/>
          <w:lang w:bidi="ar"/>
        </w:rPr>
        <w:t>1）改进点 通过运用 GoogLeNet 网络模型的技术模块，对 AlexNet 网络模型进行了改良，并在 此基础上提出了 Inc-AlexNet 模型，从而提升了其性能表现: 为了克服 AlexNet 网络模型在卷积层特征提取方面的限制，对其第三、四、五 卷积层进行了改良，引入了 Inception 模块，每个模块由六个卷积层和一个最大池化层组 成，以提高其性能和效率</w:t>
      </w:r>
      <w:r>
        <w:rPr>
          <w:rFonts w:ascii="宋体" w:eastAsia="宋体" w:hAnsi="宋体" w:cs="宋体" w:hint="eastAsia"/>
          <w:kern w:val="2"/>
          <w:sz w:val="24"/>
          <w:szCs w:val="24"/>
          <w:vertAlign w:val="superscript"/>
          <w:lang w:bidi="ar"/>
        </w:rPr>
        <w:t>【15】</w:t>
      </w:r>
      <w:r>
        <w:rPr>
          <w:rFonts w:ascii="宋体" w:eastAsia="宋体" w:hAnsi="宋体" w:cs="宋体" w:hint="eastAsia"/>
          <w:kern w:val="2"/>
          <w:sz w:val="24"/>
          <w:szCs w:val="24"/>
          <w:lang w:bidi="ar"/>
        </w:rPr>
        <w:t>。Inception 模块采用迭代叠加的方式，将不同尺度的卷积核组合成一个庞大的网络模块，从而在保持计算速度的同时，有效提升了网络的深度和宽度， 避免了过度拟合的问题。通过增加网络的深度和宽度，避免过度拟合，从而提高网络模 型的精度，这是一种有效的优化方法</w:t>
      </w:r>
      <w:r>
        <w:rPr>
          <w:rFonts w:ascii="宋体" w:eastAsia="宋体" w:hAnsi="宋体" w:cs="宋体" w:hint="eastAsia"/>
          <w:kern w:val="2"/>
          <w:sz w:val="24"/>
          <w:szCs w:val="24"/>
          <w:vertAlign w:val="superscript"/>
          <w:lang w:bidi="ar"/>
        </w:rPr>
        <w:t>【13】</w:t>
      </w:r>
      <w:r>
        <w:rPr>
          <w:rFonts w:ascii="宋体" w:eastAsia="宋体" w:hAnsi="宋体" w:cs="宋体" w:hint="eastAsia"/>
          <w:kern w:val="2"/>
          <w:sz w:val="24"/>
          <w:szCs w:val="24"/>
          <w:lang w:bidi="ar"/>
        </w:rPr>
        <w:t>。</w:t>
      </w:r>
    </w:p>
    <w:p w14:paraId="6F44CB40" w14:textId="77777777" w:rsidR="002C51E3" w:rsidRDefault="00000000">
      <w:pPr>
        <w:widowControl w:val="0"/>
        <w:spacing w:line="360" w:lineRule="auto"/>
        <w:jc w:val="both"/>
        <w:rPr>
          <w:rFonts w:ascii="宋体" w:eastAsia="宋体" w:hAnsi="宋体" w:cs="宋体"/>
          <w:sz w:val="24"/>
          <w:szCs w:val="24"/>
        </w:rPr>
      </w:pPr>
      <w:r>
        <w:rPr>
          <w:rFonts w:ascii="宋体" w:eastAsia="宋体" w:hAnsi="宋体" w:cs="宋体" w:hint="eastAsia"/>
          <w:kern w:val="2"/>
          <w:sz w:val="24"/>
          <w:szCs w:val="24"/>
          <w:lang w:bidi="ar"/>
        </w:rPr>
        <w:t>（2）基于 GoogLeNet 网络模型的 Inception 模块思想，AlexNet 网络模型的第一卷 积层进行了升级，将原本大小为 11×11 的卷积核升级为三个不同大小的核，分别为 1×1、 3×3 和 5×5。采用并行处理技术，以替代传统的处理方法，从而实现改进</w:t>
      </w:r>
      <w:r>
        <w:rPr>
          <w:rFonts w:ascii="宋体" w:eastAsia="宋体" w:hAnsi="宋体" w:cs="宋体" w:hint="eastAsia"/>
          <w:kern w:val="2"/>
          <w:sz w:val="24"/>
          <w:szCs w:val="24"/>
          <w:vertAlign w:val="superscript"/>
          <w:lang w:bidi="ar"/>
        </w:rPr>
        <w:t>【14】</w:t>
      </w:r>
      <w:r>
        <w:rPr>
          <w:rFonts w:ascii="宋体" w:eastAsia="宋体" w:hAnsi="宋体" w:cs="宋体" w:hint="eastAsia"/>
          <w:kern w:val="2"/>
          <w:sz w:val="24"/>
          <w:szCs w:val="24"/>
          <w:lang w:bidi="ar"/>
        </w:rPr>
        <w:t xml:space="preserve">。由于小卷积 核对糖尿病视网膜图像的特征提取方面具有更强的能力，因此通过对不同滤波器的卷积 计算出特征图后，进行特征融合并将其传递至下一层，从而实现了更高效的特征提取。 本文提出了一种 Inc-AlexNet 模型，该模型采用 softmax 函数作为分类器，以实现更加精 准的数据分类。softmax 函数是一种将二进制 sigmoid 分类函数转化而来的函数，其具有 多重分类的特性。该技术被运用于 CNN 的分类层，因为它能够有效地抑制那些显著低 于最大值的特征向量，函数公式如图所示： </w:t>
      </w:r>
    </w:p>
    <w:p w14:paraId="3D363CE7" w14:textId="77777777" w:rsidR="002C51E3" w:rsidRDefault="00000000">
      <w:pPr>
        <w:spacing w:line="360" w:lineRule="auto"/>
        <w:rPr>
          <w:rFonts w:ascii="宋体" w:eastAsia="宋体" w:hAnsi="宋体" w:cs="宋体"/>
          <w:sz w:val="24"/>
          <w:szCs w:val="24"/>
          <w:lang w:bidi="ar"/>
        </w:rPr>
      </w:pPr>
      <w:r>
        <w:rPr>
          <w:rFonts w:ascii="宋体" w:eastAsia="宋体" w:hAnsi="宋体" w:cs="宋体" w:hint="eastAsia"/>
          <w:noProof/>
          <w:sz w:val="24"/>
          <w:szCs w:val="24"/>
          <w:lang w:bidi="ar"/>
        </w:rPr>
        <w:drawing>
          <wp:inline distT="0" distB="0" distL="114300" distR="114300" wp14:anchorId="05C5DCFF" wp14:editId="12BBCF39">
            <wp:extent cx="2127250" cy="717550"/>
            <wp:effectExtent l="0" t="0" r="635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5"/>
                    <a:stretch>
                      <a:fillRect/>
                    </a:stretch>
                  </pic:blipFill>
                  <pic:spPr>
                    <a:xfrm>
                      <a:off x="0" y="0"/>
                      <a:ext cx="2127250" cy="717550"/>
                    </a:xfrm>
                    <a:prstGeom prst="rect">
                      <a:avLst/>
                    </a:prstGeom>
                  </pic:spPr>
                </pic:pic>
              </a:graphicData>
            </a:graphic>
          </wp:inline>
        </w:drawing>
      </w:r>
    </w:p>
    <w:p w14:paraId="64CB3E0F" w14:textId="77777777" w:rsidR="002C51E3" w:rsidRDefault="00000000">
      <w:pPr>
        <w:widowControl w:val="0"/>
        <w:spacing w:line="360" w:lineRule="auto"/>
        <w:jc w:val="both"/>
        <w:rPr>
          <w:rFonts w:ascii="宋体" w:eastAsia="宋体" w:hAnsi="宋体" w:cs="宋体"/>
          <w:kern w:val="2"/>
          <w:sz w:val="24"/>
          <w:szCs w:val="24"/>
          <w:lang w:bidi="ar"/>
        </w:rPr>
      </w:pPr>
      <w:r>
        <w:rPr>
          <w:rFonts w:ascii="宋体" w:eastAsia="宋体" w:hAnsi="宋体" w:cs="宋体" w:hint="eastAsia"/>
          <w:kern w:val="2"/>
          <w:sz w:val="24"/>
          <w:szCs w:val="24"/>
          <w:lang w:bidi="ar"/>
        </w:rPr>
        <w:t>通过公式可以看出，它是一个含任意实数的k 维实向量，其中 max( )j soft z 属于( ) 0 1， 之间， j k =1, 2,3,... ，从而达到能够将每一个输入值限制在( ) 01，范围之中。</w:t>
      </w:r>
    </w:p>
    <w:p w14:paraId="6418C4FA" w14:textId="77777777" w:rsidR="002C51E3" w:rsidRDefault="00000000">
      <w:pPr>
        <w:pStyle w:val="3"/>
        <w:keepNext w:val="0"/>
        <w:keepLines w:val="0"/>
        <w:jc w:val="both"/>
        <w:rPr>
          <w:rFonts w:ascii="宋体" w:eastAsia="宋体" w:hAnsi="宋体" w:cs="宋体" w:hint="default"/>
          <w:sz w:val="28"/>
          <w:szCs w:val="28"/>
          <w:lang w:bidi="ar"/>
        </w:rPr>
      </w:pPr>
      <w:bookmarkStart w:id="54" w:name="_Toc1399834134"/>
      <w:r>
        <w:rPr>
          <w:rFonts w:ascii="宋体" w:eastAsia="宋体" w:hAnsi="宋体" w:cs="宋体"/>
          <w:sz w:val="28"/>
          <w:szCs w:val="28"/>
          <w:lang w:bidi="ar"/>
        </w:rPr>
        <w:t>4.3 Inc-AlexNet 网络模型的设计</w:t>
      </w:r>
      <w:bookmarkEnd w:id="54"/>
    </w:p>
    <w:p w14:paraId="25498A81" w14:textId="77777777" w:rsidR="002C51E3" w:rsidRDefault="00000000">
      <w:pPr>
        <w:widowControl w:val="0"/>
        <w:spacing w:line="360" w:lineRule="auto"/>
        <w:jc w:val="both"/>
        <w:rPr>
          <w:rFonts w:ascii="宋体" w:eastAsia="宋体" w:hAnsi="宋体" w:cs="宋体"/>
          <w:kern w:val="2"/>
          <w:sz w:val="24"/>
          <w:szCs w:val="24"/>
          <w:lang w:bidi="ar"/>
        </w:rPr>
      </w:pPr>
      <w:r>
        <w:rPr>
          <w:rFonts w:ascii="宋体" w:eastAsia="宋体" w:hAnsi="宋体" w:cs="宋体" w:hint="eastAsia"/>
          <w:kern w:val="2"/>
          <w:sz w:val="24"/>
          <w:szCs w:val="24"/>
          <w:lang w:bidi="ar"/>
        </w:rPr>
        <w:t>对于前人研究成果的总结，对于 Inception 模块[17]的研究较为深入，故本文将传统 神经网络 AlexNet 与 Inception 模块相结合，以解决糖尿病患者视网膜病变分</w:t>
      </w:r>
      <w:r>
        <w:rPr>
          <w:rFonts w:ascii="宋体" w:eastAsia="宋体" w:hAnsi="宋体" w:cs="宋体" w:hint="eastAsia"/>
          <w:kern w:val="2"/>
          <w:sz w:val="24"/>
          <w:szCs w:val="24"/>
          <w:lang w:bidi="ar"/>
        </w:rPr>
        <w:lastRenderedPageBreak/>
        <w:t>类问题。 Inception 模块最早是在 GoogLeNet 网络模型[53]中被提出，在前文中对 AlexNet 分析其 不足，研究大量文献发现 Inception 模块可以很好地解决这些问题，所以本文将两者结合 提出 Inc-AlexNet 网络模型以增强其卷积层的特征提取能力。 采用 11×11 大小的卷积核作为 AlexNet 网络模型的首个卷积层，通过三个不同尺寸 （1×1、3×3 和 5×5）的卷积核的并行组合，从经过不同滤波处理的图像中提取特征，最 终将这三个不同大小的卷积核合并提取特征。为了整合不同尺寸的过滤器所提取的特征 信息，采用了三种不同的尺寸进行合并。将特征图信息进行整合和运算。 为了优化网络模型的收敛速度，避免出现过度拟合的问题，在每一层网络模型之后 引入了一个 BN 层，以提高模型的鲁棒性和适应性。对于第二个卷积层，本文采用了 3×3 的卷积核替代了 5×5 的卷积核。由于较小的核具有更卓越的特征提取能力，而小尺寸核的特征提取效果更佳，这也是需要更优秀选择的原因所在。第三、第四和第五卷积层被 网络模块 InceptionV1、InceptionV2 和 InceptionV3 所取代。 最终，为了降低网络模型的参数数量和计算时间，三个全连接层被两层所替代，并 使用 softmax 分类器将输出划分为五个不同的类别。 Inc-AlexNet 网络模型主要由 Conv2D、Maxpooling、InceptionV1、InceptionV2、 InceptionV3、一个全连接层（FC）和一个 softmax 分类器组成</w:t>
      </w:r>
      <w:r>
        <w:rPr>
          <w:rFonts w:ascii="宋体" w:eastAsia="宋体" w:hAnsi="宋体" w:cs="宋体" w:hint="eastAsia"/>
          <w:kern w:val="2"/>
          <w:sz w:val="24"/>
          <w:szCs w:val="24"/>
          <w:vertAlign w:val="superscript"/>
          <w:lang w:bidi="ar"/>
        </w:rPr>
        <w:t>【16】</w:t>
      </w:r>
      <w:r>
        <w:rPr>
          <w:rFonts w:ascii="宋体" w:eastAsia="宋体" w:hAnsi="宋体" w:cs="宋体" w:hint="eastAsia"/>
          <w:kern w:val="2"/>
          <w:sz w:val="24"/>
          <w:szCs w:val="24"/>
          <w:lang w:bidi="ar"/>
        </w:rPr>
        <w:t>。Inception-AlexNet 网络 模型结构图如图所示</w:t>
      </w:r>
    </w:p>
    <w:p w14:paraId="11534EFB" w14:textId="77777777" w:rsidR="002C51E3" w:rsidRDefault="00000000">
      <w:pPr>
        <w:widowControl w:val="0"/>
        <w:jc w:val="both"/>
        <w:rPr>
          <w:rFonts w:ascii="等线" w:eastAsia="等线" w:hAnsi="等线" w:cs="Times New Roman"/>
          <w:kern w:val="2"/>
          <w:sz w:val="24"/>
          <w:szCs w:val="24"/>
          <w:lang w:bidi="ar"/>
        </w:rPr>
      </w:pPr>
      <w:r>
        <w:rPr>
          <w:rFonts w:ascii="等线" w:eastAsia="等线" w:hAnsi="等线" w:cs="Times New Roman"/>
          <w:noProof/>
          <w:kern w:val="2"/>
          <w:sz w:val="24"/>
          <w:szCs w:val="24"/>
          <w:lang w:bidi="ar"/>
        </w:rPr>
        <w:drawing>
          <wp:inline distT="0" distB="0" distL="114300" distR="114300" wp14:anchorId="4A09741B" wp14:editId="67B804B3">
            <wp:extent cx="5270500" cy="1729740"/>
            <wp:effectExtent l="0" t="0" r="635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5270500" cy="1729740"/>
                    </a:xfrm>
                    <a:prstGeom prst="rect">
                      <a:avLst/>
                    </a:prstGeom>
                  </pic:spPr>
                </pic:pic>
              </a:graphicData>
            </a:graphic>
          </wp:inline>
        </w:drawing>
      </w:r>
    </w:p>
    <w:p w14:paraId="4409BE09" w14:textId="77777777" w:rsidR="002C51E3" w:rsidRDefault="00000000">
      <w:pPr>
        <w:widowControl w:val="0"/>
        <w:spacing w:line="360" w:lineRule="auto"/>
        <w:jc w:val="both"/>
        <w:rPr>
          <w:rFonts w:ascii="宋体" w:eastAsia="宋体" w:hAnsi="宋体" w:cs="宋体"/>
          <w:sz w:val="24"/>
          <w:szCs w:val="24"/>
        </w:rPr>
      </w:pPr>
      <w:r>
        <w:rPr>
          <w:rFonts w:ascii="宋体" w:eastAsia="宋体" w:hAnsi="宋体" w:cs="宋体" w:hint="eastAsia"/>
          <w:kern w:val="2"/>
          <w:sz w:val="24"/>
          <w:szCs w:val="24"/>
          <w:lang w:bidi="ar"/>
        </w:rPr>
        <w:t>图中 Conv2D 是指卷积层（Convolution layer）的缩写，Concatenation 表示将三个不 同尺寸的卷积核连接在一起，Maxpooling 代表最大池化层，Fc＋Dropout 为全连接层与 Dropout 模块相结合。</w:t>
      </w:r>
    </w:p>
    <w:p w14:paraId="44CC4AB7" w14:textId="77777777" w:rsidR="002C51E3" w:rsidRDefault="00000000">
      <w:pPr>
        <w:widowControl w:val="0"/>
        <w:spacing w:line="360" w:lineRule="auto"/>
        <w:jc w:val="both"/>
        <w:rPr>
          <w:rFonts w:ascii="宋体" w:eastAsia="宋体" w:hAnsi="宋体" w:cs="宋体"/>
          <w:kern w:val="2"/>
          <w:sz w:val="24"/>
          <w:szCs w:val="24"/>
          <w:lang w:bidi="ar"/>
        </w:rPr>
      </w:pPr>
      <w:r>
        <w:rPr>
          <w:rFonts w:ascii="宋体" w:eastAsia="宋体" w:hAnsi="宋体" w:cs="宋体" w:hint="eastAsia"/>
          <w:kern w:val="2"/>
          <w:sz w:val="24"/>
          <w:szCs w:val="24"/>
          <w:lang w:bidi="ar"/>
        </w:rPr>
        <w:t>根据 Inc-Alexnet 网络模型的结构图所示，第一卷积层采用不同大小的卷积核进 行</w:t>
      </w:r>
      <w:r>
        <w:rPr>
          <w:rFonts w:ascii="宋体" w:eastAsia="宋体" w:hAnsi="宋体" w:cs="宋体" w:hint="eastAsia"/>
          <w:kern w:val="2"/>
          <w:sz w:val="24"/>
          <w:szCs w:val="24"/>
          <w:lang w:bidi="ar"/>
        </w:rPr>
        <w:lastRenderedPageBreak/>
        <w:t>卷积，对输入进行特征提取和特征合并，随后将输入数据传输至第二卷积层，最终进 行 Maxpooling 操作。在进入第二卷积层后，进行 Maxpooling 操作以完成后续步骤。第 三、第四和第五卷积层已被三个 Inception 模块所替代，而第三和第五层则采用 ResNet 网络模型的高效连接方式与 InceptionV1/V2/V3 相连，实现了更高效的数据传输。 Inception 模块网络结构如图所示。 Inception 模块采用分支网络的堆叠结构，以增加输出通道的数量。选用 Inception 模 块的原因是在于其采用 1×1 的卷积核对每个分支进行卷积，有效提升了网络模型的表现 力和对不同规模和维度的适应性，从而显著降低了过度拟合的风险。</w:t>
      </w:r>
    </w:p>
    <w:p w14:paraId="6C5B3A73" w14:textId="77777777" w:rsidR="002C51E3" w:rsidRDefault="002C51E3">
      <w:pPr>
        <w:widowControl w:val="0"/>
        <w:jc w:val="both"/>
        <w:rPr>
          <w:rFonts w:ascii="宋体" w:eastAsia="宋体" w:hAnsi="宋体" w:cs="宋体"/>
          <w:kern w:val="2"/>
          <w:sz w:val="24"/>
          <w:szCs w:val="24"/>
          <w:lang w:bidi="ar"/>
        </w:rPr>
      </w:pPr>
    </w:p>
    <w:p w14:paraId="02DE442B" w14:textId="77777777" w:rsidR="002C51E3" w:rsidRDefault="002C51E3">
      <w:pPr>
        <w:widowControl w:val="0"/>
        <w:jc w:val="both"/>
        <w:rPr>
          <w:rFonts w:ascii="等线" w:eastAsia="等线" w:hAnsi="等线" w:cs="Times New Roman"/>
          <w:kern w:val="2"/>
          <w:sz w:val="24"/>
          <w:szCs w:val="24"/>
          <w:lang w:bidi="ar"/>
        </w:rPr>
      </w:pPr>
    </w:p>
    <w:p w14:paraId="23E9D8CD" w14:textId="77777777" w:rsidR="002C51E3" w:rsidRDefault="002C51E3">
      <w:pPr>
        <w:rPr>
          <w:sz w:val="24"/>
          <w:szCs w:val="24"/>
        </w:rPr>
      </w:pPr>
    </w:p>
    <w:p w14:paraId="5D2EE646" w14:textId="77777777" w:rsidR="002C51E3" w:rsidRDefault="002C51E3"/>
    <w:p w14:paraId="6B44E5F1" w14:textId="77777777" w:rsidR="002C51E3" w:rsidRDefault="002C51E3"/>
    <w:p w14:paraId="4D363893" w14:textId="77777777" w:rsidR="002C51E3" w:rsidRDefault="00000000">
      <w:pPr>
        <w:pStyle w:val="2"/>
        <w:keepNext w:val="0"/>
        <w:keepLines w:val="0"/>
        <w:jc w:val="center"/>
        <w:rPr>
          <w:rFonts w:ascii="黑体" w:hAnsi="黑体" w:cs="黑体"/>
          <w:sz w:val="28"/>
          <w:szCs w:val="28"/>
        </w:rPr>
      </w:pPr>
      <w:bookmarkStart w:id="55" w:name="_Toc775640291"/>
      <w:r>
        <w:rPr>
          <w:rFonts w:ascii="黑体" w:hAnsi="黑体" w:cs="黑体" w:hint="eastAsia"/>
          <w:sz w:val="28"/>
          <w:szCs w:val="28"/>
        </w:rPr>
        <w:t>第5章 商业计划</w:t>
      </w:r>
      <w:bookmarkEnd w:id="55"/>
    </w:p>
    <w:p w14:paraId="34253A24" w14:textId="77777777" w:rsidR="002C51E3" w:rsidRDefault="00000000">
      <w:pPr>
        <w:pStyle w:val="3"/>
        <w:keepNext w:val="0"/>
        <w:keepLines w:val="0"/>
        <w:spacing w:line="288" w:lineRule="auto"/>
        <w:jc w:val="both"/>
        <w:rPr>
          <w:rFonts w:ascii="宋体" w:eastAsia="宋体" w:hAnsi="宋体" w:cs="宋体" w:hint="default"/>
          <w:spacing w:val="-2"/>
          <w:sz w:val="28"/>
          <w:szCs w:val="28"/>
        </w:rPr>
      </w:pPr>
      <w:bookmarkStart w:id="56" w:name="_Toc59161939"/>
      <w:r>
        <w:rPr>
          <w:rFonts w:ascii="宋体" w:eastAsia="宋体" w:hAnsi="宋体" w:cs="宋体"/>
          <w:spacing w:val="-2"/>
          <w:sz w:val="28"/>
          <w:szCs w:val="28"/>
        </w:rPr>
        <w:t>5.1  推广模式：</w:t>
      </w:r>
      <w:bookmarkEnd w:id="56"/>
    </w:p>
    <w:p w14:paraId="13344FA5" w14:textId="77777777" w:rsidR="002C51E3" w:rsidRDefault="00000000">
      <w:pPr>
        <w:pStyle w:val="4"/>
        <w:rPr>
          <w:rFonts w:ascii="宋体" w:eastAsia="宋体" w:hAnsi="宋体" w:cs="宋体"/>
          <w:spacing w:val="-2"/>
          <w:sz w:val="24"/>
          <w:szCs w:val="24"/>
        </w:rPr>
      </w:pPr>
      <w:bookmarkStart w:id="57" w:name="_Toc114545038"/>
      <w:r>
        <w:rPr>
          <w:rFonts w:ascii="宋体" w:eastAsia="宋体" w:hAnsi="宋体" w:cs="宋体" w:hint="eastAsia"/>
          <w:spacing w:val="-2"/>
          <w:sz w:val="24"/>
          <w:szCs w:val="24"/>
        </w:rPr>
        <w:t>5.1.1  社交媒体营销宣传</w:t>
      </w:r>
      <w:bookmarkEnd w:id="57"/>
    </w:p>
    <w:p w14:paraId="58E03B3E" w14:textId="77777777" w:rsidR="002C51E3" w:rsidRDefault="00000000">
      <w:pPr>
        <w:spacing w:line="360" w:lineRule="auto"/>
        <w:rPr>
          <w:rFonts w:ascii="宋体" w:eastAsia="宋体" w:hAnsi="宋体" w:cs="宋体"/>
          <w:spacing w:val="-2"/>
          <w:sz w:val="24"/>
          <w:szCs w:val="24"/>
        </w:rPr>
      </w:pPr>
      <w:r>
        <w:rPr>
          <w:rFonts w:ascii="Times New Roman" w:eastAsia="宋体" w:hAnsi="Times New Roman" w:cs="Times New Roman"/>
          <w:b/>
          <w:bCs/>
          <w:spacing w:val="-2"/>
          <w:sz w:val="24"/>
          <w:szCs w:val="24"/>
          <w:lang w:bidi="ar"/>
        </w:rPr>
        <w:t xml:space="preserve">  </w:t>
      </w:r>
      <w:r>
        <w:rPr>
          <w:rFonts w:ascii="宋体" w:eastAsia="宋体" w:hAnsi="宋体" w:cs="宋体" w:hint="eastAsia"/>
          <w:b/>
          <w:bCs/>
          <w:spacing w:val="-2"/>
          <w:sz w:val="24"/>
          <w:szCs w:val="24"/>
          <w:lang w:bidi="ar"/>
        </w:rPr>
        <w:t xml:space="preserve"> </w:t>
      </w:r>
      <w:r>
        <w:rPr>
          <w:rFonts w:ascii="宋体" w:eastAsia="宋体" w:hAnsi="宋体" w:cs="宋体" w:hint="eastAsia"/>
          <w:spacing w:val="-2"/>
          <w:sz w:val="24"/>
          <w:szCs w:val="24"/>
          <w:lang w:bidi="ar"/>
        </w:rPr>
        <w:t>可利用社交媒体软件以及相关的农业电视台、广播、报纸、杂志等媒体上购买广告位，发布有关产品的内容和体验活动，将我们的系统产品的信息传播给更多的农业生产需要者，同时可建立自己的网站，将如何识别病虫害的相关操作和介绍通过网站的形式展现出来，增深用户对该产品的了解。</w:t>
      </w:r>
    </w:p>
    <w:p w14:paraId="2D4D8C3F" w14:textId="77777777" w:rsidR="002C51E3" w:rsidRDefault="00000000">
      <w:pPr>
        <w:pStyle w:val="4"/>
        <w:rPr>
          <w:rFonts w:ascii="宋体" w:eastAsia="宋体" w:hAnsi="宋体" w:cs="宋体"/>
          <w:spacing w:val="-2"/>
          <w:sz w:val="24"/>
          <w:szCs w:val="24"/>
        </w:rPr>
      </w:pPr>
      <w:bookmarkStart w:id="58" w:name="_Toc1170629302"/>
      <w:r>
        <w:rPr>
          <w:rFonts w:ascii="宋体" w:eastAsia="宋体" w:hAnsi="宋体" w:cs="宋体" w:hint="eastAsia"/>
          <w:spacing w:val="-2"/>
          <w:sz w:val="24"/>
          <w:szCs w:val="24"/>
        </w:rPr>
        <w:t>5.1.2  口碑营销</w:t>
      </w:r>
      <w:bookmarkEnd w:id="58"/>
    </w:p>
    <w:p w14:paraId="130A14BF" w14:textId="77777777" w:rsidR="002C51E3" w:rsidRDefault="00000000">
      <w:pPr>
        <w:spacing w:line="360" w:lineRule="auto"/>
        <w:rPr>
          <w:rFonts w:ascii="宋体" w:eastAsia="宋体" w:hAnsi="宋体" w:cs="宋体"/>
          <w:color w:val="24292F"/>
          <w:sz w:val="24"/>
          <w:szCs w:val="24"/>
          <w:shd w:val="clear" w:color="auto" w:fill="FFFFFF"/>
        </w:rPr>
      </w:pPr>
      <w:r>
        <w:rPr>
          <w:rFonts w:ascii="Times New Roman" w:eastAsia="宋体" w:hAnsi="Times New Roman" w:cs="Times New Roman"/>
          <w:b/>
          <w:bCs/>
          <w:spacing w:val="-2"/>
          <w:sz w:val="24"/>
          <w:szCs w:val="24"/>
          <w:lang w:bidi="ar"/>
        </w:rPr>
        <w:t xml:space="preserve">   </w:t>
      </w:r>
      <w:r>
        <w:rPr>
          <w:rFonts w:ascii="宋体" w:eastAsia="宋体" w:hAnsi="宋体" w:cs="宋体" w:hint="eastAsia"/>
          <w:spacing w:val="-2"/>
          <w:sz w:val="24"/>
          <w:szCs w:val="24"/>
          <w:lang w:bidi="ar"/>
        </w:rPr>
        <w:t>可以</w:t>
      </w:r>
      <w:r>
        <w:rPr>
          <w:rFonts w:ascii="宋体" w:eastAsia="宋体" w:hAnsi="宋体" w:cs="宋体" w:hint="eastAsia"/>
          <w:sz w:val="24"/>
          <w:szCs w:val="24"/>
          <w:shd w:val="clear" w:color="auto" w:fill="FFFFFF"/>
          <w:lang w:bidi="ar"/>
        </w:rPr>
        <w:t>通过口口相传，利用一些农业用户对该产品系统的满意度和推荐，让更多的人了解和购买产品；可以通过提供优质的售后服务、邀请用户参与评价和分享，以及举办用户体验活动来增加口碑。</w:t>
      </w:r>
    </w:p>
    <w:p w14:paraId="04CA9E49" w14:textId="77777777" w:rsidR="002C51E3" w:rsidRDefault="00000000">
      <w:pPr>
        <w:pStyle w:val="4"/>
        <w:rPr>
          <w:rFonts w:ascii="宋体" w:eastAsia="宋体" w:hAnsi="宋体" w:cs="宋体"/>
          <w:color w:val="24292F"/>
          <w:sz w:val="24"/>
          <w:szCs w:val="24"/>
          <w:shd w:val="clear" w:color="auto" w:fill="FFFFFF"/>
        </w:rPr>
      </w:pPr>
      <w:bookmarkStart w:id="59" w:name="_Toc352901489"/>
      <w:r>
        <w:rPr>
          <w:rFonts w:ascii="宋体" w:eastAsia="宋体" w:hAnsi="宋体" w:cs="宋体" w:hint="eastAsia"/>
          <w:color w:val="24292F"/>
          <w:sz w:val="24"/>
          <w:szCs w:val="24"/>
          <w:shd w:val="clear" w:color="auto" w:fill="FFFFFF"/>
        </w:rPr>
        <w:lastRenderedPageBreak/>
        <w:t>5.1.3  合作推广</w:t>
      </w:r>
      <w:bookmarkEnd w:id="59"/>
    </w:p>
    <w:p w14:paraId="6C270127" w14:textId="77777777" w:rsidR="002C51E3" w:rsidRDefault="00000000">
      <w:pPr>
        <w:spacing w:line="360" w:lineRule="auto"/>
        <w:rPr>
          <w:rFonts w:ascii="宋体" w:eastAsia="宋体" w:hAnsi="宋体" w:cs="宋体"/>
          <w:color w:val="24292F"/>
          <w:sz w:val="24"/>
          <w:szCs w:val="24"/>
          <w:shd w:val="clear" w:color="auto" w:fill="FFFFFF"/>
        </w:rPr>
      </w:pPr>
      <w:r>
        <w:rPr>
          <w:rFonts w:ascii="Times New Roman" w:eastAsia="宋体" w:hAnsi="Times New Roman" w:cs="Times New Roman"/>
          <w:b/>
          <w:bCs/>
          <w:sz w:val="24"/>
          <w:szCs w:val="24"/>
          <w:shd w:val="clear" w:color="auto" w:fill="FFFFFF"/>
          <w:lang w:bidi="ar"/>
        </w:rPr>
        <w:t xml:space="preserve">   </w:t>
      </w:r>
      <w:r>
        <w:rPr>
          <w:rFonts w:ascii="宋体" w:eastAsia="宋体" w:hAnsi="宋体" w:cs="宋体" w:hint="eastAsia"/>
          <w:sz w:val="24"/>
          <w:szCs w:val="24"/>
          <w:shd w:val="clear" w:color="auto" w:fill="FFFFFF"/>
          <w:lang w:bidi="ar"/>
        </w:rPr>
        <w:t>可以与相关农业产品进行合作，在农忙时期进行合作推广，让更多农业从事者知道，提升知名度。</w:t>
      </w:r>
    </w:p>
    <w:p w14:paraId="2F641C92" w14:textId="77777777" w:rsidR="002C51E3" w:rsidRDefault="00000000">
      <w:pPr>
        <w:pStyle w:val="4"/>
        <w:rPr>
          <w:rFonts w:ascii="宋体" w:eastAsia="宋体" w:hAnsi="宋体" w:cs="宋体"/>
          <w:color w:val="24292F"/>
          <w:sz w:val="24"/>
          <w:szCs w:val="24"/>
          <w:shd w:val="clear" w:color="auto" w:fill="FFFFFF"/>
        </w:rPr>
      </w:pPr>
      <w:bookmarkStart w:id="60" w:name="_Toc257971909"/>
      <w:r>
        <w:rPr>
          <w:rFonts w:ascii="宋体" w:eastAsia="宋体" w:hAnsi="宋体" w:cs="宋体" w:hint="eastAsia"/>
          <w:color w:val="24292F"/>
          <w:sz w:val="24"/>
          <w:szCs w:val="24"/>
          <w:shd w:val="clear" w:color="auto" w:fill="FFFFFF"/>
        </w:rPr>
        <w:t>5.1.4  提供试用体验</w:t>
      </w:r>
      <w:bookmarkEnd w:id="60"/>
    </w:p>
    <w:p w14:paraId="2EA8D9FE" w14:textId="77777777" w:rsidR="002C51E3" w:rsidRDefault="00000000">
      <w:pPr>
        <w:spacing w:line="360" w:lineRule="auto"/>
        <w:rPr>
          <w:rFonts w:ascii="Times New Roman" w:eastAsia="宋体" w:hAnsi="Times New Roman" w:cs="Times New Roman"/>
          <w:b/>
          <w:bCs/>
          <w:color w:val="24292F"/>
          <w:sz w:val="24"/>
          <w:szCs w:val="24"/>
          <w:shd w:val="clear" w:color="auto" w:fill="FFFFFF"/>
        </w:rPr>
      </w:pPr>
      <w:r>
        <w:rPr>
          <w:rFonts w:ascii="Times New Roman" w:eastAsia="宋体" w:hAnsi="Times New Roman" w:cs="Times New Roman"/>
          <w:b/>
          <w:bCs/>
          <w:sz w:val="24"/>
          <w:szCs w:val="24"/>
          <w:shd w:val="clear" w:color="auto" w:fill="FFFFFF"/>
          <w:lang w:bidi="ar"/>
        </w:rPr>
        <w:t xml:space="preserve">   </w:t>
      </w:r>
      <w:r>
        <w:rPr>
          <w:rFonts w:ascii="Times New Roman" w:eastAsia="宋体" w:hAnsi="Times New Roman" w:cs="Times New Roman" w:hint="eastAsia"/>
          <w:sz w:val="24"/>
          <w:szCs w:val="24"/>
          <w:shd w:val="clear" w:color="auto" w:fill="FFFFFF"/>
          <w:lang w:bidi="ar"/>
        </w:rPr>
        <w:t>可以设置一些站点，针对一些感兴趣的用户，可以让专门人员去陪同用户体验试用，即提供该产品的试用机会，让潜在消费者亲身体验该产品的价值和特点，并根据反馈和推荐进行宣传。</w:t>
      </w:r>
    </w:p>
    <w:p w14:paraId="1EBFADA8" w14:textId="77777777" w:rsidR="002C51E3" w:rsidRDefault="00000000">
      <w:pPr>
        <w:pStyle w:val="3"/>
        <w:widowControl/>
        <w:rPr>
          <w:rFonts w:ascii="宋体" w:eastAsia="宋体" w:hAnsi="宋体" w:cs="宋体" w:hint="default"/>
          <w:spacing w:val="-2"/>
          <w:kern w:val="0"/>
          <w:sz w:val="28"/>
          <w:szCs w:val="28"/>
        </w:rPr>
      </w:pPr>
      <w:bookmarkStart w:id="61" w:name="_Toc1400632317"/>
      <w:r>
        <w:rPr>
          <w:rFonts w:ascii="宋体" w:eastAsia="宋体" w:hAnsi="宋体" w:cs="宋体"/>
          <w:spacing w:val="-2"/>
          <w:kern w:val="0"/>
          <w:sz w:val="28"/>
          <w:szCs w:val="28"/>
        </w:rPr>
        <w:t>5.2  盈利模式：</w:t>
      </w:r>
      <w:bookmarkEnd w:id="61"/>
    </w:p>
    <w:p w14:paraId="3A75CB57" w14:textId="77777777" w:rsidR="002C51E3" w:rsidRDefault="00000000">
      <w:pPr>
        <w:pStyle w:val="4"/>
        <w:rPr>
          <w:rFonts w:ascii="宋体" w:eastAsia="宋体" w:hAnsi="宋体" w:cs="宋体"/>
          <w:sz w:val="24"/>
          <w:szCs w:val="24"/>
        </w:rPr>
      </w:pPr>
      <w:bookmarkStart w:id="62" w:name="_Toc713627441"/>
      <w:r>
        <w:rPr>
          <w:rFonts w:ascii="宋体" w:eastAsia="宋体" w:hAnsi="宋体" w:cs="宋体" w:hint="eastAsia"/>
          <w:sz w:val="24"/>
          <w:szCs w:val="24"/>
        </w:rPr>
        <w:t>5.2.1 初期盈利模式</w:t>
      </w:r>
      <w:bookmarkEnd w:id="62"/>
    </w:p>
    <w:p w14:paraId="5406A31E" w14:textId="77777777" w:rsidR="002C51E3" w:rsidRDefault="00000000">
      <w:pPr>
        <w:spacing w:line="360" w:lineRule="auto"/>
        <w:rPr>
          <w:rFonts w:ascii="宋体" w:eastAsia="宋体" w:hAnsi="宋体" w:cs="宋体"/>
          <w:sz w:val="24"/>
          <w:szCs w:val="24"/>
        </w:rPr>
      </w:pPr>
      <w:r>
        <w:rPr>
          <w:rFonts w:ascii="Times New Roman" w:hAnsi="Times New Roman" w:cs="Times New Roman"/>
          <w:sz w:val="24"/>
          <w:szCs w:val="24"/>
          <w:lang w:bidi="ar"/>
        </w:rPr>
        <w:t xml:space="preserve">   </w:t>
      </w:r>
      <w:r>
        <w:rPr>
          <w:rFonts w:ascii="宋体" w:eastAsia="宋体" w:hAnsi="宋体" w:cs="宋体" w:hint="eastAsia"/>
          <w:sz w:val="24"/>
          <w:szCs w:val="24"/>
          <w:lang w:bidi="ar"/>
        </w:rPr>
        <w:t>在项目启动阶段，可以通过销售病虫害识别系统所需的硬件设备来获取收入。这些设备可能包括高分率摄像头，传感器，服务器等。通过提供的设备，为该项目后续的盈利模式打下基础，并收集相关用户的使用数据，为后续项目可能会进行的升级等相关措施提供有利条件。</w:t>
      </w:r>
    </w:p>
    <w:p w14:paraId="1DAC9FED" w14:textId="77777777" w:rsidR="002C51E3" w:rsidRDefault="00000000">
      <w:pPr>
        <w:spacing w:line="360" w:lineRule="auto"/>
        <w:rPr>
          <w:rFonts w:ascii="宋体" w:eastAsia="宋体" w:hAnsi="宋体" w:cs="宋体"/>
          <w:sz w:val="24"/>
          <w:szCs w:val="24"/>
        </w:rPr>
      </w:pPr>
      <w:r>
        <w:rPr>
          <w:rFonts w:ascii="宋体" w:eastAsia="宋体" w:hAnsi="宋体" w:cs="宋体" w:hint="eastAsia"/>
          <w:sz w:val="24"/>
          <w:szCs w:val="24"/>
          <w:lang w:bidi="ar"/>
        </w:rPr>
        <w:t xml:space="preserve">  我们还可以通过向政府农业主管部门提供基于新技术的病虫害识别防治及检测的技术，为用户提供病虫害识别系统的订阅服务，包括定期的软件更新，数据库更新，技术支持等，可以让用户享受到长期的服务和支持，并为企业提供可持续的收入。</w:t>
      </w:r>
    </w:p>
    <w:p w14:paraId="027FFB67" w14:textId="77777777" w:rsidR="002C51E3" w:rsidRDefault="00000000">
      <w:pPr>
        <w:pStyle w:val="4"/>
        <w:rPr>
          <w:rFonts w:ascii="宋体" w:eastAsia="宋体" w:hAnsi="宋体" w:cs="宋体"/>
          <w:sz w:val="24"/>
          <w:szCs w:val="24"/>
        </w:rPr>
      </w:pPr>
      <w:bookmarkStart w:id="63" w:name="_Toc1849633871"/>
      <w:r>
        <w:rPr>
          <w:rFonts w:ascii="宋体" w:eastAsia="宋体" w:hAnsi="宋体" w:cs="宋体" w:hint="eastAsia"/>
          <w:sz w:val="24"/>
          <w:szCs w:val="24"/>
        </w:rPr>
        <w:t>5.2.2 中期盈利模式</w:t>
      </w:r>
      <w:bookmarkEnd w:id="63"/>
    </w:p>
    <w:p w14:paraId="02DC49A8" w14:textId="77777777" w:rsidR="002C51E3"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lang w:bidi="ar"/>
        </w:rPr>
        <w:t xml:space="preserve">  </w:t>
      </w:r>
      <w:r>
        <w:rPr>
          <w:rFonts w:ascii="Times New Roman" w:eastAsia="宋体" w:hAnsi="Times New Roman" w:cs="Times New Roman"/>
          <w:sz w:val="24"/>
          <w:szCs w:val="24"/>
          <w:lang w:bidi="ar"/>
        </w:rPr>
        <w:t xml:space="preserve"> </w:t>
      </w:r>
      <w:r>
        <w:rPr>
          <w:rFonts w:ascii="Times New Roman" w:eastAsia="宋体" w:hAnsi="Times New Roman" w:cs="Times New Roman" w:hint="eastAsia"/>
          <w:sz w:val="24"/>
          <w:szCs w:val="24"/>
          <w:lang w:bidi="ar"/>
        </w:rPr>
        <w:t>随着系统使用的增加，积累了大量的病虫害数据。我们可以利用这些数据分析服务给农业生产者、研究机构等，帮助他们进行农作物生产管理、病虫害防治策略优化等方面的决策支持。这些数据分析服务可以基于收费或合作获得收益。</w:t>
      </w:r>
    </w:p>
    <w:p w14:paraId="58025E17" w14:textId="77777777" w:rsidR="002C51E3"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lang w:bidi="ar"/>
        </w:rPr>
        <w:t xml:space="preserve">   </w:t>
      </w:r>
      <w:r>
        <w:rPr>
          <w:rFonts w:ascii="Times New Roman" w:eastAsia="宋体" w:hAnsi="Times New Roman" w:cs="Times New Roman" w:hint="eastAsia"/>
          <w:sz w:val="24"/>
          <w:szCs w:val="24"/>
          <w:lang w:bidi="ar"/>
        </w:rPr>
        <w:t>根据病虫害识别系统的数据分析结果，我们可以合作或自行发展智能农业用品销售平台。通过对农作物病虫害情况的实时监测和分析后，系统可以推荐适用的农用产品，进而引导用户购买相关产品，从中可获得销售收入。</w:t>
      </w:r>
    </w:p>
    <w:p w14:paraId="6DE081B3" w14:textId="77777777" w:rsidR="002C51E3" w:rsidRDefault="00000000">
      <w:pPr>
        <w:pStyle w:val="4"/>
        <w:rPr>
          <w:rFonts w:ascii="宋体" w:eastAsia="宋体" w:hAnsi="宋体" w:cs="宋体"/>
          <w:sz w:val="24"/>
          <w:szCs w:val="24"/>
        </w:rPr>
      </w:pPr>
      <w:bookmarkStart w:id="64" w:name="_Toc1735260546"/>
      <w:r>
        <w:rPr>
          <w:rFonts w:ascii="宋体" w:eastAsia="宋体" w:hAnsi="宋体" w:cs="宋体" w:hint="eastAsia"/>
          <w:sz w:val="24"/>
          <w:szCs w:val="24"/>
        </w:rPr>
        <w:lastRenderedPageBreak/>
        <w:t>5.2.3 长期盈利模式</w:t>
      </w:r>
      <w:bookmarkEnd w:id="64"/>
    </w:p>
    <w:p w14:paraId="58DC910F" w14:textId="77777777" w:rsidR="002C51E3"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b/>
          <w:bCs/>
          <w:sz w:val="24"/>
          <w:szCs w:val="24"/>
          <w:lang w:bidi="ar"/>
        </w:rPr>
        <w:t xml:space="preserve">   </w:t>
      </w:r>
      <w:r>
        <w:rPr>
          <w:rFonts w:ascii="Times New Roman" w:eastAsia="宋体" w:hAnsi="Times New Roman" w:cs="Times New Roman" w:hint="eastAsia"/>
          <w:sz w:val="24"/>
          <w:szCs w:val="24"/>
          <w:lang w:bidi="ar"/>
        </w:rPr>
        <w:t>随着系统运行时间的增长，企业可以根据积累的数据和经验，提供定制化的病虫害识别服务，同时，也可以招募各级区域代理，为农户提供便利服务，提高农户使用度和该系统知名度。我们可以根据特定区域、特定农作物的需求，对系统进行定制化改进，并提供相应的数据支持和培训；</w:t>
      </w:r>
    </w:p>
    <w:p w14:paraId="20B5CEFB" w14:textId="77777777" w:rsidR="002C51E3"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lang w:bidi="ar"/>
        </w:rPr>
        <w:t xml:space="preserve">   </w:t>
      </w:r>
      <w:r>
        <w:rPr>
          <w:rFonts w:ascii="Times New Roman" w:eastAsia="宋体" w:hAnsi="Times New Roman" w:cs="Times New Roman" w:hint="eastAsia"/>
          <w:sz w:val="24"/>
          <w:szCs w:val="24"/>
          <w:lang w:bidi="ar"/>
        </w:rPr>
        <w:t>同时也可以通过建立生态伙伴关系，与其他相关企业、农业科技公司等展开合作，整合更多的农业数据和技术资源，来提供更全面的农业解决方案。通过合作伙伴的推广和共同营销，为企业带来更多的收入来源。</w:t>
      </w:r>
    </w:p>
    <w:p w14:paraId="79D2478D" w14:textId="77777777" w:rsidR="002C51E3" w:rsidRDefault="00000000">
      <w:pPr>
        <w:pStyle w:val="3"/>
        <w:widowControl/>
        <w:rPr>
          <w:rFonts w:ascii="宋体" w:eastAsia="宋体" w:hAnsi="宋体" w:cs="宋体" w:hint="default"/>
          <w:spacing w:val="-2"/>
          <w:sz w:val="28"/>
          <w:szCs w:val="28"/>
        </w:rPr>
      </w:pPr>
      <w:bookmarkStart w:id="65" w:name="_Toc1498106964"/>
      <w:r>
        <w:rPr>
          <w:rFonts w:ascii="宋体" w:eastAsia="宋体" w:hAnsi="宋体" w:cs="宋体"/>
          <w:spacing w:val="-2"/>
          <w:sz w:val="28"/>
          <w:szCs w:val="28"/>
        </w:rPr>
        <w:t>5.3  营销策略</w:t>
      </w:r>
      <w:bookmarkEnd w:id="65"/>
    </w:p>
    <w:p w14:paraId="130FDA4C" w14:textId="77777777" w:rsidR="002C51E3" w:rsidRDefault="00000000">
      <w:pPr>
        <w:pStyle w:val="4"/>
        <w:rPr>
          <w:rFonts w:ascii="宋体" w:eastAsia="宋体" w:hAnsi="宋体" w:cs="宋体"/>
          <w:spacing w:val="-2"/>
          <w:sz w:val="24"/>
          <w:szCs w:val="24"/>
        </w:rPr>
      </w:pPr>
      <w:bookmarkStart w:id="66" w:name="_Toc1721932938"/>
      <w:r>
        <w:rPr>
          <w:rFonts w:ascii="宋体" w:eastAsia="宋体" w:hAnsi="宋体" w:cs="宋体" w:hint="eastAsia"/>
          <w:spacing w:val="-2"/>
          <w:sz w:val="24"/>
          <w:szCs w:val="24"/>
        </w:rPr>
        <w:t>5.3.1  产品策略</w:t>
      </w:r>
      <w:bookmarkEnd w:id="66"/>
    </w:p>
    <w:p w14:paraId="623642A4" w14:textId="77777777" w:rsidR="002C51E3" w:rsidRDefault="00000000">
      <w:pPr>
        <w:spacing w:line="360" w:lineRule="auto"/>
        <w:rPr>
          <w:rFonts w:ascii="宋体" w:eastAsia="宋体" w:hAnsi="宋体" w:cs="宋体"/>
          <w:spacing w:val="-2"/>
          <w:sz w:val="24"/>
          <w:szCs w:val="24"/>
        </w:rPr>
      </w:pPr>
      <w:r>
        <w:rPr>
          <w:rFonts w:ascii="Times New Roman" w:eastAsia="Times New Roman" w:cs="Times New Roman"/>
          <w:spacing w:val="-2"/>
          <w:lang w:bidi="ar"/>
        </w:rPr>
        <w:t xml:space="preserve">   </w:t>
      </w:r>
      <w:r>
        <w:rPr>
          <w:rFonts w:ascii="Times New Roman" w:eastAsia="Times New Roman" w:cs="Times New Roman"/>
          <w:spacing w:val="-2"/>
          <w:sz w:val="24"/>
          <w:szCs w:val="24"/>
          <w:lang w:bidi="ar"/>
        </w:rPr>
        <w:t xml:space="preserve"> </w:t>
      </w:r>
      <w:r>
        <w:rPr>
          <w:rFonts w:ascii="宋体" w:eastAsia="宋体" w:hAnsi="宋体" w:cs="宋体" w:hint="eastAsia"/>
          <w:spacing w:val="-2"/>
          <w:sz w:val="24"/>
          <w:szCs w:val="24"/>
          <w:lang w:bidi="ar"/>
        </w:rPr>
        <w:t>产品策略是营销组合中最基本的策略，因为顾客是通过产品来得到他们所需要的利益的。并且，价格策略和渠道促销策略的制定和运用都必须以产品策略为依据。</w:t>
      </w:r>
    </w:p>
    <w:p w14:paraId="56A76DC9" w14:textId="77777777" w:rsidR="002C51E3" w:rsidRDefault="00000000">
      <w:pPr>
        <w:spacing w:line="360" w:lineRule="auto"/>
        <w:rPr>
          <w:rFonts w:ascii="宋体" w:eastAsia="宋体" w:hAnsi="宋体" w:cs="宋体"/>
          <w:spacing w:val="-2"/>
          <w:sz w:val="24"/>
          <w:szCs w:val="24"/>
        </w:rPr>
      </w:pPr>
      <w:r>
        <w:rPr>
          <w:rFonts w:ascii="宋体" w:eastAsia="宋体" w:hAnsi="宋体" w:cs="宋体" w:hint="eastAsia"/>
          <w:spacing w:val="-2"/>
          <w:sz w:val="24"/>
          <w:szCs w:val="24"/>
          <w:lang w:bidi="ar"/>
        </w:rPr>
        <w:t xml:space="preserve">    做到产品策略成功，首先需进行我们这个病虫害识别系统的定位，考虑是面向大型农场还是小型农场，亦或是专业的农业研究机构，根据不同的定位，确定我们这个产品的特点，功能和性能，并进行针对性的开发和升级；</w:t>
      </w:r>
    </w:p>
    <w:p w14:paraId="702B9A8C" w14:textId="77777777" w:rsidR="002C51E3" w:rsidRDefault="00000000">
      <w:pPr>
        <w:spacing w:line="360" w:lineRule="auto"/>
        <w:rPr>
          <w:rFonts w:ascii="宋体" w:eastAsia="宋体" w:hAnsi="宋体" w:cs="宋体"/>
          <w:spacing w:val="-2"/>
          <w:sz w:val="24"/>
          <w:szCs w:val="24"/>
        </w:rPr>
      </w:pPr>
      <w:r>
        <w:rPr>
          <w:rFonts w:ascii="宋体" w:eastAsia="宋体" w:hAnsi="宋体" w:cs="宋体" w:hint="eastAsia"/>
          <w:spacing w:val="-2"/>
          <w:sz w:val="24"/>
          <w:szCs w:val="24"/>
          <w:lang w:bidi="ar"/>
        </w:rPr>
        <w:t xml:space="preserve">    其次要建立好完善的病虫害数据库，包括各种农作物的病虫害图片，症状描述，防治方法等，不断更新和丰富数据库，提高系统对各类病虫害的识别能力；</w:t>
      </w:r>
    </w:p>
    <w:p w14:paraId="53D4E797" w14:textId="77777777" w:rsidR="002C51E3" w:rsidRDefault="00000000">
      <w:pPr>
        <w:spacing w:line="360" w:lineRule="auto"/>
        <w:rPr>
          <w:rFonts w:ascii="宋体" w:eastAsia="宋体" w:hAnsi="宋体" w:cs="宋体"/>
          <w:sz w:val="24"/>
          <w:szCs w:val="24"/>
        </w:rPr>
      </w:pPr>
      <w:r>
        <w:rPr>
          <w:rFonts w:ascii="宋体" w:eastAsia="宋体" w:hAnsi="宋体" w:cs="宋体" w:hint="eastAsia"/>
          <w:spacing w:val="-2"/>
          <w:sz w:val="24"/>
          <w:szCs w:val="24"/>
          <w:lang w:bidi="ar"/>
        </w:rPr>
        <w:t xml:space="preserve">    最后要设计好简洁直观的用户界面，并提供易于操作的功能和操作流程，确保用户能够轻松使用系统进行病虫害的识别，并根据结果采取相应的防治措施。</w:t>
      </w:r>
    </w:p>
    <w:p w14:paraId="29C57A14" w14:textId="77777777" w:rsidR="002C51E3" w:rsidRDefault="00000000">
      <w:pPr>
        <w:pStyle w:val="4"/>
        <w:rPr>
          <w:rFonts w:ascii="宋体" w:eastAsia="宋体" w:hAnsi="宋体" w:cs="宋体"/>
          <w:spacing w:val="-2"/>
          <w:sz w:val="24"/>
          <w:szCs w:val="24"/>
        </w:rPr>
      </w:pPr>
      <w:bookmarkStart w:id="67" w:name="_Toc998641904"/>
      <w:r>
        <w:rPr>
          <w:rFonts w:ascii="宋体" w:eastAsia="宋体" w:hAnsi="宋体" w:cs="宋体" w:hint="eastAsia"/>
          <w:spacing w:val="-2"/>
          <w:sz w:val="24"/>
          <w:szCs w:val="24"/>
        </w:rPr>
        <w:t>5.3.2  价格策略</w:t>
      </w:r>
      <w:bookmarkEnd w:id="67"/>
    </w:p>
    <w:p w14:paraId="17E90C29" w14:textId="77777777" w:rsidR="002C51E3" w:rsidRDefault="00000000">
      <w:pPr>
        <w:spacing w:line="360" w:lineRule="auto"/>
        <w:rPr>
          <w:rFonts w:ascii="宋体" w:eastAsia="宋体" w:hAnsi="宋体" w:cs="宋体"/>
          <w:sz w:val="24"/>
          <w:szCs w:val="24"/>
        </w:rPr>
      </w:pPr>
      <w:r>
        <w:rPr>
          <w:lang w:bidi="ar"/>
        </w:rPr>
        <w:t xml:space="preserve">   </w:t>
      </w:r>
      <w:r>
        <w:rPr>
          <w:rFonts w:ascii="宋体" w:eastAsia="宋体" w:hAnsi="宋体" w:cs="宋体" w:hint="eastAsia"/>
          <w:sz w:val="24"/>
          <w:szCs w:val="24"/>
          <w:lang w:bidi="ar"/>
        </w:rPr>
        <w:t>价格是营销组合中的一个重要因素，价格影响市场需求，也影响着竞争者经营策略，它是形成收入的重要营销方法。</w:t>
      </w:r>
    </w:p>
    <w:p w14:paraId="628451E4" w14:textId="77777777" w:rsidR="002C51E3" w:rsidRDefault="00000000">
      <w:pPr>
        <w:spacing w:line="360" w:lineRule="auto"/>
        <w:rPr>
          <w:rFonts w:ascii="宋体" w:eastAsia="宋体" w:hAnsi="宋体" w:cs="宋体"/>
          <w:sz w:val="24"/>
          <w:szCs w:val="24"/>
        </w:rPr>
      </w:pPr>
      <w:r>
        <w:rPr>
          <w:rFonts w:ascii="宋体" w:eastAsia="宋体" w:hAnsi="宋体" w:cs="宋体" w:hint="eastAsia"/>
          <w:sz w:val="24"/>
          <w:szCs w:val="24"/>
          <w:lang w:bidi="ar"/>
        </w:rPr>
        <w:lastRenderedPageBreak/>
        <w:t xml:space="preserve">   价格策略要成功，我们可以从以下方面着手：首先考虑到成本，市场需求和竞争情况进行定价，根据系统的规格和性能水平，再设立不同的系统产品档次和价格选项，以满足不同层次的用户需求；</w:t>
      </w:r>
    </w:p>
    <w:p w14:paraId="09467F3C" w14:textId="77777777" w:rsidR="002C51E3" w:rsidRDefault="00000000">
      <w:pPr>
        <w:spacing w:line="360" w:lineRule="auto"/>
        <w:rPr>
          <w:rFonts w:ascii="宋体" w:eastAsia="宋体" w:hAnsi="宋体" w:cs="宋体"/>
          <w:sz w:val="24"/>
          <w:szCs w:val="24"/>
        </w:rPr>
      </w:pPr>
      <w:r>
        <w:rPr>
          <w:rFonts w:ascii="宋体" w:eastAsia="宋体" w:hAnsi="宋体" w:cs="宋体" w:hint="eastAsia"/>
          <w:sz w:val="24"/>
          <w:szCs w:val="24"/>
          <w:lang w:bidi="ar"/>
        </w:rPr>
        <w:t xml:space="preserve">   其次我们可以对数据分析服务收费，对于提供数据分析服务，根据服务的复杂度，数据量和结果交付方式等因素进行收费，我们可以提供按需付费的服务或定制化的服务合同，来根据客户的需求和预算制定相应的价格；</w:t>
      </w:r>
    </w:p>
    <w:p w14:paraId="708BC762" w14:textId="77777777" w:rsidR="002C51E3" w:rsidRDefault="00000000">
      <w:pPr>
        <w:spacing w:line="360" w:lineRule="auto"/>
        <w:rPr>
          <w:rFonts w:ascii="宋体" w:eastAsia="宋体" w:hAnsi="宋体" w:cs="宋体"/>
          <w:sz w:val="24"/>
          <w:szCs w:val="24"/>
        </w:rPr>
      </w:pPr>
      <w:r>
        <w:rPr>
          <w:rFonts w:ascii="宋体" w:eastAsia="宋体" w:hAnsi="宋体" w:cs="宋体" w:hint="eastAsia"/>
          <w:sz w:val="24"/>
          <w:szCs w:val="24"/>
          <w:lang w:bidi="ar"/>
        </w:rPr>
        <w:t xml:space="preserve">   同时，我们也可以通过与他人合作来收费，对于与农药生产商、农业技术公司等的合作，可以根据合作模式确定收费方式，例如基于销售额的分成或提供相关技术支持的收费。</w:t>
      </w:r>
    </w:p>
    <w:p w14:paraId="3D6CE959" w14:textId="77777777" w:rsidR="002C51E3" w:rsidRDefault="00000000">
      <w:pPr>
        <w:rPr>
          <w:sz w:val="24"/>
          <w:szCs w:val="24"/>
        </w:rPr>
      </w:pPr>
      <w:r>
        <w:rPr>
          <w:sz w:val="24"/>
          <w:szCs w:val="24"/>
          <w:lang w:bidi="ar"/>
        </w:rPr>
        <w:t xml:space="preserve">   </w:t>
      </w:r>
    </w:p>
    <w:p w14:paraId="1640C0CB" w14:textId="77777777" w:rsidR="002C51E3" w:rsidRDefault="00000000">
      <w:pPr>
        <w:pStyle w:val="4"/>
        <w:rPr>
          <w:rFonts w:ascii="宋体" w:eastAsia="宋体" w:hAnsi="宋体" w:cs="宋体"/>
          <w:spacing w:val="-2"/>
          <w:sz w:val="24"/>
          <w:szCs w:val="24"/>
        </w:rPr>
      </w:pPr>
      <w:bookmarkStart w:id="68" w:name="_Toc272602903"/>
      <w:r>
        <w:rPr>
          <w:rFonts w:ascii="宋体" w:eastAsia="宋体" w:hAnsi="宋体" w:cs="宋体" w:hint="eastAsia"/>
          <w:sz w:val="24"/>
          <w:szCs w:val="24"/>
        </w:rPr>
        <w:t xml:space="preserve">5.3.3  </w:t>
      </w:r>
      <w:r>
        <w:rPr>
          <w:rFonts w:ascii="宋体" w:eastAsia="宋体" w:hAnsi="宋体" w:cs="宋体" w:hint="eastAsia"/>
          <w:spacing w:val="-2"/>
          <w:sz w:val="24"/>
          <w:szCs w:val="24"/>
        </w:rPr>
        <w:t>渠道策略</w:t>
      </w:r>
      <w:bookmarkEnd w:id="68"/>
    </w:p>
    <w:p w14:paraId="4D30EDD5" w14:textId="77777777" w:rsidR="002C51E3" w:rsidRDefault="00000000">
      <w:pPr>
        <w:spacing w:line="360" w:lineRule="auto"/>
        <w:rPr>
          <w:rFonts w:ascii="宋体" w:eastAsia="宋体" w:hAnsi="宋体" w:cs="宋体"/>
          <w:spacing w:val="-2"/>
          <w:sz w:val="24"/>
          <w:szCs w:val="24"/>
        </w:rPr>
      </w:pPr>
      <w:r>
        <w:rPr>
          <w:rFonts w:ascii="Times New Roman" w:eastAsia="Times New Roman" w:cs="Times New Roman"/>
          <w:spacing w:val="-2"/>
          <w:lang w:bidi="ar"/>
        </w:rPr>
        <w:t xml:space="preserve">    </w:t>
      </w:r>
      <w:r>
        <w:rPr>
          <w:rFonts w:ascii="宋体" w:eastAsia="宋体" w:hAnsi="宋体" w:cs="宋体" w:hint="eastAsia"/>
          <w:spacing w:val="-2"/>
          <w:sz w:val="24"/>
          <w:szCs w:val="24"/>
          <w:lang w:bidi="ar"/>
        </w:rPr>
        <w:t>首先我们项目会优先考虑与当地农业供应商建立合作关系，在其销售点陈列和推广病虫害识别系统，从种子、肥料和农药等农业供应品的销售点，直接接触目标受众并提供产品信息和演示。这样用户不仅可以直观感受到该产品的优势所在，而且用户可以在相关人员的讲解和教导下，进一步减小该产品的使用门槛，从而做到几乎“零门槛”。同时我们也会与农业技术提供商、农机经销商或农业咨询公司等建立合作关系，并将产品纳入其销售和推广渠道中。通过专业渠道的推动和支持，将产品传播到更多农业专业人士和当地农户手中。</w:t>
      </w:r>
    </w:p>
    <w:p w14:paraId="6920E628" w14:textId="77777777" w:rsidR="002C51E3" w:rsidRDefault="00000000">
      <w:pPr>
        <w:spacing w:line="360" w:lineRule="auto"/>
        <w:rPr>
          <w:rFonts w:ascii="宋体" w:eastAsia="宋体" w:hAnsi="宋体" w:cs="宋体"/>
          <w:spacing w:val="-2"/>
          <w:sz w:val="24"/>
          <w:szCs w:val="24"/>
        </w:rPr>
      </w:pPr>
      <w:r>
        <w:rPr>
          <w:rFonts w:ascii="宋体" w:eastAsia="宋体" w:hAnsi="宋体" w:cs="宋体" w:hint="eastAsia"/>
          <w:spacing w:val="-2"/>
          <w:sz w:val="24"/>
          <w:szCs w:val="24"/>
          <w:lang w:bidi="ar"/>
        </w:rPr>
        <w:t xml:space="preserve">    与此同时，我们产品也会充分利用电商平台，例如农业类电商网站、农业科技平台、社交媒体等，建立该产品的在线销售和推广渠道。通过提供在线购买和推广活动，方便用户获取产品并了解更多相关信息；同时也可以参展农业展览会和研讨会，展示产品的功能和优点，与潜在用户面对面交流，并提供实时演示，提高我们这个产品的知名度，扩大影响力。</w:t>
      </w:r>
    </w:p>
    <w:p w14:paraId="2E2A8E4F" w14:textId="77777777" w:rsidR="002C51E3" w:rsidRDefault="00000000">
      <w:pPr>
        <w:pStyle w:val="2"/>
        <w:keepNext w:val="0"/>
        <w:keepLines w:val="0"/>
        <w:widowControl w:val="0"/>
        <w:spacing w:line="288" w:lineRule="auto"/>
        <w:jc w:val="center"/>
        <w:rPr>
          <w:rFonts w:ascii="黑体" w:hAnsi="黑体" w:cs="黑体"/>
          <w:spacing w:val="-2"/>
          <w:sz w:val="28"/>
          <w:szCs w:val="28"/>
        </w:rPr>
      </w:pPr>
      <w:bookmarkStart w:id="69" w:name="_Toc358300105"/>
      <w:r>
        <w:rPr>
          <w:rFonts w:ascii="黑体" w:hAnsi="黑体" w:cs="黑体" w:hint="eastAsia"/>
          <w:spacing w:val="-2"/>
          <w:sz w:val="28"/>
          <w:szCs w:val="28"/>
        </w:rPr>
        <w:t>第 6 章 优势分析</w:t>
      </w:r>
      <w:bookmarkEnd w:id="69"/>
    </w:p>
    <w:p w14:paraId="31A23741" w14:textId="77777777" w:rsidR="002C51E3" w:rsidRDefault="00000000">
      <w:pPr>
        <w:pStyle w:val="3"/>
        <w:widowControl/>
        <w:rPr>
          <w:rFonts w:ascii="宋体" w:eastAsia="宋体" w:hAnsi="宋体" w:cs="宋体" w:hint="default"/>
          <w:b w:val="0"/>
          <w:bCs w:val="0"/>
          <w:spacing w:val="-2"/>
          <w:kern w:val="0"/>
          <w:sz w:val="28"/>
          <w:szCs w:val="28"/>
        </w:rPr>
      </w:pPr>
      <w:bookmarkStart w:id="70" w:name="_Toc669599311"/>
      <w:r>
        <w:rPr>
          <w:rFonts w:ascii="宋体" w:eastAsia="宋体" w:hAnsi="宋体" w:cs="宋体"/>
          <w:spacing w:val="-2"/>
          <w:kern w:val="0"/>
          <w:sz w:val="28"/>
          <w:szCs w:val="28"/>
        </w:rPr>
        <w:lastRenderedPageBreak/>
        <w:t xml:space="preserve">6.1 </w:t>
      </w:r>
      <w:r>
        <w:rPr>
          <w:rFonts w:ascii="宋体" w:eastAsia="宋体" w:hAnsi="宋体" w:cs="宋体"/>
          <w:b w:val="0"/>
          <w:bCs w:val="0"/>
          <w:spacing w:val="-2"/>
          <w:kern w:val="0"/>
          <w:sz w:val="28"/>
          <w:szCs w:val="28"/>
        </w:rPr>
        <w:t>市场优势</w:t>
      </w:r>
      <w:bookmarkEnd w:id="70"/>
    </w:p>
    <w:p w14:paraId="372E8830" w14:textId="77777777" w:rsidR="002C51E3" w:rsidRDefault="002C51E3"/>
    <w:p w14:paraId="0F2B6F89" w14:textId="77777777" w:rsidR="002C51E3" w:rsidRDefault="00000000">
      <w:pPr>
        <w:spacing w:line="360" w:lineRule="auto"/>
        <w:rPr>
          <w:rFonts w:ascii="宋体" w:eastAsia="宋体" w:hAnsi="宋体" w:cs="宋体"/>
          <w:sz w:val="24"/>
          <w:szCs w:val="24"/>
        </w:rPr>
      </w:pPr>
      <w:r>
        <w:rPr>
          <w:rFonts w:ascii="ali-55" w:eastAsia="ali-55" w:hAnsi="ali-55" w:cs="ali-55"/>
          <w:shd w:val="clear" w:color="auto" w:fill="FFFFFF"/>
          <w:lang w:bidi="ar"/>
        </w:rPr>
        <w:t xml:space="preserve">    </w:t>
      </w:r>
      <w:r>
        <w:rPr>
          <w:rFonts w:ascii="宋体" w:eastAsia="宋体" w:hAnsi="宋体" w:cs="宋体" w:hint="eastAsia"/>
          <w:sz w:val="24"/>
          <w:szCs w:val="24"/>
          <w:shd w:val="clear" w:color="auto" w:fill="FFFFFF"/>
          <w:lang w:bidi="ar"/>
        </w:rPr>
        <w:t>农业是一个重要的产业，随着人们对食品安全和农产品质量的关注增加，病虫害识别系统在市场上具有较大的潜力。农民和农业企业愿意投资于病虫害防治，以提高农产品的质量和市场竞争力，为打开市场具有良好潜力。并且因为病虫害对农作物的产量和质量有着重要影响，所以病虫害识别系统的研发能够满足农民和农业管理者对于病虫害防治的需求，提供科学、高效的解决方案。同时研发一款病虫害识别系统可以与其他农业科技企业、农业机构和农民的合作机会。通过合作，可以共同推动病虫害防治技术的发展，拓展市场份额。</w:t>
      </w:r>
    </w:p>
    <w:p w14:paraId="106282EF" w14:textId="77777777" w:rsidR="002C51E3" w:rsidRDefault="00000000">
      <w:pPr>
        <w:spacing w:line="360" w:lineRule="auto"/>
        <w:rPr>
          <w:rFonts w:ascii="宋体" w:eastAsia="宋体" w:hAnsi="宋体" w:cs="宋体"/>
          <w:sz w:val="24"/>
          <w:szCs w:val="24"/>
        </w:rPr>
      </w:pPr>
      <w:r>
        <w:rPr>
          <w:rFonts w:ascii="宋体" w:eastAsia="宋体" w:hAnsi="宋体" w:cs="宋体" w:hint="eastAsia"/>
          <w:spacing w:val="-2"/>
          <w:sz w:val="24"/>
          <w:szCs w:val="24"/>
          <w:lang w:bidi="ar"/>
        </w:rPr>
        <w:t xml:space="preserve">   同时，前期提供的服务大部分是试用或者低价的，能够为我们快速铺开市场，吸引用户量，为后期的盈利模式打下基础。</w:t>
      </w:r>
    </w:p>
    <w:p w14:paraId="2E45CC17" w14:textId="77777777" w:rsidR="002C51E3" w:rsidRDefault="00000000">
      <w:pPr>
        <w:pStyle w:val="3"/>
        <w:widowControl/>
        <w:rPr>
          <w:rFonts w:ascii="宋体" w:eastAsia="宋体" w:hAnsi="宋体" w:cs="宋体" w:hint="default"/>
          <w:b w:val="0"/>
          <w:bCs w:val="0"/>
          <w:spacing w:val="-2"/>
          <w:kern w:val="0"/>
          <w:sz w:val="28"/>
          <w:szCs w:val="28"/>
        </w:rPr>
      </w:pPr>
      <w:bookmarkStart w:id="71" w:name="_Toc2080743786"/>
      <w:r>
        <w:rPr>
          <w:rFonts w:ascii="宋体" w:eastAsia="宋体" w:hAnsi="宋体" w:cs="宋体"/>
          <w:spacing w:val="-2"/>
          <w:kern w:val="0"/>
          <w:sz w:val="28"/>
          <w:szCs w:val="28"/>
        </w:rPr>
        <w:t xml:space="preserve">6.2 </w:t>
      </w:r>
      <w:r>
        <w:rPr>
          <w:rFonts w:ascii="宋体" w:eastAsia="宋体" w:hAnsi="宋体" w:cs="宋体"/>
          <w:b w:val="0"/>
          <w:bCs w:val="0"/>
          <w:spacing w:val="-2"/>
          <w:kern w:val="0"/>
          <w:sz w:val="28"/>
          <w:szCs w:val="28"/>
        </w:rPr>
        <w:t>技术优势</w:t>
      </w:r>
      <w:bookmarkEnd w:id="71"/>
    </w:p>
    <w:p w14:paraId="46B349D9" w14:textId="77777777" w:rsidR="002C51E3" w:rsidRDefault="00000000">
      <w:pPr>
        <w:spacing w:line="360" w:lineRule="auto"/>
        <w:rPr>
          <w:rFonts w:ascii="Times New Roman" w:eastAsia="Times New Roman" w:hAnsi="Times New Roman" w:cs="Times New Roman"/>
          <w:b/>
          <w:bCs/>
          <w:spacing w:val="-2"/>
          <w:sz w:val="24"/>
          <w:szCs w:val="24"/>
        </w:rPr>
      </w:pPr>
      <w:r>
        <w:rPr>
          <w:rFonts w:ascii="宋体" w:eastAsia="宋体" w:hAnsi="宋体" w:cs="宋体" w:hint="eastAsia"/>
          <w:spacing w:val="-2"/>
          <w:sz w:val="24"/>
          <w:szCs w:val="24"/>
          <w:lang w:bidi="ar"/>
        </w:rPr>
        <w:t xml:space="preserve">  ESP32-CAM 是</w:t>
      </w:r>
      <w:hyperlink r:id="rId37" w:history="1">
        <w:r>
          <w:rPr>
            <w:rStyle w:val="aa"/>
            <w:rFonts w:ascii="宋体" w:eastAsia="宋体" w:hAnsi="宋体" w:cs="宋体" w:hint="eastAsia"/>
            <w:color w:val="000000"/>
            <w:spacing w:val="-2"/>
            <w:sz w:val="24"/>
            <w:szCs w:val="24"/>
            <w:u w:val="none"/>
          </w:rPr>
          <w:t>安信可科技</w:t>
        </w:r>
      </w:hyperlink>
      <w:r>
        <w:rPr>
          <w:rFonts w:ascii="宋体" w:eastAsia="宋体" w:hAnsi="宋体" w:cs="宋体" w:hint="eastAsia"/>
          <w:spacing w:val="-2"/>
          <w:sz w:val="24"/>
          <w:szCs w:val="24"/>
          <w:lang w:bidi="ar"/>
        </w:rPr>
        <w:t>发布小尺寸的摄像头模组。该模块可以作为最小系统独立工作，尺寸仅为 27x40.5x4.5 mm，可广泛应用于各种物联网场合，适用于家庭智能设备、工业无线控制、无线监控、QR无线识别，无线定位系统信号以及其它物联网应用，是物联网应用的理想解决方案，本项目使用ESP32-CAM可以在减少功耗的同时完成项目所需的功能，达到了低功耗的效果。对于病虫害的识别是利用善于处理矩阵以及数学运算的matlab，根据已有的AleXNet模型进行改进，并利用大量的数据集进行训练，得到本项目用于病虫害识别的最终模型，对于测试使用的环境培养箱，不仅内置温湿度检测模块，更能够主动操纵内部温湿度，可以加热和降温，以及加湿度等，可以完整的模拟农场的真实情况。</w:t>
      </w:r>
      <w:bookmarkStart w:id="72" w:name="_Toc1852116831"/>
    </w:p>
    <w:p w14:paraId="6724EC36" w14:textId="77777777" w:rsidR="002C51E3" w:rsidRDefault="002C51E3">
      <w:pPr>
        <w:widowControl w:val="0"/>
        <w:spacing w:line="360" w:lineRule="auto"/>
        <w:jc w:val="both"/>
        <w:rPr>
          <w:rFonts w:ascii="Times New Roman" w:eastAsia="Times New Roman" w:hAnsi="Times New Roman" w:cs="Times New Roman"/>
          <w:spacing w:val="-2"/>
        </w:rPr>
      </w:pPr>
    </w:p>
    <w:p w14:paraId="0E86C06B" w14:textId="77777777" w:rsidR="002C51E3" w:rsidRDefault="002C51E3">
      <w:pPr>
        <w:widowControl w:val="0"/>
        <w:spacing w:line="288" w:lineRule="auto"/>
        <w:jc w:val="both"/>
        <w:rPr>
          <w:rFonts w:ascii="Times New Roman" w:eastAsia="Times New Roman" w:hAnsi="Times New Roman" w:cs="Times New Roman"/>
          <w:spacing w:val="-2"/>
        </w:rPr>
      </w:pPr>
    </w:p>
    <w:p w14:paraId="62907274" w14:textId="77777777" w:rsidR="002C51E3" w:rsidRDefault="002C51E3">
      <w:pPr>
        <w:widowControl w:val="0"/>
        <w:spacing w:line="288" w:lineRule="auto"/>
        <w:jc w:val="both"/>
        <w:rPr>
          <w:rFonts w:ascii="Times New Roman" w:eastAsia="Times New Roman" w:hAnsi="Times New Roman" w:cs="Times New Roman"/>
          <w:spacing w:val="-2"/>
        </w:rPr>
      </w:pPr>
    </w:p>
    <w:p w14:paraId="5A83C513" w14:textId="77777777" w:rsidR="002C51E3" w:rsidRDefault="002C51E3">
      <w:pPr>
        <w:widowControl w:val="0"/>
        <w:spacing w:line="288" w:lineRule="auto"/>
        <w:jc w:val="both"/>
        <w:rPr>
          <w:rFonts w:ascii="Times New Roman" w:eastAsia="Times New Roman" w:hAnsi="Times New Roman" w:cs="Times New Roman"/>
          <w:spacing w:val="-2"/>
        </w:rPr>
      </w:pPr>
    </w:p>
    <w:p w14:paraId="0C2C4A30" w14:textId="77777777" w:rsidR="002C51E3" w:rsidRDefault="002C51E3">
      <w:pPr>
        <w:widowControl w:val="0"/>
        <w:spacing w:line="288" w:lineRule="auto"/>
        <w:jc w:val="both"/>
        <w:rPr>
          <w:rFonts w:ascii="Times New Roman" w:eastAsia="Times New Roman" w:hAnsi="Times New Roman" w:cs="Times New Roman"/>
          <w:spacing w:val="-2"/>
        </w:rPr>
      </w:pPr>
    </w:p>
    <w:p w14:paraId="4D6107C8" w14:textId="77777777" w:rsidR="005C0B16" w:rsidRDefault="005C0B16">
      <w:pPr>
        <w:pStyle w:val="2"/>
        <w:keepNext w:val="0"/>
        <w:keepLines w:val="0"/>
        <w:widowControl w:val="0"/>
        <w:spacing w:line="288" w:lineRule="auto"/>
        <w:jc w:val="center"/>
        <w:rPr>
          <w:rFonts w:ascii="黑体" w:hAnsi="黑体" w:cs="黑体"/>
          <w:spacing w:val="-2"/>
          <w:sz w:val="28"/>
          <w:szCs w:val="28"/>
        </w:rPr>
      </w:pPr>
    </w:p>
    <w:p w14:paraId="72759452" w14:textId="77777777" w:rsidR="005C0B16" w:rsidRDefault="005C0B16">
      <w:pPr>
        <w:pStyle w:val="2"/>
        <w:keepNext w:val="0"/>
        <w:keepLines w:val="0"/>
        <w:widowControl w:val="0"/>
        <w:spacing w:line="288" w:lineRule="auto"/>
        <w:jc w:val="center"/>
        <w:rPr>
          <w:rFonts w:ascii="黑体" w:hAnsi="黑体" w:cs="黑体"/>
          <w:spacing w:val="-2"/>
          <w:sz w:val="28"/>
          <w:szCs w:val="28"/>
        </w:rPr>
      </w:pPr>
    </w:p>
    <w:p w14:paraId="4C8E5DDD" w14:textId="77777777" w:rsidR="005C0B16" w:rsidRDefault="005C0B16">
      <w:pPr>
        <w:pStyle w:val="2"/>
        <w:keepNext w:val="0"/>
        <w:keepLines w:val="0"/>
        <w:widowControl w:val="0"/>
        <w:spacing w:line="288" w:lineRule="auto"/>
        <w:jc w:val="center"/>
        <w:rPr>
          <w:rFonts w:ascii="黑体" w:hAnsi="黑体" w:cs="黑体"/>
          <w:spacing w:val="-2"/>
          <w:sz w:val="28"/>
          <w:szCs w:val="28"/>
        </w:rPr>
      </w:pPr>
    </w:p>
    <w:p w14:paraId="6A1576FD" w14:textId="77777777" w:rsidR="005C0B16" w:rsidRDefault="005C0B16">
      <w:pPr>
        <w:pStyle w:val="2"/>
        <w:keepNext w:val="0"/>
        <w:keepLines w:val="0"/>
        <w:widowControl w:val="0"/>
        <w:spacing w:line="288" w:lineRule="auto"/>
        <w:jc w:val="center"/>
        <w:rPr>
          <w:rFonts w:ascii="黑体" w:hAnsi="黑体" w:cs="黑体"/>
          <w:spacing w:val="-2"/>
          <w:sz w:val="28"/>
          <w:szCs w:val="28"/>
        </w:rPr>
      </w:pPr>
    </w:p>
    <w:p w14:paraId="36528895" w14:textId="77777777" w:rsidR="005C0B16" w:rsidRDefault="005C0B16">
      <w:pPr>
        <w:pStyle w:val="2"/>
        <w:keepNext w:val="0"/>
        <w:keepLines w:val="0"/>
        <w:widowControl w:val="0"/>
        <w:spacing w:line="288" w:lineRule="auto"/>
        <w:jc w:val="center"/>
        <w:rPr>
          <w:rFonts w:ascii="黑体" w:hAnsi="黑体" w:cs="黑体"/>
          <w:spacing w:val="-2"/>
          <w:sz w:val="28"/>
          <w:szCs w:val="28"/>
        </w:rPr>
      </w:pPr>
    </w:p>
    <w:p w14:paraId="3A669917" w14:textId="77777777" w:rsidR="005C0B16" w:rsidRDefault="005C0B16">
      <w:pPr>
        <w:pStyle w:val="2"/>
        <w:keepNext w:val="0"/>
        <w:keepLines w:val="0"/>
        <w:widowControl w:val="0"/>
        <w:spacing w:line="288" w:lineRule="auto"/>
        <w:jc w:val="center"/>
        <w:rPr>
          <w:rFonts w:ascii="黑体" w:hAnsi="黑体" w:cs="黑体"/>
          <w:spacing w:val="-2"/>
          <w:sz w:val="28"/>
          <w:szCs w:val="28"/>
        </w:rPr>
      </w:pPr>
    </w:p>
    <w:p w14:paraId="1A26D693" w14:textId="174E8590" w:rsidR="002C51E3" w:rsidRDefault="00000000">
      <w:pPr>
        <w:pStyle w:val="2"/>
        <w:keepNext w:val="0"/>
        <w:keepLines w:val="0"/>
        <w:widowControl w:val="0"/>
        <w:spacing w:line="288" w:lineRule="auto"/>
        <w:jc w:val="center"/>
        <w:rPr>
          <w:rFonts w:ascii="黑体" w:hAnsi="黑体" w:cs="黑体"/>
          <w:spacing w:val="-2"/>
          <w:sz w:val="28"/>
          <w:szCs w:val="28"/>
        </w:rPr>
      </w:pPr>
      <w:r>
        <w:rPr>
          <w:rFonts w:ascii="黑体" w:hAnsi="黑体" w:cs="黑体" w:hint="eastAsia"/>
          <w:spacing w:val="-2"/>
          <w:sz w:val="28"/>
          <w:szCs w:val="28"/>
        </w:rPr>
        <w:t xml:space="preserve"> </w:t>
      </w:r>
      <w:bookmarkStart w:id="73" w:name="_Toc1327041746"/>
      <w:r>
        <w:rPr>
          <w:rFonts w:ascii="黑体" w:hAnsi="黑体" w:cs="黑体" w:hint="eastAsia"/>
          <w:spacing w:val="-2"/>
          <w:sz w:val="28"/>
          <w:szCs w:val="28"/>
        </w:rPr>
        <w:t>第 7 章 总结</w:t>
      </w:r>
      <w:bookmarkEnd w:id="72"/>
      <w:bookmarkEnd w:id="73"/>
    </w:p>
    <w:p w14:paraId="5F0295A6" w14:textId="77777777" w:rsidR="002C51E3" w:rsidRDefault="00000000">
      <w:pPr>
        <w:spacing w:line="360" w:lineRule="auto"/>
        <w:rPr>
          <w:rFonts w:ascii="宋体" w:eastAsia="宋体" w:hAnsi="宋体" w:cs="宋体"/>
          <w:spacing w:val="-2"/>
          <w:sz w:val="24"/>
          <w:szCs w:val="24"/>
        </w:rPr>
      </w:pP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国内病虫害识别的局限性使得我们项目的市场仍然具有较大的空间，以及我们项目拥有极大的可行性，高效以及低能耗的识别，可以让该项目具有极大的商业价值，尤其是越大的农场，病虫害便会更加严重，发现病虫害的难度也会再增加，该项目可以完美的解决这个问题，为中国农业的发展助力。</w:t>
      </w:r>
    </w:p>
    <w:p w14:paraId="0133EFC1" w14:textId="77777777" w:rsidR="002C51E3" w:rsidRDefault="002C51E3">
      <w:pPr>
        <w:spacing w:line="360" w:lineRule="auto"/>
        <w:rPr>
          <w:rFonts w:ascii="宋体" w:eastAsia="宋体" w:hAnsi="宋体" w:cs="宋体"/>
          <w:spacing w:val="-2"/>
          <w:sz w:val="24"/>
          <w:szCs w:val="24"/>
        </w:rPr>
      </w:pPr>
    </w:p>
    <w:p w14:paraId="4081688D" w14:textId="77777777" w:rsidR="002C51E3" w:rsidRDefault="002C51E3">
      <w:pPr>
        <w:spacing w:line="360" w:lineRule="auto"/>
        <w:rPr>
          <w:rFonts w:ascii="宋体" w:eastAsia="宋体" w:hAnsi="宋体" w:cs="宋体"/>
          <w:spacing w:val="-2"/>
          <w:sz w:val="24"/>
          <w:szCs w:val="24"/>
        </w:rPr>
      </w:pPr>
    </w:p>
    <w:p w14:paraId="3F94ADDC" w14:textId="77777777" w:rsidR="002C51E3" w:rsidRDefault="002C51E3">
      <w:pPr>
        <w:rPr>
          <w:rFonts w:ascii="宋体" w:eastAsia="宋体" w:hAnsi="宋体" w:cs="宋体"/>
          <w:spacing w:val="-2"/>
          <w:sz w:val="24"/>
          <w:szCs w:val="24"/>
        </w:rPr>
      </w:pPr>
    </w:p>
    <w:p w14:paraId="45DE9E8C" w14:textId="77777777" w:rsidR="002C51E3" w:rsidRDefault="002C51E3">
      <w:pPr>
        <w:rPr>
          <w:rFonts w:ascii="宋体" w:eastAsia="宋体" w:hAnsi="宋体" w:cs="宋体"/>
          <w:spacing w:val="-2"/>
          <w:sz w:val="24"/>
          <w:szCs w:val="24"/>
        </w:rPr>
      </w:pPr>
    </w:p>
    <w:p w14:paraId="2F28E2A8" w14:textId="77777777" w:rsidR="005C0B16" w:rsidRDefault="005C0B16" w:rsidP="005C0B16">
      <w:pPr>
        <w:rPr>
          <w:rFonts w:ascii="宋体" w:eastAsia="宋体" w:hAnsi="宋体" w:cs="宋体"/>
          <w:spacing w:val="-2"/>
          <w:sz w:val="24"/>
          <w:szCs w:val="24"/>
        </w:rPr>
      </w:pPr>
      <w:bookmarkStart w:id="74" w:name="_Toc79372816"/>
    </w:p>
    <w:p w14:paraId="7034E3EC" w14:textId="77777777" w:rsidR="005C0B16" w:rsidRDefault="005C0B16" w:rsidP="005C0B16">
      <w:pPr>
        <w:rPr>
          <w:rFonts w:ascii="宋体" w:eastAsia="宋体" w:hAnsi="宋体" w:cs="宋体"/>
          <w:spacing w:val="-2"/>
          <w:sz w:val="24"/>
          <w:szCs w:val="24"/>
        </w:rPr>
      </w:pPr>
    </w:p>
    <w:p w14:paraId="10D4B594" w14:textId="77777777" w:rsidR="005C0B16" w:rsidRDefault="005C0B16" w:rsidP="005C0B16">
      <w:pPr>
        <w:rPr>
          <w:rFonts w:ascii="宋体" w:eastAsia="宋体" w:hAnsi="宋体" w:cs="宋体"/>
          <w:spacing w:val="-2"/>
          <w:sz w:val="24"/>
          <w:szCs w:val="24"/>
        </w:rPr>
      </w:pPr>
    </w:p>
    <w:p w14:paraId="728296E5" w14:textId="77777777" w:rsidR="005C0B16" w:rsidRDefault="005C0B16" w:rsidP="005C0B16">
      <w:pPr>
        <w:rPr>
          <w:rFonts w:ascii="宋体" w:eastAsia="宋体" w:hAnsi="宋体" w:cs="宋体"/>
          <w:spacing w:val="-2"/>
          <w:sz w:val="24"/>
          <w:szCs w:val="24"/>
        </w:rPr>
      </w:pPr>
    </w:p>
    <w:p w14:paraId="3C8CA7F5" w14:textId="77777777" w:rsidR="005C0B16" w:rsidRDefault="005C0B16" w:rsidP="005C0B16">
      <w:pPr>
        <w:rPr>
          <w:rFonts w:ascii="宋体" w:eastAsia="宋体" w:hAnsi="宋体" w:cs="宋体"/>
          <w:spacing w:val="-2"/>
          <w:sz w:val="24"/>
          <w:szCs w:val="24"/>
        </w:rPr>
      </w:pPr>
    </w:p>
    <w:p w14:paraId="4FFB59A7" w14:textId="77777777" w:rsidR="005C0B16" w:rsidRDefault="005C0B16" w:rsidP="005C0B16">
      <w:pPr>
        <w:rPr>
          <w:rFonts w:ascii="宋体" w:eastAsia="宋体" w:hAnsi="宋体" w:cs="宋体"/>
          <w:spacing w:val="-2"/>
          <w:sz w:val="24"/>
          <w:szCs w:val="24"/>
        </w:rPr>
      </w:pPr>
    </w:p>
    <w:p w14:paraId="5B41CD1F" w14:textId="77777777" w:rsidR="005C0B16" w:rsidRDefault="005C0B16" w:rsidP="005C0B16">
      <w:pPr>
        <w:rPr>
          <w:rFonts w:ascii="宋体" w:eastAsia="宋体" w:hAnsi="宋体" w:cs="宋体"/>
          <w:spacing w:val="-2"/>
          <w:sz w:val="24"/>
          <w:szCs w:val="24"/>
        </w:rPr>
      </w:pPr>
    </w:p>
    <w:p w14:paraId="3942B85B" w14:textId="77777777" w:rsidR="005C0B16" w:rsidRDefault="005C0B16" w:rsidP="005C0B16">
      <w:pPr>
        <w:rPr>
          <w:rFonts w:ascii="宋体" w:eastAsia="宋体" w:hAnsi="宋体" w:cs="宋体"/>
          <w:spacing w:val="-2"/>
          <w:sz w:val="24"/>
          <w:szCs w:val="24"/>
        </w:rPr>
      </w:pPr>
    </w:p>
    <w:p w14:paraId="61E987CB" w14:textId="77777777" w:rsidR="005C0B16" w:rsidRDefault="005C0B16" w:rsidP="005C0B16">
      <w:pPr>
        <w:rPr>
          <w:rFonts w:ascii="宋体" w:eastAsia="宋体" w:hAnsi="宋体" w:cs="宋体"/>
          <w:spacing w:val="-2"/>
          <w:sz w:val="24"/>
          <w:szCs w:val="24"/>
        </w:rPr>
      </w:pPr>
    </w:p>
    <w:p w14:paraId="6ADCBC9B" w14:textId="77777777" w:rsidR="005C0B16" w:rsidRDefault="005C0B16" w:rsidP="005C0B16">
      <w:pPr>
        <w:rPr>
          <w:rFonts w:ascii="宋体" w:eastAsia="宋体" w:hAnsi="宋体" w:cs="宋体"/>
          <w:spacing w:val="-2"/>
          <w:sz w:val="24"/>
          <w:szCs w:val="24"/>
        </w:rPr>
      </w:pPr>
    </w:p>
    <w:p w14:paraId="78B97014" w14:textId="77777777" w:rsidR="005C0B16" w:rsidRDefault="005C0B16" w:rsidP="005C0B16">
      <w:pPr>
        <w:rPr>
          <w:rFonts w:ascii="宋体" w:eastAsia="宋体" w:hAnsi="宋体" w:cs="宋体"/>
          <w:spacing w:val="-2"/>
          <w:sz w:val="24"/>
          <w:szCs w:val="24"/>
        </w:rPr>
      </w:pPr>
    </w:p>
    <w:p w14:paraId="0DB5E6F0" w14:textId="77777777" w:rsidR="005C0B16" w:rsidRDefault="005C0B16" w:rsidP="005C0B16">
      <w:pPr>
        <w:rPr>
          <w:rFonts w:ascii="宋体" w:eastAsia="宋体" w:hAnsi="宋体" w:cs="宋体"/>
          <w:spacing w:val="-2"/>
          <w:sz w:val="24"/>
          <w:szCs w:val="24"/>
        </w:rPr>
      </w:pPr>
    </w:p>
    <w:p w14:paraId="5E509C30" w14:textId="77777777" w:rsidR="005C0B16" w:rsidRDefault="005C0B16" w:rsidP="005C0B16">
      <w:pPr>
        <w:rPr>
          <w:rFonts w:ascii="宋体" w:eastAsia="宋体" w:hAnsi="宋体" w:cs="宋体"/>
          <w:spacing w:val="-2"/>
          <w:sz w:val="24"/>
          <w:szCs w:val="24"/>
        </w:rPr>
      </w:pPr>
    </w:p>
    <w:p w14:paraId="5F4FB246" w14:textId="77777777" w:rsidR="005C0B16" w:rsidRDefault="005C0B16" w:rsidP="005C0B16">
      <w:pPr>
        <w:rPr>
          <w:rFonts w:ascii="宋体" w:eastAsia="宋体" w:hAnsi="宋体" w:cs="宋体"/>
          <w:spacing w:val="-2"/>
          <w:sz w:val="24"/>
          <w:szCs w:val="24"/>
        </w:rPr>
      </w:pPr>
    </w:p>
    <w:p w14:paraId="664CE525" w14:textId="77777777" w:rsidR="005C0B16" w:rsidRDefault="005C0B16" w:rsidP="005C0B16">
      <w:pPr>
        <w:rPr>
          <w:rFonts w:ascii="宋体" w:eastAsia="宋体" w:hAnsi="宋体" w:cs="宋体"/>
          <w:spacing w:val="-2"/>
          <w:sz w:val="24"/>
          <w:szCs w:val="24"/>
        </w:rPr>
      </w:pPr>
    </w:p>
    <w:p w14:paraId="237C1D0C" w14:textId="77777777" w:rsidR="005C0B16" w:rsidRDefault="005C0B16" w:rsidP="005C0B16">
      <w:pPr>
        <w:rPr>
          <w:rFonts w:ascii="宋体" w:eastAsia="宋体" w:hAnsi="宋体" w:cs="宋体"/>
          <w:spacing w:val="-2"/>
          <w:sz w:val="24"/>
          <w:szCs w:val="24"/>
        </w:rPr>
      </w:pPr>
    </w:p>
    <w:p w14:paraId="3A06AA4F" w14:textId="77777777" w:rsidR="005C0B16" w:rsidRDefault="005C0B16" w:rsidP="005C0B16">
      <w:pPr>
        <w:rPr>
          <w:rFonts w:ascii="宋体" w:eastAsia="宋体" w:hAnsi="宋体" w:cs="宋体"/>
          <w:spacing w:val="-2"/>
          <w:sz w:val="24"/>
          <w:szCs w:val="24"/>
        </w:rPr>
      </w:pPr>
    </w:p>
    <w:p w14:paraId="6B0B8B6D" w14:textId="77777777" w:rsidR="005C0B16" w:rsidRDefault="005C0B16" w:rsidP="005C0B16">
      <w:pPr>
        <w:rPr>
          <w:rFonts w:ascii="宋体" w:eastAsia="宋体" w:hAnsi="宋体" w:cs="宋体"/>
          <w:spacing w:val="-2"/>
          <w:sz w:val="24"/>
          <w:szCs w:val="24"/>
        </w:rPr>
      </w:pPr>
    </w:p>
    <w:p w14:paraId="15A7D3A7" w14:textId="77777777" w:rsidR="005C0B16" w:rsidRDefault="005C0B16" w:rsidP="005C0B16">
      <w:pPr>
        <w:rPr>
          <w:rFonts w:ascii="宋体" w:eastAsia="宋体" w:hAnsi="宋体" w:cs="宋体"/>
          <w:spacing w:val="-2"/>
          <w:sz w:val="24"/>
          <w:szCs w:val="24"/>
        </w:rPr>
      </w:pPr>
    </w:p>
    <w:p w14:paraId="69D9CCFA" w14:textId="77777777" w:rsidR="005C0B16" w:rsidRDefault="005C0B16" w:rsidP="005C0B16">
      <w:pPr>
        <w:rPr>
          <w:rFonts w:ascii="宋体" w:eastAsia="宋体" w:hAnsi="宋体" w:cs="宋体"/>
          <w:spacing w:val="-2"/>
          <w:sz w:val="24"/>
          <w:szCs w:val="24"/>
        </w:rPr>
      </w:pPr>
    </w:p>
    <w:p w14:paraId="12C76017" w14:textId="77777777" w:rsidR="005C0B16" w:rsidRDefault="005C0B16" w:rsidP="005C0B16">
      <w:pPr>
        <w:rPr>
          <w:rFonts w:ascii="宋体" w:eastAsia="宋体" w:hAnsi="宋体" w:cs="宋体"/>
          <w:spacing w:val="-2"/>
          <w:sz w:val="24"/>
          <w:szCs w:val="24"/>
        </w:rPr>
      </w:pPr>
    </w:p>
    <w:p w14:paraId="695F469B" w14:textId="77777777" w:rsidR="005C0B16" w:rsidRDefault="005C0B16" w:rsidP="005C0B16">
      <w:pPr>
        <w:rPr>
          <w:rFonts w:ascii="宋体" w:eastAsia="宋体" w:hAnsi="宋体" w:cs="宋体"/>
          <w:spacing w:val="-2"/>
          <w:sz w:val="24"/>
          <w:szCs w:val="24"/>
        </w:rPr>
      </w:pPr>
    </w:p>
    <w:p w14:paraId="1FEC4E9B" w14:textId="77777777" w:rsidR="005C0B16" w:rsidRDefault="005C0B16" w:rsidP="005C0B16">
      <w:pPr>
        <w:rPr>
          <w:rFonts w:ascii="宋体" w:eastAsia="宋体" w:hAnsi="宋体" w:cs="宋体"/>
          <w:spacing w:val="-2"/>
          <w:sz w:val="24"/>
          <w:szCs w:val="24"/>
        </w:rPr>
      </w:pPr>
    </w:p>
    <w:p w14:paraId="082B7DAA" w14:textId="77777777" w:rsidR="005C0B16" w:rsidRDefault="005C0B16" w:rsidP="005C0B16">
      <w:pPr>
        <w:rPr>
          <w:rFonts w:ascii="宋体" w:eastAsia="宋体" w:hAnsi="宋体" w:cs="宋体"/>
          <w:spacing w:val="-2"/>
          <w:sz w:val="24"/>
          <w:szCs w:val="24"/>
        </w:rPr>
      </w:pPr>
    </w:p>
    <w:p w14:paraId="6B80686C" w14:textId="77777777" w:rsidR="005C0B16" w:rsidRDefault="005C0B16" w:rsidP="005C0B16">
      <w:pPr>
        <w:rPr>
          <w:rFonts w:ascii="宋体" w:eastAsia="宋体" w:hAnsi="宋体" w:cs="宋体"/>
          <w:spacing w:val="-2"/>
          <w:sz w:val="24"/>
          <w:szCs w:val="24"/>
        </w:rPr>
      </w:pPr>
    </w:p>
    <w:p w14:paraId="152342AF" w14:textId="77777777" w:rsidR="005C0B16" w:rsidRDefault="005C0B16" w:rsidP="005C0B16">
      <w:pPr>
        <w:rPr>
          <w:rFonts w:ascii="宋体" w:eastAsia="宋体" w:hAnsi="宋体" w:cs="宋体"/>
          <w:spacing w:val="-2"/>
          <w:sz w:val="24"/>
          <w:szCs w:val="24"/>
        </w:rPr>
      </w:pPr>
    </w:p>
    <w:p w14:paraId="4F3C5C54" w14:textId="77777777" w:rsidR="005C0B16" w:rsidRPr="005C0B16" w:rsidRDefault="005C0B16" w:rsidP="005C0B16">
      <w:pPr>
        <w:rPr>
          <w:rFonts w:ascii="Times New Roman" w:eastAsia="宋体" w:hAnsi="Times New Roman" w:cs="宋体"/>
          <w:sz w:val="44"/>
          <w:szCs w:val="44"/>
        </w:rPr>
      </w:pPr>
    </w:p>
    <w:p w14:paraId="1A386128" w14:textId="6ECA5C4D" w:rsidR="002C51E3" w:rsidRDefault="00000000">
      <w:pPr>
        <w:pStyle w:val="2"/>
        <w:keepNext w:val="0"/>
        <w:keepLines w:val="0"/>
        <w:rPr>
          <w:rFonts w:ascii="Times New Roman" w:eastAsia="宋体" w:hAnsi="Times New Roman" w:cs="宋体"/>
        </w:rPr>
      </w:pPr>
      <w:r>
        <w:rPr>
          <w:rFonts w:ascii="Times New Roman" w:eastAsia="宋体" w:hAnsi="Times New Roman" w:cs="宋体" w:hint="eastAsia"/>
        </w:rPr>
        <w:t>参考文献</w:t>
      </w:r>
      <w:bookmarkEnd w:id="74"/>
    </w:p>
    <w:p w14:paraId="7FF3E9C2" w14:textId="77777777" w:rsidR="002C51E3" w:rsidRDefault="00000000">
      <w:pPr>
        <w:spacing w:beforeAutospacing="1" w:afterAutospacing="1"/>
        <w:rPr>
          <w:rFonts w:ascii="宋体" w:eastAsia="宋体" w:hAnsi="宋体" w:cs="宋体"/>
          <w:sz w:val="24"/>
          <w:szCs w:val="24"/>
        </w:rPr>
      </w:pPr>
      <w:r>
        <w:rPr>
          <w:rFonts w:ascii="宋体" w:eastAsia="宋体" w:hAnsi="宋体" w:cs="宋体" w:hint="eastAsia"/>
          <w:sz w:val="24"/>
          <w:szCs w:val="24"/>
          <w:shd w:val="clear" w:color="auto" w:fill="FFFFFF"/>
          <w:lang w:bidi="ar"/>
        </w:rPr>
        <w:t>[1]谢作如,高毓甜.让ESP32-CAM小车“智能”起来[J].中国信息技术教育,2023,(23):75-77.</w:t>
      </w:r>
    </w:p>
    <w:p w14:paraId="4B5BC5F4" w14:textId="77777777" w:rsidR="002C51E3" w:rsidRDefault="00000000">
      <w:pPr>
        <w:spacing w:beforeAutospacing="1" w:afterAutospacing="1"/>
        <w:rPr>
          <w:rFonts w:ascii="宋体" w:eastAsia="宋体" w:hAnsi="宋体" w:cs="宋体"/>
          <w:sz w:val="24"/>
          <w:szCs w:val="24"/>
        </w:rPr>
      </w:pPr>
      <w:r>
        <w:rPr>
          <w:rFonts w:ascii="宋体" w:eastAsia="宋体" w:hAnsi="宋体" w:cs="宋体" w:hint="eastAsia"/>
          <w:sz w:val="24"/>
          <w:szCs w:val="24"/>
          <w:shd w:val="clear" w:color="auto" w:fill="FFFFFF"/>
          <w:lang w:bidi="ar"/>
        </w:rPr>
        <w:t>[2]孙国祥,蔡嘉奇,周新竹等.基于阵列式ESP32-CAM的番茄根系表型原位测量方法[J].农业工程学报,2023,39(18):172-182.</w:t>
      </w:r>
    </w:p>
    <w:p w14:paraId="1AC5F749" w14:textId="77777777" w:rsidR="002C51E3" w:rsidRDefault="00000000">
      <w:pPr>
        <w:spacing w:beforeAutospacing="1" w:afterAutospacing="1"/>
        <w:rPr>
          <w:rFonts w:ascii="宋体" w:eastAsia="宋体" w:hAnsi="宋体" w:cs="宋体"/>
          <w:sz w:val="24"/>
          <w:szCs w:val="24"/>
        </w:rPr>
      </w:pPr>
      <w:r>
        <w:rPr>
          <w:rFonts w:ascii="宋体" w:eastAsia="宋体" w:hAnsi="宋体" w:cs="宋体" w:hint="eastAsia"/>
          <w:sz w:val="24"/>
          <w:szCs w:val="24"/>
          <w:shd w:val="clear" w:color="auto" w:fill="FFFFFF"/>
          <w:lang w:bidi="ar"/>
        </w:rPr>
        <w:t>[3]吕嫄.基于ESP32-CAM的无线监控小车系统设计[J].科学技术创新,2023,(24):1-4.</w:t>
      </w:r>
    </w:p>
    <w:p w14:paraId="37AC7699" w14:textId="77777777" w:rsidR="002C51E3" w:rsidRDefault="00000000">
      <w:pPr>
        <w:pStyle w:val="a7"/>
        <w:rPr>
          <w:rFonts w:cs="宋体" w:hint="default"/>
        </w:rPr>
      </w:pPr>
      <w:r>
        <w:rPr>
          <w:rFonts w:cs="宋体"/>
          <w:color w:val="666666"/>
          <w:shd w:val="clear" w:color="auto" w:fill="FFFFFF"/>
        </w:rPr>
        <w:t>[4]宫妍,位冲冲,夏明磊.基于改进的卷积神经网络的工件识别技术[J].哈尔滨商业大学学报(自然科学版),2023,39(03):294-302.DOI:10.19492/j.cnki.1672-0946.2023.03.007.</w:t>
      </w:r>
    </w:p>
    <w:p w14:paraId="6E4EA592" w14:textId="77777777" w:rsidR="002C51E3" w:rsidRDefault="00000000">
      <w:pPr>
        <w:pStyle w:val="a7"/>
        <w:rPr>
          <w:rFonts w:cs="宋体" w:hint="default"/>
        </w:rPr>
      </w:pPr>
      <w:r>
        <w:rPr>
          <w:rFonts w:cs="宋体"/>
          <w:color w:val="666666"/>
          <w:shd w:val="clear" w:color="auto" w:fill="FFFFFF"/>
        </w:rPr>
        <w:t>[5]任永梅,邓一彬,罗威等.基于AlexNet卷积神经网络的红外图像船舶分类方法[J].电脑知识与技术,2023,19(10):13-15.DOI:10.14004/j.cnki.ckt.2023.0510.</w:t>
      </w:r>
    </w:p>
    <w:p w14:paraId="5A32B1A5" w14:textId="77777777" w:rsidR="002C51E3" w:rsidRDefault="00000000">
      <w:pPr>
        <w:spacing w:beforeAutospacing="1" w:afterAutospacing="1"/>
        <w:rPr>
          <w:rFonts w:ascii="宋体" w:eastAsia="宋体" w:hAnsi="宋体" w:cs="宋体"/>
          <w:sz w:val="24"/>
          <w:szCs w:val="24"/>
        </w:rPr>
      </w:pPr>
      <w:r>
        <w:rPr>
          <w:rFonts w:ascii="宋体" w:eastAsia="宋体" w:hAnsi="宋体" w:cs="宋体" w:hint="eastAsia"/>
          <w:sz w:val="24"/>
          <w:szCs w:val="24"/>
          <w:shd w:val="clear" w:color="auto" w:fill="FFFFFF"/>
          <w:lang w:bidi="ar"/>
        </w:rPr>
        <w:t xml:space="preserve">[6]彭鸿滨,张静,许梦珍.基于改进AlexNet卷积神经网络的手势识别方法[J].信息化研究,2022,48(06):27-32. </w:t>
      </w:r>
    </w:p>
    <w:p w14:paraId="65D5FE73" w14:textId="77777777" w:rsidR="002C51E3" w:rsidRDefault="00000000">
      <w:pPr>
        <w:spacing w:beforeAutospacing="1" w:afterAutospacing="1"/>
        <w:rPr>
          <w:rFonts w:ascii="宋体" w:eastAsia="宋体" w:hAnsi="宋体" w:cs="宋体"/>
          <w:sz w:val="24"/>
          <w:szCs w:val="24"/>
          <w:shd w:val="clear" w:color="auto" w:fill="FFFFFF"/>
          <w:lang w:bidi="ar"/>
        </w:rPr>
      </w:pPr>
      <w:r>
        <w:rPr>
          <w:rFonts w:ascii="宋体" w:eastAsia="宋体" w:hAnsi="宋体" w:cs="宋体" w:hint="eastAsia"/>
          <w:sz w:val="24"/>
          <w:szCs w:val="24"/>
          <w:shd w:val="clear" w:color="auto" w:fill="FFFFFF"/>
          <w:lang w:bidi="ar"/>
        </w:rPr>
        <w:t>[7]李嘉乐,胡涛,孙一丁等.基于可信性分析和鼠群优化算法的AlexNet网络轴承故障图像识别方法[J].软件,2023,44(11):106-108.</w:t>
      </w:r>
    </w:p>
    <w:p w14:paraId="5D8F771D" w14:textId="77777777" w:rsidR="002C51E3" w:rsidRDefault="00000000">
      <w:pPr>
        <w:spacing w:beforeAutospacing="1" w:afterAutospacing="1"/>
        <w:rPr>
          <w:rFonts w:ascii="宋体" w:eastAsia="宋体" w:hAnsi="宋体" w:cs="宋体"/>
          <w:sz w:val="24"/>
          <w:szCs w:val="24"/>
        </w:rPr>
      </w:pPr>
      <w:r>
        <w:rPr>
          <w:rFonts w:ascii="宋体" w:eastAsia="宋体" w:hAnsi="宋体" w:cs="宋体" w:hint="eastAsia"/>
          <w:sz w:val="24"/>
          <w:szCs w:val="24"/>
          <w:shd w:val="clear" w:color="auto" w:fill="FFFFFF"/>
          <w:lang w:bidi="ar"/>
        </w:rPr>
        <w:t>[8]王帅.基于AlexNet算法的改进研究与应用[D].大连交通大学,2023.DOI:10.26990/d.cnki.gsltc.2023.000048.</w:t>
      </w:r>
    </w:p>
    <w:p w14:paraId="63D97E9B" w14:textId="77777777" w:rsidR="002C51E3" w:rsidRDefault="00000000">
      <w:pPr>
        <w:spacing w:beforeAutospacing="1" w:afterAutospacing="1"/>
        <w:rPr>
          <w:rFonts w:ascii="宋体" w:eastAsia="宋体" w:hAnsi="宋体" w:cs="宋体"/>
          <w:sz w:val="24"/>
          <w:szCs w:val="24"/>
          <w:shd w:val="clear" w:color="auto" w:fill="FFFFFF"/>
          <w:lang w:bidi="ar"/>
        </w:rPr>
      </w:pPr>
      <w:r>
        <w:rPr>
          <w:rFonts w:ascii="宋体" w:eastAsia="宋体" w:hAnsi="宋体" w:cs="宋体" w:hint="eastAsia"/>
          <w:sz w:val="24"/>
          <w:szCs w:val="24"/>
          <w:shd w:val="clear" w:color="auto" w:fill="FFFFFF"/>
          <w:lang w:bidi="ar"/>
        </w:rPr>
        <w:t xml:space="preserve">[9]谢东阳,李丽宏,苗长胜.基于改进AlexNet卷积神经网络的手写体数字识别[J].河北工程大学学报(自然科学版),2021,38(04):102-106. </w:t>
      </w:r>
    </w:p>
    <w:p w14:paraId="29DAEFCE" w14:textId="77777777" w:rsidR="002C51E3" w:rsidRDefault="00000000">
      <w:pPr>
        <w:spacing w:beforeAutospacing="1" w:afterAutospacing="1"/>
        <w:rPr>
          <w:rFonts w:ascii="宋体" w:eastAsia="宋体" w:hAnsi="宋体" w:cs="宋体"/>
          <w:sz w:val="24"/>
          <w:szCs w:val="24"/>
          <w:shd w:val="clear" w:color="auto" w:fill="FFFFFF"/>
          <w:lang w:bidi="ar"/>
        </w:rPr>
      </w:pPr>
      <w:r>
        <w:rPr>
          <w:rFonts w:ascii="宋体" w:eastAsia="宋体" w:hAnsi="宋体" w:cs="宋体" w:hint="eastAsia"/>
          <w:sz w:val="24"/>
          <w:szCs w:val="24"/>
          <w:shd w:val="clear" w:color="auto" w:fill="FFFFFF"/>
          <w:lang w:bidi="ar"/>
        </w:rPr>
        <w:lastRenderedPageBreak/>
        <w:t>[10]赵翔.地铁环控系统中PLC技术的应用研究[C]//中国土木工程学会及其城市轨道交通技术工作委员会,中国工程院土木,水利与建筑工程学部.2013中国城市轨道交通关键技术论坛文集——高水平地建设城市轨道交通.无锡市地铁集团有限公司;,2013:11.</w:t>
      </w:r>
    </w:p>
    <w:p w14:paraId="4F2E701A" w14:textId="77777777" w:rsidR="002C51E3" w:rsidRDefault="00000000">
      <w:pPr>
        <w:spacing w:beforeAutospacing="1" w:afterAutospacing="1"/>
        <w:rPr>
          <w:rFonts w:ascii="宋体" w:eastAsia="宋体" w:hAnsi="宋体" w:cs="宋体"/>
          <w:sz w:val="24"/>
          <w:szCs w:val="24"/>
        </w:rPr>
      </w:pPr>
      <w:r>
        <w:rPr>
          <w:rFonts w:ascii="宋体" w:eastAsia="宋体" w:hAnsi="宋体" w:cs="宋体" w:hint="eastAsia"/>
          <w:sz w:val="24"/>
          <w:szCs w:val="24"/>
          <w:shd w:val="clear" w:color="auto" w:fill="FFFFFF"/>
          <w:lang w:bidi="ar"/>
        </w:rPr>
        <w:t>[11]吕嫄.基于ESP32-CAM的无线监控小车系统设计[J].科学技术创新,2023,(24):1-4.</w:t>
      </w:r>
    </w:p>
    <w:p w14:paraId="438F6D1D" w14:textId="77777777" w:rsidR="002C51E3" w:rsidRDefault="00000000">
      <w:pPr>
        <w:spacing w:beforeAutospacing="1" w:afterAutospacing="1"/>
        <w:rPr>
          <w:rFonts w:ascii="宋体" w:eastAsia="宋体" w:hAnsi="宋体" w:cs="宋体"/>
          <w:sz w:val="24"/>
          <w:szCs w:val="24"/>
          <w:shd w:val="clear" w:color="auto" w:fill="FFFFFF"/>
          <w:lang w:bidi="ar"/>
        </w:rPr>
      </w:pPr>
      <w:r>
        <w:rPr>
          <w:rFonts w:ascii="宋体" w:eastAsia="宋体" w:hAnsi="宋体" w:cs="宋体" w:hint="eastAsia"/>
          <w:sz w:val="24"/>
          <w:szCs w:val="24"/>
          <w:shd w:val="clear" w:color="auto" w:fill="FFFFFF"/>
          <w:lang w:bidi="ar"/>
        </w:rPr>
        <w:t>[12]王安平,项阳,沈琴.基于ESP32-CAM的四旋翼无人机设计简析[J].电脑知识与技术,2022,18(27):86-88.DOI:10.14004/j.cnki.ckt.2022.1776.</w:t>
      </w:r>
    </w:p>
    <w:p w14:paraId="7059B8F0" w14:textId="77777777" w:rsidR="002C51E3" w:rsidRDefault="00000000">
      <w:pPr>
        <w:spacing w:beforeAutospacing="1" w:afterAutospacing="1"/>
        <w:rPr>
          <w:rFonts w:ascii="宋体" w:eastAsia="宋体" w:hAnsi="宋体" w:cs="宋体"/>
          <w:color w:val="666666"/>
          <w:sz w:val="24"/>
          <w:szCs w:val="24"/>
          <w:shd w:val="clear" w:color="auto" w:fill="FFFFFF"/>
        </w:rPr>
      </w:pPr>
      <w:r>
        <w:rPr>
          <w:rFonts w:ascii="宋体" w:eastAsia="宋体" w:hAnsi="宋体" w:cs="宋体" w:hint="eastAsia"/>
          <w:color w:val="666666"/>
          <w:sz w:val="24"/>
          <w:szCs w:val="24"/>
          <w:shd w:val="clear" w:color="auto" w:fill="FFFFFF"/>
        </w:rPr>
        <w:t>[13]杨路辉,湛忠义,潘尚考等.一种基于卷积神经网络的轨道交通场景人群计数模型[J].太赫兹科学与电子信</w:t>
      </w:r>
    </w:p>
    <w:p w14:paraId="3D18D35D" w14:textId="77777777" w:rsidR="002C51E3" w:rsidRDefault="00000000">
      <w:pPr>
        <w:wordWrap w:val="0"/>
        <w:jc w:val="both"/>
        <w:rPr>
          <w:rFonts w:ascii="宋体" w:eastAsia="宋体" w:hAnsi="宋体" w:cs="宋体"/>
          <w:sz w:val="24"/>
          <w:szCs w:val="24"/>
          <w:lang w:bidi="ar"/>
        </w:rPr>
      </w:pPr>
      <w:r>
        <w:rPr>
          <w:rFonts w:ascii="宋体" w:eastAsia="宋体" w:hAnsi="宋体" w:cs="宋体" w:hint="eastAsia"/>
          <w:sz w:val="24"/>
          <w:szCs w:val="24"/>
          <w:lang w:bidi="ar"/>
        </w:rPr>
        <w:t>[14]李东起.基于卷积神经网络的高精度可逆信息隐藏误差预测[D].齐鲁工业大学,2023.DOI:10.27278/d.cnki.gsdqc.2023.000404.</w:t>
      </w:r>
    </w:p>
    <w:p w14:paraId="7C715A24" w14:textId="77777777" w:rsidR="002C51E3" w:rsidRDefault="002C51E3">
      <w:pPr>
        <w:wordWrap w:val="0"/>
        <w:jc w:val="both"/>
        <w:rPr>
          <w:rFonts w:ascii="宋体" w:eastAsia="宋体" w:hAnsi="宋体" w:cs="宋体"/>
          <w:sz w:val="24"/>
          <w:szCs w:val="24"/>
          <w:lang w:bidi="ar"/>
        </w:rPr>
      </w:pPr>
    </w:p>
    <w:p w14:paraId="239C2299" w14:textId="77777777" w:rsidR="002C51E3" w:rsidRDefault="00000000">
      <w:pPr>
        <w:numPr>
          <w:ilvl w:val="0"/>
          <w:numId w:val="2"/>
        </w:numPr>
        <w:wordWrap w:val="0"/>
        <w:jc w:val="both"/>
        <w:rPr>
          <w:rFonts w:ascii="宋体" w:eastAsia="宋体" w:hAnsi="宋体" w:cs="宋体"/>
          <w:color w:val="666666"/>
          <w:sz w:val="24"/>
          <w:szCs w:val="24"/>
          <w:shd w:val="clear" w:color="auto" w:fill="FFFFFF"/>
        </w:rPr>
      </w:pPr>
      <w:r>
        <w:rPr>
          <w:rFonts w:ascii="宋体" w:eastAsia="宋体" w:hAnsi="宋体" w:cs="宋体" w:hint="eastAsia"/>
          <w:color w:val="666666"/>
          <w:sz w:val="24"/>
          <w:szCs w:val="24"/>
          <w:shd w:val="clear" w:color="auto" w:fill="FFFFFF"/>
        </w:rPr>
        <w:t>傅磊,林振衡,谢海鹤.基于改进AlexNet模型的肺癌辅助检测方法[J].莆田学院学报,2019,26(05):55-58</w:t>
      </w:r>
    </w:p>
    <w:p w14:paraId="37E80373" w14:textId="77777777" w:rsidR="002C51E3" w:rsidRDefault="00000000">
      <w:pPr>
        <w:numPr>
          <w:ilvl w:val="0"/>
          <w:numId w:val="2"/>
        </w:numPr>
        <w:spacing w:beforeAutospacing="1" w:afterAutospacing="1"/>
        <w:rPr>
          <w:rFonts w:ascii="宋体" w:eastAsia="宋体" w:hAnsi="宋体" w:cs="宋体"/>
          <w:color w:val="666666"/>
          <w:sz w:val="24"/>
          <w:szCs w:val="24"/>
          <w:shd w:val="clear" w:color="auto" w:fill="FFFFFF"/>
        </w:rPr>
      </w:pPr>
      <w:r>
        <w:rPr>
          <w:rFonts w:ascii="宋体" w:eastAsia="宋体" w:hAnsi="宋体" w:cs="宋体" w:hint="eastAsia"/>
          <w:color w:val="666666"/>
          <w:sz w:val="24"/>
          <w:szCs w:val="24"/>
          <w:shd w:val="clear" w:color="auto" w:fill="FFFFFF"/>
        </w:rPr>
        <w:t>艾婷,史晋芳,向伟.改进的AlexNet模型在玻壳缺陷检测中的应用[J].制造业自动化息学报,2023,21(07):934-938.</w:t>
      </w:r>
    </w:p>
    <w:p w14:paraId="5AD931A3" w14:textId="77777777" w:rsidR="002C51E3" w:rsidRDefault="002C51E3">
      <w:pPr>
        <w:pStyle w:val="2"/>
        <w:rPr>
          <w:rFonts w:ascii="微软雅黑" w:eastAsia="微软雅黑" w:hAnsi="微软雅黑" w:cs="微软雅黑"/>
          <w:color w:val="666666"/>
          <w:shd w:val="clear" w:color="auto" w:fill="FFFFFF"/>
        </w:rPr>
      </w:pPr>
    </w:p>
    <w:p w14:paraId="59521267" w14:textId="77777777" w:rsidR="002C51E3" w:rsidRDefault="002C51E3">
      <w:pPr>
        <w:rPr>
          <w:rFonts w:ascii="微软雅黑" w:eastAsia="微软雅黑" w:hAnsi="微软雅黑" w:cs="微软雅黑"/>
          <w:color w:val="666666"/>
          <w:shd w:val="clear" w:color="auto" w:fill="FFFFFF"/>
        </w:rPr>
      </w:pPr>
    </w:p>
    <w:p w14:paraId="3C98F19A" w14:textId="77777777" w:rsidR="002C51E3" w:rsidRDefault="002C51E3">
      <w:pPr>
        <w:rPr>
          <w:rFonts w:ascii="微软雅黑" w:eastAsia="微软雅黑" w:hAnsi="微软雅黑" w:cs="微软雅黑"/>
          <w:color w:val="666666"/>
          <w:shd w:val="clear" w:color="auto" w:fill="FFFFFF"/>
        </w:rPr>
      </w:pPr>
    </w:p>
    <w:p w14:paraId="52798845" w14:textId="77777777" w:rsidR="002C51E3" w:rsidRDefault="002C51E3">
      <w:pPr>
        <w:rPr>
          <w:rFonts w:ascii="微软雅黑" w:eastAsia="微软雅黑" w:hAnsi="微软雅黑" w:cs="微软雅黑"/>
          <w:color w:val="666666"/>
          <w:shd w:val="clear" w:color="auto" w:fill="FFFFFF"/>
        </w:rPr>
      </w:pPr>
    </w:p>
    <w:p w14:paraId="1B6DAB6A" w14:textId="77777777" w:rsidR="002C51E3" w:rsidRDefault="002C51E3">
      <w:pPr>
        <w:rPr>
          <w:rFonts w:ascii="微软雅黑" w:eastAsia="微软雅黑" w:hAnsi="微软雅黑" w:cs="微软雅黑"/>
          <w:color w:val="666666"/>
          <w:shd w:val="clear" w:color="auto" w:fill="FFFFFF"/>
        </w:rPr>
      </w:pPr>
    </w:p>
    <w:p w14:paraId="5955CE02" w14:textId="77777777" w:rsidR="002C51E3" w:rsidRDefault="002C51E3">
      <w:pPr>
        <w:rPr>
          <w:rFonts w:ascii="微软雅黑" w:eastAsia="微软雅黑" w:hAnsi="微软雅黑" w:cs="微软雅黑"/>
          <w:color w:val="666666"/>
          <w:shd w:val="clear" w:color="auto" w:fill="FFFFFF"/>
        </w:rPr>
      </w:pPr>
    </w:p>
    <w:p w14:paraId="4BCD0E06" w14:textId="77777777" w:rsidR="002C51E3" w:rsidRDefault="002C51E3">
      <w:pPr>
        <w:rPr>
          <w:rFonts w:ascii="微软雅黑" w:eastAsia="微软雅黑" w:hAnsi="微软雅黑" w:cs="微软雅黑"/>
          <w:color w:val="666666"/>
          <w:shd w:val="clear" w:color="auto" w:fill="FFFFFF"/>
        </w:rPr>
      </w:pPr>
    </w:p>
    <w:p w14:paraId="149FDA38" w14:textId="77777777" w:rsidR="002C51E3" w:rsidRDefault="002C51E3">
      <w:pPr>
        <w:rPr>
          <w:rFonts w:ascii="微软雅黑" w:eastAsia="微软雅黑" w:hAnsi="微软雅黑" w:cs="微软雅黑"/>
          <w:color w:val="666666"/>
          <w:shd w:val="clear" w:color="auto" w:fill="FFFFFF"/>
        </w:rPr>
      </w:pPr>
    </w:p>
    <w:p w14:paraId="5383483F" w14:textId="77777777" w:rsidR="002C51E3" w:rsidRDefault="002C51E3">
      <w:pPr>
        <w:rPr>
          <w:rFonts w:ascii="微软雅黑" w:eastAsia="微软雅黑" w:hAnsi="微软雅黑" w:cs="微软雅黑"/>
          <w:color w:val="666666"/>
          <w:shd w:val="clear" w:color="auto" w:fill="FFFFFF"/>
        </w:rPr>
      </w:pPr>
    </w:p>
    <w:p w14:paraId="6E7771AD" w14:textId="77777777" w:rsidR="002C51E3" w:rsidRDefault="002C51E3">
      <w:pPr>
        <w:rPr>
          <w:rFonts w:ascii="微软雅黑" w:eastAsia="微软雅黑" w:hAnsi="微软雅黑" w:cs="微软雅黑"/>
          <w:color w:val="666666"/>
          <w:shd w:val="clear" w:color="auto" w:fill="FFFFFF"/>
        </w:rPr>
      </w:pPr>
    </w:p>
    <w:p w14:paraId="7750DD0D" w14:textId="77777777" w:rsidR="002C51E3" w:rsidRDefault="002C51E3">
      <w:pPr>
        <w:rPr>
          <w:rFonts w:ascii="微软雅黑" w:eastAsia="微软雅黑" w:hAnsi="微软雅黑" w:cs="微软雅黑"/>
          <w:color w:val="666666"/>
          <w:shd w:val="clear" w:color="auto" w:fill="FFFFFF"/>
        </w:rPr>
      </w:pPr>
    </w:p>
    <w:p w14:paraId="743D2871" w14:textId="77777777" w:rsidR="002C51E3" w:rsidRDefault="002C51E3">
      <w:pPr>
        <w:rPr>
          <w:rFonts w:ascii="微软雅黑" w:eastAsia="微软雅黑" w:hAnsi="微软雅黑" w:cs="微软雅黑"/>
          <w:color w:val="666666"/>
          <w:shd w:val="clear" w:color="auto" w:fill="FFFFFF"/>
        </w:rPr>
      </w:pPr>
    </w:p>
    <w:p w14:paraId="69456678" w14:textId="77777777" w:rsidR="002C51E3" w:rsidRDefault="002C51E3">
      <w:pPr>
        <w:rPr>
          <w:rFonts w:ascii="微软雅黑" w:eastAsia="微软雅黑" w:hAnsi="微软雅黑" w:cs="微软雅黑"/>
          <w:color w:val="666666"/>
          <w:shd w:val="clear" w:color="auto" w:fill="FFFFFF"/>
        </w:rPr>
      </w:pPr>
    </w:p>
    <w:p w14:paraId="2678E755" w14:textId="77777777" w:rsidR="002C51E3" w:rsidRDefault="002C51E3">
      <w:pPr>
        <w:rPr>
          <w:rFonts w:ascii="微软雅黑" w:eastAsia="微软雅黑" w:hAnsi="微软雅黑" w:cs="微软雅黑"/>
          <w:color w:val="666666"/>
          <w:shd w:val="clear" w:color="auto" w:fill="FFFFFF"/>
        </w:rPr>
      </w:pPr>
    </w:p>
    <w:p w14:paraId="074F6446" w14:textId="77777777" w:rsidR="002C51E3" w:rsidRDefault="002C51E3">
      <w:pPr>
        <w:rPr>
          <w:rFonts w:ascii="微软雅黑" w:eastAsia="微软雅黑" w:hAnsi="微软雅黑" w:cs="微软雅黑"/>
          <w:color w:val="666666"/>
          <w:shd w:val="clear" w:color="auto" w:fill="FFFFFF"/>
        </w:rPr>
      </w:pPr>
    </w:p>
    <w:p w14:paraId="0BC69458" w14:textId="77777777" w:rsidR="002C51E3" w:rsidRDefault="002C51E3">
      <w:pPr>
        <w:rPr>
          <w:rFonts w:ascii="微软雅黑" w:eastAsia="微软雅黑" w:hAnsi="微软雅黑" w:cs="微软雅黑"/>
          <w:color w:val="666666"/>
          <w:shd w:val="clear" w:color="auto" w:fill="FFFFFF"/>
        </w:rPr>
      </w:pPr>
    </w:p>
    <w:p w14:paraId="5C35AF50" w14:textId="77777777" w:rsidR="002C51E3" w:rsidRDefault="002C51E3">
      <w:pPr>
        <w:rPr>
          <w:rFonts w:ascii="微软雅黑" w:eastAsia="微软雅黑" w:hAnsi="微软雅黑" w:cs="微软雅黑"/>
          <w:color w:val="666666"/>
          <w:shd w:val="clear" w:color="auto" w:fill="FFFFFF"/>
        </w:rPr>
      </w:pPr>
    </w:p>
    <w:p w14:paraId="12936483" w14:textId="77777777" w:rsidR="002C51E3" w:rsidRDefault="002C51E3">
      <w:pPr>
        <w:rPr>
          <w:rFonts w:ascii="微软雅黑" w:eastAsia="微软雅黑" w:hAnsi="微软雅黑" w:cs="微软雅黑"/>
          <w:color w:val="666666"/>
          <w:shd w:val="clear" w:color="auto" w:fill="FFFFFF"/>
        </w:rPr>
      </w:pPr>
    </w:p>
    <w:p w14:paraId="3B839DE7" w14:textId="77777777" w:rsidR="002C51E3" w:rsidRDefault="002C51E3">
      <w:pPr>
        <w:rPr>
          <w:rFonts w:ascii="微软雅黑" w:eastAsia="微软雅黑" w:hAnsi="微软雅黑" w:cs="微软雅黑"/>
          <w:color w:val="666666"/>
          <w:shd w:val="clear" w:color="auto" w:fill="FFFFFF"/>
        </w:rPr>
      </w:pPr>
    </w:p>
    <w:p w14:paraId="434D761E" w14:textId="77777777" w:rsidR="002C51E3" w:rsidRDefault="002C51E3">
      <w:pPr>
        <w:rPr>
          <w:rFonts w:ascii="微软雅黑" w:eastAsia="微软雅黑" w:hAnsi="微软雅黑" w:cs="微软雅黑"/>
          <w:color w:val="666666"/>
          <w:shd w:val="clear" w:color="auto" w:fill="FFFFFF"/>
        </w:rPr>
      </w:pPr>
    </w:p>
    <w:p w14:paraId="0DB93684" w14:textId="77777777" w:rsidR="002C51E3" w:rsidRDefault="002C51E3">
      <w:pPr>
        <w:rPr>
          <w:rFonts w:ascii="微软雅黑" w:eastAsia="微软雅黑" w:hAnsi="微软雅黑" w:cs="微软雅黑"/>
          <w:color w:val="666666"/>
          <w:shd w:val="clear" w:color="auto" w:fill="FFFFFF"/>
        </w:rPr>
      </w:pPr>
    </w:p>
    <w:p w14:paraId="156D22B9" w14:textId="77777777" w:rsidR="002C51E3" w:rsidRDefault="002C51E3">
      <w:pPr>
        <w:rPr>
          <w:rFonts w:ascii="微软雅黑" w:eastAsia="微软雅黑" w:hAnsi="微软雅黑" w:cs="微软雅黑"/>
          <w:color w:val="666666"/>
          <w:shd w:val="clear" w:color="auto" w:fill="FFFFFF"/>
        </w:rPr>
      </w:pPr>
    </w:p>
    <w:p w14:paraId="60F78F5E" w14:textId="77777777" w:rsidR="002C51E3" w:rsidRDefault="002C51E3">
      <w:pPr>
        <w:rPr>
          <w:rFonts w:ascii="微软雅黑" w:eastAsia="微软雅黑" w:hAnsi="微软雅黑" w:cs="微软雅黑"/>
          <w:color w:val="666666"/>
          <w:shd w:val="clear" w:color="auto" w:fill="FFFFFF"/>
        </w:rPr>
      </w:pPr>
    </w:p>
    <w:p w14:paraId="1443E863" w14:textId="77777777" w:rsidR="002C51E3" w:rsidRDefault="00000000">
      <w:pPr>
        <w:pStyle w:val="2"/>
        <w:keepNext w:val="0"/>
        <w:keepLines w:val="0"/>
        <w:rPr>
          <w:rFonts w:ascii="微软雅黑" w:eastAsia="微软雅黑" w:hAnsi="微软雅黑" w:cs="微软雅黑"/>
          <w:color w:val="666666"/>
          <w:shd w:val="clear" w:color="auto" w:fill="FFFFFF"/>
        </w:rPr>
      </w:pPr>
      <w:bookmarkStart w:id="75" w:name="_Toc621144814"/>
      <w:r>
        <w:rPr>
          <w:rFonts w:ascii="微软雅黑" w:eastAsia="微软雅黑" w:hAnsi="微软雅黑" w:cs="微软雅黑"/>
          <w:color w:val="666666"/>
          <w:shd w:val="clear" w:color="auto" w:fill="FFFFFF"/>
        </w:rPr>
        <w:t>附录：病虫害识别项目运行图</w:t>
      </w:r>
      <w:bookmarkEnd w:id="75"/>
    </w:p>
    <w:p w14:paraId="0C36CC46" w14:textId="77777777" w:rsidR="002C51E3" w:rsidRDefault="002C51E3">
      <w:pPr>
        <w:spacing w:beforeAutospacing="1" w:afterAutospacing="1"/>
        <w:rPr>
          <w:rFonts w:ascii="sans-serif" w:eastAsia="sans-serif" w:hAnsi="sans-serif" w:cs="sans-serif"/>
          <w:sz w:val="18"/>
          <w:szCs w:val="18"/>
          <w:shd w:val="clear" w:color="auto" w:fill="FFFFFF"/>
          <w:lang w:bidi="ar"/>
        </w:rPr>
      </w:pPr>
    </w:p>
    <w:p w14:paraId="2D4756A6" w14:textId="77777777" w:rsidR="002C51E3" w:rsidRDefault="00000000">
      <w:r>
        <w:rPr>
          <w:noProof/>
          <w:sz w:val="24"/>
          <w:szCs w:val="24"/>
          <w:shd w:val="clear" w:color="auto" w:fill="FFFFFF"/>
        </w:rPr>
        <w:drawing>
          <wp:inline distT="0" distB="0" distL="114300" distR="114300" wp14:anchorId="19993F84" wp14:editId="2726616E">
            <wp:extent cx="5021580" cy="3566160"/>
            <wp:effectExtent l="0" t="0" r="7620" b="152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1"/>
                    <a:stretch>
                      <a:fillRect/>
                    </a:stretch>
                  </pic:blipFill>
                  <pic:spPr>
                    <a:xfrm>
                      <a:off x="0" y="0"/>
                      <a:ext cx="5021580" cy="3566160"/>
                    </a:xfrm>
                    <a:prstGeom prst="rect">
                      <a:avLst/>
                    </a:prstGeom>
                  </pic:spPr>
                </pic:pic>
              </a:graphicData>
            </a:graphic>
          </wp:inline>
        </w:drawing>
      </w:r>
    </w:p>
    <w:sectPr w:rsidR="002C51E3">
      <w:pgSz w:w="11906" w:h="16838"/>
      <w:pgMar w:top="2098" w:right="1531" w:bottom="1984"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80CC9" w14:textId="77777777" w:rsidR="000342D2" w:rsidRDefault="000342D2">
      <w:r>
        <w:separator/>
      </w:r>
    </w:p>
  </w:endnote>
  <w:endnote w:type="continuationSeparator" w:id="0">
    <w:p w14:paraId="6ECFBA86" w14:textId="77777777" w:rsidR="000342D2" w:rsidRDefault="00034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auto"/>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ans-serif">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li-55">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770953"/>
      <w:docPartObj>
        <w:docPartGallery w:val="Page Numbers (Bottom of Page)"/>
        <w:docPartUnique/>
      </w:docPartObj>
    </w:sdtPr>
    <w:sdtContent>
      <w:p w14:paraId="219EAB12" w14:textId="356B9DC3" w:rsidR="009934ED" w:rsidRDefault="009934ED">
        <w:pPr>
          <w:pStyle w:val="a3"/>
          <w:jc w:val="center"/>
        </w:pPr>
        <w:r>
          <w:fldChar w:fldCharType="begin"/>
        </w:r>
        <w:r>
          <w:instrText>PAGE   \* MERGEFORMAT</w:instrText>
        </w:r>
        <w:r>
          <w:fldChar w:fldCharType="separate"/>
        </w:r>
        <w:r>
          <w:rPr>
            <w:lang w:val="zh-CN"/>
          </w:rPr>
          <w:t>2</w:t>
        </w:r>
        <w:r>
          <w:fldChar w:fldCharType="end"/>
        </w:r>
      </w:p>
    </w:sdtContent>
  </w:sdt>
  <w:p w14:paraId="1AF7D29A" w14:textId="682D017B" w:rsidR="002C51E3" w:rsidRDefault="002C51E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DEC36" w14:textId="77777777" w:rsidR="000342D2" w:rsidRDefault="000342D2">
      <w:r>
        <w:separator/>
      </w:r>
    </w:p>
  </w:footnote>
  <w:footnote w:type="continuationSeparator" w:id="0">
    <w:p w14:paraId="5ED72DF2" w14:textId="77777777" w:rsidR="000342D2" w:rsidRDefault="00034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C73E0C"/>
    <w:multiLevelType w:val="multilevel"/>
    <w:tmpl w:val="EEC73E0C"/>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7BFF18BA"/>
    <w:multiLevelType w:val="singleLevel"/>
    <w:tmpl w:val="7BFF18BA"/>
    <w:lvl w:ilvl="0">
      <w:start w:val="15"/>
      <w:numFmt w:val="decimal"/>
      <w:lvlText w:val="[%1]"/>
      <w:lvlJc w:val="left"/>
      <w:pPr>
        <w:tabs>
          <w:tab w:val="left" w:pos="312"/>
        </w:tabs>
      </w:pPr>
    </w:lvl>
  </w:abstractNum>
  <w:num w:numId="1" w16cid:durableId="1005402106">
    <w:abstractNumId w:val="0"/>
  </w:num>
  <w:num w:numId="2" w16cid:durableId="764879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E1ZmRjZTQ3YTQyZTBlNWVmYzI3NTg1YmJmZmM1MWIifQ=="/>
  </w:docVars>
  <w:rsids>
    <w:rsidRoot w:val="286D102B"/>
    <w:rsid w:val="00C85F20"/>
    <w:rsid w:val="04FE63B4"/>
    <w:rsid w:val="0BDE4088"/>
    <w:rsid w:val="0DFDFEB3"/>
    <w:rsid w:val="12FED97C"/>
    <w:rsid w:val="178E12F9"/>
    <w:rsid w:val="18BE00D3"/>
    <w:rsid w:val="18FEC238"/>
    <w:rsid w:val="195BB8D8"/>
    <w:rsid w:val="19FF9D4C"/>
    <w:rsid w:val="1D1239C4"/>
    <w:rsid w:val="1D3FE143"/>
    <w:rsid w:val="1DE3D322"/>
    <w:rsid w:val="1EB2DD3D"/>
    <w:rsid w:val="1EB7856D"/>
    <w:rsid w:val="1F5F584A"/>
    <w:rsid w:val="20AE766B"/>
    <w:rsid w:val="25BBF2DF"/>
    <w:rsid w:val="286D102B"/>
    <w:rsid w:val="2B3E686F"/>
    <w:rsid w:val="2EF9FAA5"/>
    <w:rsid w:val="2EFFDB4B"/>
    <w:rsid w:val="2F9BBBB8"/>
    <w:rsid w:val="2FC12B9E"/>
    <w:rsid w:val="31EE166D"/>
    <w:rsid w:val="31FFB024"/>
    <w:rsid w:val="323EF73E"/>
    <w:rsid w:val="34D128EE"/>
    <w:rsid w:val="358955DC"/>
    <w:rsid w:val="36376D57"/>
    <w:rsid w:val="36D713D0"/>
    <w:rsid w:val="3A173499"/>
    <w:rsid w:val="3ACF6464"/>
    <w:rsid w:val="3B4B7B1A"/>
    <w:rsid w:val="3B7B92B1"/>
    <w:rsid w:val="3BFB30D7"/>
    <w:rsid w:val="3D57242F"/>
    <w:rsid w:val="3D7F062E"/>
    <w:rsid w:val="3E35E073"/>
    <w:rsid w:val="3EBBC0E2"/>
    <w:rsid w:val="3EFBF7E4"/>
    <w:rsid w:val="3F7DF29E"/>
    <w:rsid w:val="3FBF1079"/>
    <w:rsid w:val="3FD7FCCB"/>
    <w:rsid w:val="3FDF9D8C"/>
    <w:rsid w:val="3FDFBC56"/>
    <w:rsid w:val="3FDFFE89"/>
    <w:rsid w:val="3FF58263"/>
    <w:rsid w:val="3FFAC8F6"/>
    <w:rsid w:val="3FFDC239"/>
    <w:rsid w:val="3FFF7E91"/>
    <w:rsid w:val="43A16228"/>
    <w:rsid w:val="46C77505"/>
    <w:rsid w:val="495D3839"/>
    <w:rsid w:val="49EDBC96"/>
    <w:rsid w:val="4BAA8D4B"/>
    <w:rsid w:val="4FF7E8CB"/>
    <w:rsid w:val="4FFF6E67"/>
    <w:rsid w:val="53759CCD"/>
    <w:rsid w:val="549F9273"/>
    <w:rsid w:val="56890E23"/>
    <w:rsid w:val="56EBDEAD"/>
    <w:rsid w:val="56FED006"/>
    <w:rsid w:val="57FBAD74"/>
    <w:rsid w:val="57FFEBC9"/>
    <w:rsid w:val="58095D77"/>
    <w:rsid w:val="5B721E85"/>
    <w:rsid w:val="5BF7CC36"/>
    <w:rsid w:val="5BFC381C"/>
    <w:rsid w:val="5C0D8431"/>
    <w:rsid w:val="5D3F157D"/>
    <w:rsid w:val="5D794D2E"/>
    <w:rsid w:val="5DBBD3F6"/>
    <w:rsid w:val="5DBD8F00"/>
    <w:rsid w:val="5DED736D"/>
    <w:rsid w:val="5DFE7287"/>
    <w:rsid w:val="5E47BE90"/>
    <w:rsid w:val="5EFF7883"/>
    <w:rsid w:val="5FAB7866"/>
    <w:rsid w:val="5FABBEA4"/>
    <w:rsid w:val="5FD9E28A"/>
    <w:rsid w:val="5FF5D856"/>
    <w:rsid w:val="5FF70AB0"/>
    <w:rsid w:val="5FFC47D0"/>
    <w:rsid w:val="5FFC7FA5"/>
    <w:rsid w:val="5FFD4746"/>
    <w:rsid w:val="5FFEEEA7"/>
    <w:rsid w:val="5FFFD505"/>
    <w:rsid w:val="63BBFEAF"/>
    <w:rsid w:val="63FE5D33"/>
    <w:rsid w:val="66ED2573"/>
    <w:rsid w:val="677F07B0"/>
    <w:rsid w:val="67FF326C"/>
    <w:rsid w:val="69FFB292"/>
    <w:rsid w:val="6B5F18E6"/>
    <w:rsid w:val="6BBF02B2"/>
    <w:rsid w:val="6BCB6544"/>
    <w:rsid w:val="6BFF7D0F"/>
    <w:rsid w:val="6CE9BA5E"/>
    <w:rsid w:val="6DBEE91A"/>
    <w:rsid w:val="6DFBF757"/>
    <w:rsid w:val="6E1D5EF6"/>
    <w:rsid w:val="6F359F31"/>
    <w:rsid w:val="6F3BBBEA"/>
    <w:rsid w:val="6F3F27B7"/>
    <w:rsid w:val="6F5AD444"/>
    <w:rsid w:val="6F5E60DE"/>
    <w:rsid w:val="6F6DB245"/>
    <w:rsid w:val="6FB73345"/>
    <w:rsid w:val="6FBE3531"/>
    <w:rsid w:val="6FC919E8"/>
    <w:rsid w:val="6FCFA616"/>
    <w:rsid w:val="6FE9DC83"/>
    <w:rsid w:val="6FFB16A0"/>
    <w:rsid w:val="6FFF4192"/>
    <w:rsid w:val="717F1267"/>
    <w:rsid w:val="730F507F"/>
    <w:rsid w:val="734F2F39"/>
    <w:rsid w:val="739743F8"/>
    <w:rsid w:val="73EE05CF"/>
    <w:rsid w:val="73F73418"/>
    <w:rsid w:val="7439758C"/>
    <w:rsid w:val="74EE39D6"/>
    <w:rsid w:val="75DE4BD2"/>
    <w:rsid w:val="76EE2F78"/>
    <w:rsid w:val="76FFBE55"/>
    <w:rsid w:val="7769A267"/>
    <w:rsid w:val="776EE21F"/>
    <w:rsid w:val="7773A622"/>
    <w:rsid w:val="7777EFDB"/>
    <w:rsid w:val="777F7238"/>
    <w:rsid w:val="77B5904C"/>
    <w:rsid w:val="77DFA358"/>
    <w:rsid w:val="77FBEBE1"/>
    <w:rsid w:val="77FBEF19"/>
    <w:rsid w:val="77FF165D"/>
    <w:rsid w:val="78DF76AE"/>
    <w:rsid w:val="795314F2"/>
    <w:rsid w:val="7AAF8993"/>
    <w:rsid w:val="7B383CD8"/>
    <w:rsid w:val="7B7F0F4C"/>
    <w:rsid w:val="7BBF5B0D"/>
    <w:rsid w:val="7BBFDE20"/>
    <w:rsid w:val="7BFDC879"/>
    <w:rsid w:val="7BFF272D"/>
    <w:rsid w:val="7BFF72A5"/>
    <w:rsid w:val="7C5A5D7D"/>
    <w:rsid w:val="7C7B5A39"/>
    <w:rsid w:val="7C7F0303"/>
    <w:rsid w:val="7CFF38CD"/>
    <w:rsid w:val="7D2B2D4C"/>
    <w:rsid w:val="7D5BC72E"/>
    <w:rsid w:val="7D7F2A0F"/>
    <w:rsid w:val="7DAF2B4C"/>
    <w:rsid w:val="7DDD5CA0"/>
    <w:rsid w:val="7DE794BE"/>
    <w:rsid w:val="7DFC23B7"/>
    <w:rsid w:val="7DFEBCB3"/>
    <w:rsid w:val="7E3D8110"/>
    <w:rsid w:val="7E6F7B68"/>
    <w:rsid w:val="7E7962EE"/>
    <w:rsid w:val="7ED9DF6F"/>
    <w:rsid w:val="7EEFB4F9"/>
    <w:rsid w:val="7F24F24B"/>
    <w:rsid w:val="7F79BE06"/>
    <w:rsid w:val="7F7F69ED"/>
    <w:rsid w:val="7F833DB1"/>
    <w:rsid w:val="7F9B334F"/>
    <w:rsid w:val="7FA7968A"/>
    <w:rsid w:val="7FB5B434"/>
    <w:rsid w:val="7FBB584E"/>
    <w:rsid w:val="7FBFE99B"/>
    <w:rsid w:val="7FCF5333"/>
    <w:rsid w:val="7FD7DDAB"/>
    <w:rsid w:val="7FDBC84E"/>
    <w:rsid w:val="7FDD2CEE"/>
    <w:rsid w:val="7FDFBB61"/>
    <w:rsid w:val="7FE7238B"/>
    <w:rsid w:val="7FE74218"/>
    <w:rsid w:val="7FEA4C5D"/>
    <w:rsid w:val="7FEA66E5"/>
    <w:rsid w:val="7FEF6D88"/>
    <w:rsid w:val="7FEF6F34"/>
    <w:rsid w:val="7FF2758C"/>
    <w:rsid w:val="7FF88CFC"/>
    <w:rsid w:val="7FFC1A36"/>
    <w:rsid w:val="7FFF20ED"/>
    <w:rsid w:val="7FFF2C9A"/>
    <w:rsid w:val="857FBC91"/>
    <w:rsid w:val="89A580DC"/>
    <w:rsid w:val="8DDCEA32"/>
    <w:rsid w:val="8FDF6235"/>
    <w:rsid w:val="98FDEEE2"/>
    <w:rsid w:val="9BE7EA6B"/>
    <w:rsid w:val="9F7365E7"/>
    <w:rsid w:val="9FA7202D"/>
    <w:rsid w:val="9FE53E46"/>
    <w:rsid w:val="9FFA4455"/>
    <w:rsid w:val="A6BC343B"/>
    <w:rsid w:val="A77F74C9"/>
    <w:rsid w:val="A7D6D2E4"/>
    <w:rsid w:val="A7ED9241"/>
    <w:rsid w:val="A7EF26E4"/>
    <w:rsid w:val="ADF3194A"/>
    <w:rsid w:val="ADFFE6E7"/>
    <w:rsid w:val="AF7C48CF"/>
    <w:rsid w:val="AFDEED2C"/>
    <w:rsid w:val="AFFCC81C"/>
    <w:rsid w:val="B1E72772"/>
    <w:rsid w:val="B5F7B729"/>
    <w:rsid w:val="B6B6BA87"/>
    <w:rsid w:val="B6DCA393"/>
    <w:rsid w:val="B7A239D4"/>
    <w:rsid w:val="B7DEEA00"/>
    <w:rsid w:val="B7F81716"/>
    <w:rsid w:val="B9733D00"/>
    <w:rsid w:val="B97ACB5E"/>
    <w:rsid w:val="B9BAC643"/>
    <w:rsid w:val="B9C5041C"/>
    <w:rsid w:val="BABF82DB"/>
    <w:rsid w:val="BCF73C56"/>
    <w:rsid w:val="BD4F1B92"/>
    <w:rsid w:val="BDEFD932"/>
    <w:rsid w:val="BE6E8CCC"/>
    <w:rsid w:val="BE7DF925"/>
    <w:rsid w:val="BEB7173B"/>
    <w:rsid w:val="BEE39BC2"/>
    <w:rsid w:val="BEEBDB6C"/>
    <w:rsid w:val="BEFB5673"/>
    <w:rsid w:val="BF3D7D85"/>
    <w:rsid w:val="BF4FC1AA"/>
    <w:rsid w:val="BF7B2E61"/>
    <w:rsid w:val="BFBBCCC2"/>
    <w:rsid w:val="BFE6D5EA"/>
    <w:rsid w:val="BFEC14E0"/>
    <w:rsid w:val="BFEF76B5"/>
    <w:rsid w:val="BFF74FAA"/>
    <w:rsid w:val="BFFB0D3E"/>
    <w:rsid w:val="C1FF1CAC"/>
    <w:rsid w:val="C6F22744"/>
    <w:rsid w:val="C7731D78"/>
    <w:rsid w:val="C7E7474D"/>
    <w:rsid w:val="C9FF147C"/>
    <w:rsid w:val="CE6F1C1C"/>
    <w:rsid w:val="CFDE1451"/>
    <w:rsid w:val="CFE27E5A"/>
    <w:rsid w:val="D3B72AF0"/>
    <w:rsid w:val="D5FE3554"/>
    <w:rsid w:val="D7EE9B5F"/>
    <w:rsid w:val="D96FBEC7"/>
    <w:rsid w:val="DB7F3AB4"/>
    <w:rsid w:val="DBEDA1DB"/>
    <w:rsid w:val="DBFCA07F"/>
    <w:rsid w:val="DBFFF76F"/>
    <w:rsid w:val="DCF208C7"/>
    <w:rsid w:val="DD5BC855"/>
    <w:rsid w:val="DD7BD31A"/>
    <w:rsid w:val="DD897382"/>
    <w:rsid w:val="DDC9FA59"/>
    <w:rsid w:val="DF369D5B"/>
    <w:rsid w:val="DF3AD968"/>
    <w:rsid w:val="DFBB6A09"/>
    <w:rsid w:val="DFEF35A7"/>
    <w:rsid w:val="DFF7BE38"/>
    <w:rsid w:val="DFFC891E"/>
    <w:rsid w:val="DFFDE7D1"/>
    <w:rsid w:val="DFFF16C3"/>
    <w:rsid w:val="E2AB3CA3"/>
    <w:rsid w:val="E3F46215"/>
    <w:rsid w:val="E57F15BB"/>
    <w:rsid w:val="E59C9DE8"/>
    <w:rsid w:val="E7BD103B"/>
    <w:rsid w:val="E7FFE493"/>
    <w:rsid w:val="E87FE28A"/>
    <w:rsid w:val="E8FE287E"/>
    <w:rsid w:val="EAF6029E"/>
    <w:rsid w:val="EAFF0497"/>
    <w:rsid w:val="EBE2E3EF"/>
    <w:rsid w:val="EBFF9E15"/>
    <w:rsid w:val="ED6FB14E"/>
    <w:rsid w:val="ED7FB410"/>
    <w:rsid w:val="EDD5025F"/>
    <w:rsid w:val="EF3F7FE3"/>
    <w:rsid w:val="EF95E844"/>
    <w:rsid w:val="EF95ED72"/>
    <w:rsid w:val="EFCF4859"/>
    <w:rsid w:val="EFD29E79"/>
    <w:rsid w:val="EFE52FCA"/>
    <w:rsid w:val="EFE5E2E4"/>
    <w:rsid w:val="EFF2B387"/>
    <w:rsid w:val="EFF3F920"/>
    <w:rsid w:val="F07E247D"/>
    <w:rsid w:val="F177AE67"/>
    <w:rsid w:val="F17C1881"/>
    <w:rsid w:val="F3DB4517"/>
    <w:rsid w:val="F3DF25E2"/>
    <w:rsid w:val="F3FF7BEB"/>
    <w:rsid w:val="F4D622E3"/>
    <w:rsid w:val="F5EF2370"/>
    <w:rsid w:val="F69E5022"/>
    <w:rsid w:val="F6BF6E7A"/>
    <w:rsid w:val="F6C622F8"/>
    <w:rsid w:val="F6DE3ACB"/>
    <w:rsid w:val="F73E1B65"/>
    <w:rsid w:val="F7964CA9"/>
    <w:rsid w:val="F7B96A8D"/>
    <w:rsid w:val="F7C7E8DB"/>
    <w:rsid w:val="F7DBC485"/>
    <w:rsid w:val="F7EF73A6"/>
    <w:rsid w:val="F7F9E8AB"/>
    <w:rsid w:val="F7FDC17F"/>
    <w:rsid w:val="F7FF930A"/>
    <w:rsid w:val="F7FFBF0C"/>
    <w:rsid w:val="F7FFCF61"/>
    <w:rsid w:val="F97EB60F"/>
    <w:rsid w:val="F9BB14A6"/>
    <w:rsid w:val="F9D56AB6"/>
    <w:rsid w:val="F9F50C06"/>
    <w:rsid w:val="F9FB9D99"/>
    <w:rsid w:val="FA796D96"/>
    <w:rsid w:val="FABDC652"/>
    <w:rsid w:val="FAF7560B"/>
    <w:rsid w:val="FB5B753F"/>
    <w:rsid w:val="FBA2E996"/>
    <w:rsid w:val="FBBB47FB"/>
    <w:rsid w:val="FBDFD423"/>
    <w:rsid w:val="FBEDD25E"/>
    <w:rsid w:val="FBFB9623"/>
    <w:rsid w:val="FBFC375D"/>
    <w:rsid w:val="FC7DC2F5"/>
    <w:rsid w:val="FCBF818B"/>
    <w:rsid w:val="FCD31CD8"/>
    <w:rsid w:val="FCE68DB6"/>
    <w:rsid w:val="FCEDC700"/>
    <w:rsid w:val="FCEF02D9"/>
    <w:rsid w:val="FD1ED56E"/>
    <w:rsid w:val="FD2B924C"/>
    <w:rsid w:val="FD5EED1D"/>
    <w:rsid w:val="FD6FBF64"/>
    <w:rsid w:val="FD97B98A"/>
    <w:rsid w:val="FDAFD6B8"/>
    <w:rsid w:val="FDD503A2"/>
    <w:rsid w:val="FDDD189A"/>
    <w:rsid w:val="FDF260D8"/>
    <w:rsid w:val="FDF41A01"/>
    <w:rsid w:val="FDFA40B7"/>
    <w:rsid w:val="FDFE7276"/>
    <w:rsid w:val="FDFF6480"/>
    <w:rsid w:val="FDFFE3EA"/>
    <w:rsid w:val="FE7EA2C3"/>
    <w:rsid w:val="FEDF4492"/>
    <w:rsid w:val="FEDF6436"/>
    <w:rsid w:val="FEED1291"/>
    <w:rsid w:val="FEED550B"/>
    <w:rsid w:val="FEF11E3D"/>
    <w:rsid w:val="FEF71A2C"/>
    <w:rsid w:val="FF17BAFF"/>
    <w:rsid w:val="FF3FBAE0"/>
    <w:rsid w:val="FF53E28B"/>
    <w:rsid w:val="FF7E59EC"/>
    <w:rsid w:val="FF7E897E"/>
    <w:rsid w:val="FF7E9CB9"/>
    <w:rsid w:val="FF7F1FCB"/>
    <w:rsid w:val="FF7F8BCC"/>
    <w:rsid w:val="FF8F61F6"/>
    <w:rsid w:val="FF9710E3"/>
    <w:rsid w:val="FF973F97"/>
    <w:rsid w:val="FF9DDAD6"/>
    <w:rsid w:val="FFAD8E05"/>
    <w:rsid w:val="FFB74810"/>
    <w:rsid w:val="FFBEB15F"/>
    <w:rsid w:val="FFBFD89E"/>
    <w:rsid w:val="FFCF23DA"/>
    <w:rsid w:val="FFCF3465"/>
    <w:rsid w:val="FFD7B3A3"/>
    <w:rsid w:val="FFDE18FD"/>
    <w:rsid w:val="FFE275BC"/>
    <w:rsid w:val="FFF73E58"/>
    <w:rsid w:val="FFF87F04"/>
    <w:rsid w:val="FFFBD5B4"/>
    <w:rsid w:val="FFFFF69B"/>
    <w:rsid w:val="000342D2"/>
    <w:rsid w:val="002C51E3"/>
    <w:rsid w:val="00325503"/>
    <w:rsid w:val="005C0B16"/>
    <w:rsid w:val="007F5769"/>
    <w:rsid w:val="00917267"/>
    <w:rsid w:val="009934ED"/>
    <w:rsid w:val="00B138D1"/>
    <w:rsid w:val="00DB7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62E5EB"/>
  <w15:docId w15:val="{2884A52D-448C-4D13-B405-56F7BEB2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link w:val="Char"/>
    <w:qFormat/>
    <w:pPr>
      <w:kinsoku w:val="0"/>
      <w:autoSpaceDE w:val="0"/>
      <w:autoSpaceDN w:val="0"/>
      <w:adjustRightInd w:val="0"/>
      <w:snapToGrid w:val="0"/>
      <w:textAlignment w:val="baseline"/>
    </w:pPr>
    <w:rPr>
      <w:rFonts w:ascii="Arial" w:eastAsia="Arial" w:hAnsi="Arial" w:cs="Arial"/>
      <w:snapToGrid w:val="0"/>
      <w:color w:val="000000"/>
      <w:sz w:val="21"/>
      <w:szCs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eastAsia="黑体"/>
      <w:b/>
      <w:sz w:val="32"/>
    </w:rPr>
  </w:style>
  <w:style w:type="paragraph" w:styleId="3">
    <w:name w:val="heading 3"/>
    <w:basedOn w:val="a"/>
    <w:next w:val="a"/>
    <w:link w:val="30"/>
    <w:unhideWhenUsed/>
    <w:qFormat/>
    <w:pPr>
      <w:keepNext/>
      <w:keepLines/>
      <w:widowControl w:val="0"/>
      <w:spacing w:line="460" w:lineRule="exact"/>
      <w:outlineLvl w:val="2"/>
    </w:pPr>
    <w:rPr>
      <w:rFonts w:ascii="黑体" w:eastAsia="黑体" w:hAnsi="Times New Roman" w:cs="Times New Roman" w:hint="eastAsia"/>
      <w:b/>
      <w:bCs/>
      <w:kern w:val="2"/>
      <w:sz w:val="24"/>
      <w:szCs w:val="24"/>
    </w:rPr>
  </w:style>
  <w:style w:type="paragraph" w:styleId="4">
    <w:name w:val="heading 4"/>
    <w:basedOn w:val="a"/>
    <w:next w:val="a"/>
    <w:link w:val="40"/>
    <w:unhideWhenUsed/>
    <w:qFormat/>
    <w:pPr>
      <w:keepNext/>
      <w:keepLines/>
      <w:spacing w:before="280" w:after="290" w:line="372" w:lineRule="auto"/>
      <w:outlineLvl w:val="3"/>
    </w:pPr>
    <w:rPr>
      <w:rFonts w:eastAsia="黑体"/>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link w:val="60"/>
    <w:semiHidden/>
    <w:unhideWhenUsed/>
    <w:qFormat/>
    <w:pPr>
      <w:keepNext/>
      <w:keepLines/>
      <w:spacing w:before="240" w:after="64" w:line="317" w:lineRule="auto"/>
      <w:outlineLvl w:val="5"/>
    </w:pPr>
    <w:rPr>
      <w:rFonts w:eastAsia="黑体"/>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widowControl w:val="0"/>
      <w:spacing w:line="300" w:lineRule="auto"/>
      <w:ind w:leftChars="400" w:left="840" w:firstLineChars="200" w:firstLine="200"/>
      <w:jc w:val="both"/>
    </w:pPr>
    <w:rPr>
      <w:rFonts w:ascii="Times New Roman" w:eastAsia="宋体" w:hAnsi="Times New Roman" w:cs="Times New Roman"/>
      <w:kern w:val="2"/>
      <w:szCs w:val="24"/>
    </w:rPr>
  </w:style>
  <w:style w:type="paragraph" w:styleId="a3">
    <w:name w:val="footer"/>
    <w:basedOn w:val="a"/>
    <w:link w:val="a4"/>
    <w:uiPriority w:val="99"/>
    <w:pPr>
      <w:tabs>
        <w:tab w:val="center" w:pos="4153"/>
        <w:tab w:val="right" w:pos="8306"/>
      </w:tabs>
    </w:pPr>
    <w:rPr>
      <w:sz w:val="18"/>
    </w:rPr>
  </w:style>
  <w:style w:type="paragraph" w:styleId="a5">
    <w:name w:val="header"/>
    <w:basedOn w:val="a"/>
    <w:link w:val="a6"/>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TOC1">
    <w:name w:val="toc 1"/>
    <w:basedOn w:val="a"/>
    <w:next w:val="a"/>
    <w:pPr>
      <w:widowControl w:val="0"/>
      <w:tabs>
        <w:tab w:val="right" w:leader="dot" w:pos="8494"/>
      </w:tabs>
      <w:spacing w:line="300" w:lineRule="auto"/>
      <w:ind w:firstLineChars="200" w:firstLine="200"/>
      <w:jc w:val="both"/>
    </w:pPr>
    <w:rPr>
      <w:rFonts w:ascii="黑体" w:eastAsia="黑体" w:hAnsi="宋体" w:cs="Times New Roman" w:hint="eastAsia"/>
      <w:bCs/>
      <w:kern w:val="2"/>
      <w:sz w:val="28"/>
      <w:szCs w:val="28"/>
    </w:rPr>
  </w:style>
  <w:style w:type="paragraph" w:styleId="TOC4">
    <w:name w:val="toc 4"/>
    <w:basedOn w:val="a"/>
    <w:next w:val="a"/>
    <w:pPr>
      <w:ind w:leftChars="600" w:left="1260"/>
    </w:pPr>
  </w:style>
  <w:style w:type="paragraph" w:styleId="TOC2">
    <w:name w:val="toc 2"/>
    <w:basedOn w:val="a"/>
    <w:next w:val="a"/>
    <w:pPr>
      <w:widowControl w:val="0"/>
      <w:tabs>
        <w:tab w:val="right" w:leader="dot" w:pos="8494"/>
      </w:tabs>
      <w:spacing w:line="300" w:lineRule="auto"/>
      <w:ind w:leftChars="200" w:left="420" w:firstLineChars="200" w:firstLine="200"/>
      <w:jc w:val="both"/>
    </w:pPr>
    <w:rPr>
      <w:rFonts w:ascii="等线 Light" w:eastAsia="等线 Light" w:hAnsi="等线 Light" w:cs="Times New Roman" w:hint="eastAsia"/>
      <w:kern w:val="2"/>
      <w:szCs w:val="24"/>
    </w:rPr>
  </w:style>
  <w:style w:type="paragraph" w:styleId="a7">
    <w:name w:val="Normal (Web)"/>
    <w:basedOn w:val="a"/>
    <w:qFormat/>
    <w:pPr>
      <w:spacing w:beforeAutospacing="1" w:afterAutospacing="1"/>
    </w:pPr>
    <w:rPr>
      <w:rFonts w:ascii="宋体" w:eastAsia="宋体" w:hAnsi="宋体" w:cs="Times New Roman" w:hint="eastAsia"/>
      <w:sz w:val="24"/>
      <w:szCs w:val="24"/>
    </w:rPr>
  </w:style>
  <w:style w:type="character" w:styleId="a8">
    <w:name w:val="Strong"/>
    <w:basedOn w:val="a0"/>
    <w:qFormat/>
    <w:rPr>
      <w:b/>
    </w:rPr>
  </w:style>
  <w:style w:type="character" w:styleId="a9">
    <w:name w:val="FollowedHyperlink"/>
    <w:basedOn w:val="a0"/>
    <w:rPr>
      <w:color w:val="96607D"/>
      <w:u w:val="single"/>
    </w:rPr>
  </w:style>
  <w:style w:type="character" w:styleId="aa">
    <w:name w:val="Hyperlink"/>
    <w:basedOn w:val="a0"/>
    <w:rPr>
      <w:color w:val="0000FF"/>
      <w:u w:val="single"/>
    </w:rPr>
  </w:style>
  <w:style w:type="character" w:customStyle="1" w:styleId="30">
    <w:name w:val="标题 3 字符"/>
    <w:basedOn w:val="a0"/>
    <w:link w:val="3"/>
    <w:rPr>
      <w:rFonts w:ascii="黑体" w:eastAsia="黑体" w:hAnsi="宋体" w:cs="黑体" w:hint="eastAsia"/>
      <w:b/>
      <w:bCs/>
      <w:kern w:val="2"/>
      <w:sz w:val="24"/>
      <w:szCs w:val="24"/>
    </w:rPr>
  </w:style>
  <w:style w:type="character" w:customStyle="1" w:styleId="Char">
    <w:name w:val="正文 Char"/>
    <w:rPr>
      <w:rFonts w:ascii="Arial" w:eastAsia="Arial" w:hAnsi="Arial" w:cs="Arial"/>
      <w:snapToGrid w:val="0"/>
      <w:color w:val="000000"/>
      <w:kern w:val="0"/>
      <w:sz w:val="21"/>
      <w:szCs w:val="21"/>
    </w:rPr>
  </w:style>
  <w:style w:type="character" w:customStyle="1" w:styleId="2Char">
    <w:name w:val="标题 2 Char"/>
    <w:rPr>
      <w:rFonts w:ascii="Arial" w:eastAsia="黑体" w:hAnsi="Arial"/>
      <w:b/>
      <w:sz w:val="32"/>
    </w:rPr>
  </w:style>
  <w:style w:type="character" w:customStyle="1" w:styleId="40">
    <w:name w:val="标题 4 字符"/>
    <w:link w:val="4"/>
    <w:rPr>
      <w:rFonts w:ascii="Arial" w:eastAsia="黑体" w:hAnsi="Arial"/>
      <w:b/>
      <w:sz w:val="28"/>
    </w:rPr>
  </w:style>
  <w:style w:type="character" w:customStyle="1" w:styleId="a4">
    <w:name w:val="页脚 字符"/>
    <w:basedOn w:val="a0"/>
    <w:link w:val="a3"/>
    <w:uiPriority w:val="99"/>
    <w:rPr>
      <w:sz w:val="18"/>
      <w:szCs w:val="18"/>
    </w:rPr>
  </w:style>
  <w:style w:type="character" w:customStyle="1" w:styleId="a6">
    <w:name w:val="页眉 字符"/>
    <w:basedOn w:val="a0"/>
    <w:link w:val="a5"/>
    <w:rPr>
      <w:sz w:val="18"/>
      <w:szCs w:val="18"/>
    </w:rPr>
  </w:style>
  <w:style w:type="character" w:customStyle="1" w:styleId="20">
    <w:name w:val="标题 2 字符"/>
    <w:basedOn w:val="a0"/>
    <w:link w:val="2"/>
    <w:rPr>
      <w:rFonts w:ascii="等线 Light" w:eastAsia="等线 Light" w:hAnsi="等线 Light" w:cs="Times New Roman" w:hint="eastAsia"/>
      <w:color w:val="0F4761"/>
      <w:sz w:val="40"/>
      <w:szCs w:val="40"/>
    </w:rPr>
  </w:style>
  <w:style w:type="character" w:customStyle="1" w:styleId="10">
    <w:name w:val="标题 1 字符"/>
    <w:basedOn w:val="a0"/>
    <w:link w:val="1"/>
    <w:rPr>
      <w:rFonts w:ascii="等线 Light" w:eastAsia="等线 Light" w:hAnsi="等线 Light" w:cs="Times New Roman" w:hint="eastAsia"/>
      <w:color w:val="0F4761"/>
      <w:sz w:val="48"/>
      <w:szCs w:val="48"/>
    </w:rPr>
  </w:style>
  <w:style w:type="character" w:customStyle="1" w:styleId="60">
    <w:name w:val="标题 6 字符"/>
    <w:link w:val="6"/>
    <w:rPr>
      <w:rFonts w:ascii="Arial" w:eastAsia="黑体" w:hAnsi="Arial"/>
      <w:b/>
      <w:sz w:val="24"/>
    </w:rPr>
  </w:style>
  <w:style w:type="paragraph" w:customStyle="1" w:styleId="11">
    <w:name w:val="列表段落1"/>
    <w:basedOn w:val="a"/>
    <w:hidden/>
    <w:pPr>
      <w:widowControl w:val="0"/>
      <w:spacing w:line="300" w:lineRule="auto"/>
      <w:ind w:firstLineChars="200" w:firstLine="420"/>
      <w:jc w:val="both"/>
    </w:pPr>
    <w:rPr>
      <w:rFonts w:ascii="Times New Roman" w:eastAsia="宋体" w:hAnsi="Times New Roman" w:cs="Times New Roman"/>
      <w:kern w:val="2"/>
    </w:rPr>
  </w:style>
  <w:style w:type="table" w:styleId="ab">
    <w:name w:val="Table Grid"/>
    <w:basedOn w:val="a1"/>
    <w:rsid w:val="00B138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docs.ai-thinker.com/welcom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38</Pages>
  <Words>3232</Words>
  <Characters>18427</Characters>
  <Application>Microsoft Office Word</Application>
  <DocSecurity>0</DocSecurity>
  <Lines>153</Lines>
  <Paragraphs>43</Paragraphs>
  <ScaleCrop>false</ScaleCrop>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宋博文</dc:creator>
  <cp:lastModifiedBy>啤梨哥斯拉 士多</cp:lastModifiedBy>
  <cp:revision>4</cp:revision>
  <dcterms:created xsi:type="dcterms:W3CDTF">2023-08-16T18:26:00Z</dcterms:created>
  <dcterms:modified xsi:type="dcterms:W3CDTF">2024-03-09T12:31:00Z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A022C6D0FDD146929610377CD3B481F4_13</vt:lpwstr>
  </property>
  <property fmtid="{D5CDD505-2E9C-101B-9397-08002B2CF9AE}" pid="4" name="woTemplateTypoMode" linkTarget="0">
    <vt:lpwstr/>
  </property>
  <property fmtid="{D5CDD505-2E9C-101B-9397-08002B2CF9AE}" pid="5" name="woTemplate" linkTarget="0">
    <vt:i4>0</vt:i4>
  </property>
</Properties>
</file>