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Tutoriel — Mettre DatacenterMarket en production</w:t>
      </w:r>
    </w:p>
    <w:p>
      <w:pPr>
        <w:spacing w:after="120"/>
      </w:pPr>
      <w:r>
        <w:rPr>
          <w:color w:val="64748B"/>
        </w:rPr>
        <w:t xml:space="preserve">Anavim Advisory · 10 juin 2026 · Phases 2 → 4 du plan de production</w:t>
      </w:r>
    </w:p>
    <w:p>
      <w:pPr>
        <w:spacing w:after="120"/>
      </w:pPr>
      <w:r>
        <w:rPr>
          <w:i/>
          <w:iCs/>
          <w:color w:val="64748B"/>
        </w:rPr>
        <w:t xml:space="preserve">Prérequis : Phases 0 et 1 (sécurité) déjà déployées sur GitHub. Durée estimée : 2 à 4 heures réparties sur 2-3 jours (délais de vérification de comptes).</w:t>
      </w:r>
    </w:p>
    <w:p>
      <w:pPr>
        <w:pStyle w:val="Heading1"/>
      </w:pPr>
      <w:r>
        <w:t xml:space="preserve">Vue d'ensemble</w:t>
      </w:r>
    </w:p>
    <w:p>
      <w:pPr>
        <w:spacing w:after="120"/>
      </w:pPr>
      <w:r>
        <w:t xml:space="preserve">Il reste trois briques externes à brancher, puis le déploiement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2200"/>
        <w:gridCol w:w="19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Étape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Compte à créer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Coût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Base de données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TiDB Serverless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tidbcloud.com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0 € (jusqu'à 5 Go)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Hébergement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(free tier)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render.com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0 €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2bis. Crons RGPD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déjà en place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0 €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Paiements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stripe.com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0 € fixe (commission par vente)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+ UptimeRobot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sentry.io, uptimerobot.com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0 € (tiers free)</w:t>
            </w:r>
          </w:p>
        </w:tc>
      </w:tr>
    </w:tbl>
    <w:p>
      <w:pPr>
        <w:spacing w:after="120"/>
      </w:pPr>
    </w:p>
    <w:p>
      <w:pPr>
        <w:shd w:fill="F0FDF4" w:val="clear"/>
        <w:spacing w:after="120" w:before="120"/>
        <w:ind w:left="240"/>
      </w:pPr>
      <w:r>
        <w:rPr>
          <w:b/>
          <w:bCs/>
        </w:rPr>
        <w:t xml:space="preserve">✅ Budget total : 0 € de coût fixe. </w:t>
      </w:r>
      <w:r>
        <w:t xml:space="preserve">Tu ne paies que la commission Stripe (~1,5 % + 0,25 €) quand un client paie réellement.</w:t>
      </w:r>
    </w:p>
    <w:p>
      <w:pPr>
        <w:shd w:fill="FFFBEB" w:val="clear"/>
        <w:spacing w:after="120" w:before="120"/>
        <w:ind w:left="240"/>
      </w:pPr>
      <w:r>
        <w:rPr>
          <w:b/>
          <w:bCs/>
        </w:rPr>
        <w:t xml:space="preserve">⚠ Limite du tier gratuit Render : </w:t>
      </w:r>
      <w:r>
        <w:t xml:space="preserve">le serveur s'endort après 15 min sans trafic et met ~50 s à se réveiller. Le ping UptimeRobot toutes les 5 min (étape 4.2) le maintient éveillé en pratique. Quand les premiers clients arrivent, passe au plan Starter (~7 $/mois).</w:t>
      </w:r>
    </w:p>
    <w:p>
      <w:pPr>
        <w:shd w:fill="FFFBEB" w:val="clear"/>
        <w:spacing w:after="120" w:before="120"/>
        <w:ind w:left="240"/>
      </w:pPr>
      <w:r>
        <w:rPr>
          <w:b/>
          <w:bCs/>
        </w:rPr>
        <w:t xml:space="preserve">⚠ Règle d'or : </w:t>
      </w:r>
      <w:r>
        <w:t xml:space="preserve">ne jamais mettre une clé secrète dans Git. Toutes les clés vont dans les variables d'environnement de l'hébergeur.</w:t>
      </w:r>
    </w:p>
    <w:p>
      <w:pPr>
        <w:pStyle w:val="Heading1"/>
      </w:pPr>
      <w:r>
        <w:t xml:space="preserve">Étape 1 — La base de données MySQL cloud (~30 min)</w:t>
      </w:r>
    </w:p>
    <w:p>
      <w:pPr>
        <w:spacing w:after="120"/>
      </w:pPr>
      <w:r>
        <w:t xml:space="preserve">Le projet utilise Drizzle ORM sur MySQL. Le plus simple et gratuit : </w:t>
      </w:r>
      <w:r>
        <w:rPr>
          <w:b/>
          <w:bCs/>
        </w:rPr>
        <w:t xml:space="preserve">TiDB Serverless</w:t>
      </w:r>
      <w:r>
        <w:t xml:space="preserve"> (compatible MySQL).</w:t>
      </w:r>
    </w:p>
    <w:p>
      <w:pPr>
        <w:pStyle w:val="Heading2"/>
      </w:pPr>
      <w:r>
        <w:t xml:space="preserve">1.1 Créer le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 sur </w:t>
      </w:r>
      <w:r>
        <w:rPr>
          <w:b/>
          <w:bCs/>
        </w:rPr>
        <w:t xml:space="preserve">https://tidbcloud.com</w:t>
      </w:r>
      <w:r>
        <w:t xml:space="preserve"> → Sign up (compte Google possible).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</w:t>
      </w:r>
      <w:r>
        <w:rPr>
          <w:b/>
          <w:bCs/>
        </w:rPr>
        <w:t xml:space="preserve">Create Cluster</w:t>
      </w:r>
      <w:r>
        <w:t xml:space="preserve"> → choisis </w:t>
      </w:r>
      <w:r>
        <w:rPr>
          <w:b/>
          <w:bCs/>
        </w:rPr>
        <w:t xml:space="preserve">Serverless</w:t>
      </w:r>
      <w:r>
        <w:t xml:space="preserve"> (gratuit jusqu'à 5 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Région : </w:t>
      </w:r>
      <w:r>
        <w:rPr>
          <w:b/>
          <w:bCs/>
        </w:rPr>
        <w:t xml:space="preserve">Frankfurt (eu-central-1)</w:t>
      </w:r>
      <w:r>
        <w:t xml:space="preserve"> — données en UE, cohérent avec le positionnement RGPD du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fois le cluster créé, clique </w:t>
      </w:r>
      <w:r>
        <w:rPr>
          <w:b/>
          <w:bCs/>
        </w:rPr>
        <w:t xml:space="preserve">Connect</w:t>
      </w:r>
      <w:r>
        <w:t xml:space="preserve"> en haut à droite.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Choisis Connect With → </w:t>
      </w:r>
      <w:r>
        <w:rPr>
          <w:b/>
          <w:bCs/>
        </w:rPr>
        <w:t xml:space="preserve">General</w:t>
      </w:r>
      <w:r>
        <w:t xml:space="preserve">, génère le mot de passe et note la chaîne de connexion 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mysql://xxxxxx.root:MOT_DE_PASSE@gateway01.eu-central-1.prod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.aws.tidbcloud.com:4000/test?ssl={"rejectUnauthorized":true}</w:t>
      </w:r>
    </w:p>
    <w:p>
      <w:pPr>
        <w:pStyle w:val="Heading2"/>
      </w:pPr>
      <w:r>
        <w:t xml:space="preserve">1.2 Créer la base et pousser le schéma</w:t>
      </w:r>
    </w:p>
    <w:p>
      <w:pPr>
        <w:spacing w:after="120"/>
      </w:pPr>
      <w:r>
        <w:t xml:space="preserve">Depuis ton PC, dans le dossier du projet (remplace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/test</w:t>
      </w:r>
      <w:r>
        <w:t xml:space="preserve"> par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/datacenter_market</w:t>
      </w:r>
      <w:r>
        <w:t xml:space="preserve"> dans l'URL mise en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.env</w:t>
      </w:r>
      <w:r>
        <w:t xml:space="preserve">) 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C:\Users\Carlus\Projects\datacenter-market-v1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node_modules\.bin\pnpm db:push            # crée les tables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node_modules\.bin\pnpm db:seed            # insère les 7 offres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node_modules\.bin\pnpm integration-check  # vérifie le tunnel complet</w:t>
      </w:r>
    </w:p>
    <w:p>
      <w:pPr>
        <w:spacing w:after="120"/>
      </w:pPr>
    </w:p>
    <w:p>
      <w:pPr>
        <w:shd w:fill="F0FDF4" w:val="clear"/>
        <w:spacing w:after="120" w:before="120"/>
        <w:ind w:left="240"/>
      </w:pPr>
      <w:r>
        <w:rPr>
          <w:b/>
          <w:bCs/>
        </w:rPr>
        <w:t xml:space="preserve">✅ Critère de réussite 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integration-check</w:t>
      </w:r>
      <w:r>
        <w:t xml:space="preserve"> affiche « Full funnel verified against the real database ».</w:t>
      </w:r>
    </w:p>
    <w:p>
      <w:pPr>
        <w:shd w:fill="F0FDFA" w:val="clear"/>
        <w:spacing w:after="120" w:before="120"/>
        <w:ind w:left="240"/>
      </w:pPr>
      <w:r>
        <w:rPr>
          <w:b/>
          <w:bCs/>
        </w:rPr>
        <w:t xml:space="preserve">💡 Alternative OVH : </w:t>
      </w:r>
      <w:r>
        <w:t xml:space="preserve">une instance « Web Cloud Databases MySQL » chez OVH fonctionne aussi — récupère l'URL de connexion au même format.</w:t>
      </w:r>
    </w:p>
    <w:p>
      <w:pPr>
        <w:pStyle w:val="Heading1"/>
      </w:pPr>
      <w:r>
        <w:t xml:space="preserve">Étape 2 — L'hébergement gratuit sur Render (~45 min)</w:t>
      </w:r>
    </w:p>
    <w:p>
      <w:pPr>
        <w:spacing w:after="120"/>
      </w:pPr>
      <w:r>
        <w:t xml:space="preserve">Le projet a un Dockerfile prêt. </w:t>
      </w:r>
      <w:r>
        <w:rPr>
          <w:b/>
          <w:bCs/>
        </w:rPr>
        <w:t xml:space="preserve">Render</w:t>
      </w:r>
      <w:r>
        <w:t xml:space="preserve"> offre un tier gratuit qui suffit pour démarrer.</w:t>
      </w:r>
    </w:p>
    <w:p>
      <w:pPr>
        <w:pStyle w:val="Heading2"/>
      </w:pPr>
      <w:r>
        <w:t xml:space="preserve">2.1 Créer le service Render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 sur </w:t>
      </w:r>
      <w:r>
        <w:rPr>
          <w:b/>
          <w:bCs/>
        </w:rPr>
        <w:t xml:space="preserve">https://render.com</w:t>
      </w:r>
      <w:r>
        <w:t xml:space="preserve"> → Sign up with GitHub.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</w:t>
      </w:r>
      <w:r>
        <w:t xml:space="preserve"> → </w:t>
      </w:r>
      <w:r>
        <w:rPr>
          <w:b/>
          <w:bCs/>
        </w:rPr>
        <w:t xml:space="preserve">Web Service</w:t>
      </w:r>
      <w:r>
        <w:t xml:space="preserve"> → connecte le repo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datacenter-market-v1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Render détecte le Dockerfile automatiquement (Language : </w:t>
      </w:r>
      <w:r>
        <w:rPr>
          <w:b/>
          <w:bCs/>
        </w:rPr>
        <w:t xml:space="preserve">Docker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Instance Type : Free</w:t>
      </w:r>
      <w:r>
        <w:t xml:space="preserve"> ← c'est là que tu choisis le 0 €.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Région : </w:t>
      </w:r>
      <w:r>
        <w:rPr>
          <w:b/>
          <w:bCs/>
        </w:rPr>
        <w:t xml:space="preserve">Frankfurt</w:t>
      </w:r>
      <w:r>
        <w:t xml:space="preserve"> (UE).</w:t>
      </w:r>
    </w:p>
    <w:p>
      <w:pPr>
        <w:pStyle w:val="Heading2"/>
      </w:pPr>
      <w:r>
        <w:t xml:space="preserve">2.2 Configurer les variables d'environnement</w:t>
      </w:r>
    </w:p>
    <w:p>
      <w:pPr>
        <w:spacing w:after="120"/>
      </w:pPr>
      <w:r>
        <w:t xml:space="preserve">Dans Render → ton service → onglet </w:t>
      </w:r>
      <w:r>
        <w:rPr>
          <w:b/>
          <w:bCs/>
        </w:rPr>
        <w:t xml:space="preserve">Environment</w:t>
      </w:r>
      <w:r>
        <w:t xml:space="preserve">, ajoute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0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Variable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Valeur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Note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DATABASE_URL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chaîne TiDB de l'étape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secrète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JWT_SECRET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 caractères aléatoires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commande ci-dessous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OAUTH_SERVER_URL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du serveur OAuth Manus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depuis ton espace Manus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OWNER_OPEN_ID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ton openId Manus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c'est ce qui fait de toi l'admin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STRIPE_SECRET_KEY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(étape 3)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sk_test_ puis sk_live_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STRIPE_WEBHOOK_SECRET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(étape 3)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commence par whsec_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SENTRY_DSN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(étape 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optionnel au début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(Pas besoin de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PORT</w:t>
      </w:r>
      <w:r>
        <w:rPr>
          <w:i/>
          <w:iCs/>
        </w:rPr>
        <w:t xml:space="preserve"> : Render le fournit automatiquement et l'app le lit.)</w:t>
      </w:r>
    </w:p>
    <w:p>
      <w:pPr>
        <w:spacing w:after="120"/>
      </w:pPr>
      <w:r>
        <w:t xml:space="preserve">Pour générer le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JWT_SECRET</w:t>
      </w:r>
      <w:r>
        <w:t xml:space="preserve"> 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 -e "console.log(require('crypto').randomBytes(32).toString('hex'))"</w:t>
      </w:r>
    </w:p>
    <w:p>
      <w:pPr>
        <w:spacing w:after="120"/>
      </w:pPr>
    </w:p>
    <w:p>
      <w:pPr>
        <w:shd w:fill="FFFBEB" w:val="clear"/>
        <w:spacing w:after="120" w:before="120"/>
        <w:ind w:left="240"/>
      </w:pPr>
      <w:r>
        <w:rPr>
          <w:b/>
          <w:bCs/>
        </w:rPr>
        <w:t xml:space="preserve">⚠ Important : </w:t>
      </w:r>
      <w:r>
        <w:t xml:space="preserve">le serveur refuse de démarrer en production si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JWT_SECRET</w:t>
      </w:r>
      <w:r>
        <w:t xml:space="preserve"> fait moins de 32 caractères (protection ajoutée en Phase 1).</w:t>
      </w:r>
    </w:p>
    <w:p>
      <w:pPr>
        <w:pStyle w:val="Heading2"/>
      </w:pPr>
      <w:r>
        <w:t xml:space="preserve">2.3 Les variables de build (VITE_*)</w:t>
      </w:r>
    </w:p>
    <w:p>
      <w:pPr>
        <w:spacing w:after="120"/>
      </w:pPr>
      <w:r>
        <w:t xml:space="preserve">Ces variables sont </w:t>
      </w:r>
      <w:r>
        <w:rPr>
          <w:b/>
          <w:bCs/>
        </w:rPr>
        <w:t xml:space="preserve">compilées dans le JavaScript public</w:t>
      </w:r>
      <w:r>
        <w:t xml:space="preserve"> au moment du build — n'y mets jamais un secret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VITE_APP_ID</w:t>
      </w:r>
      <w:r>
        <w:t xml:space="preserve"> — identifiant de ton app Manus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VITE_OAUTH_PORTAL_URL</w:t>
      </w:r>
      <w:r>
        <w:t xml:space="preserve"> — URL du portail de login Manus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VITE_FRONTEND_FORGE_API_URL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VITE_FRONTEND_FORGE_API_KEY</w:t>
      </w:r>
      <w:r>
        <w:t xml:space="preserve"> — API Forge frontend (clé publique uniquement)</w:t>
      </w:r>
    </w:p>
    <w:p>
      <w:pPr>
        <w:spacing w:after="120"/>
      </w:pPr>
      <w:r>
        <w:t xml:space="preserve">Ajoute-les aussi dans </w:t>
      </w:r>
      <w:r>
        <w:rPr>
          <w:b/>
          <w:bCs/>
        </w:rPr>
        <w:t xml:space="preserve">Environment</w:t>
      </w:r>
      <w:r>
        <w:t xml:space="preserve"> : Render rend les variables disponibles pendant le build Docker. Si le bouton de login pointe dans le vide après déploiement, elles manquaient au build — ajoute-les puis </w:t>
      </w:r>
      <w:r>
        <w:rPr>
          <w:b/>
          <w:bCs/>
        </w:rPr>
        <w:t xml:space="preserve">Manual Deploy → Clear build cache &amp; deploy</w:t>
      </w:r>
      <w:r>
        <w:t xml:space="preserve">.</w:t>
      </w:r>
    </w:p>
    <w:p>
      <w:pPr>
        <w:pStyle w:val="Heading2"/>
      </w:pPr>
      <w:r>
        <w:t xml:space="preserve">2.4 Domaine et déploiement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Render te donne d'office un domaine gratuit en xxx.onrender.com — suffisant pour démarrer.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(Optionnel, toujours 0 € nouveau) : pour compute.anavim-infra.com, ajoute un </w:t>
      </w:r>
      <w:r>
        <w:rPr>
          <w:b/>
          <w:bCs/>
        </w:rPr>
        <w:t xml:space="preserve">Custom Domain</w:t>
      </w:r>
      <w:r>
        <w:t xml:space="preserve"> dans Render → Settings puis crée le CNAME indiqué dans ta zone DNS OVH (domaine déjà payé). Certificat TLS automatique.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Chaque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git push</w:t>
      </w:r>
      <w:r>
        <w:t xml:space="preserve"> sur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main</w:t>
      </w:r>
      <w:r>
        <w:t xml:space="preserve"> redéploie automatiquement.</w:t>
      </w:r>
    </w:p>
    <w:p>
      <w:pPr>
        <w:shd w:fill="F0FDF4" w:val="clear"/>
        <w:spacing w:after="120" w:before="120"/>
        <w:ind w:left="240"/>
      </w:pPr>
      <w:r>
        <w:rPr>
          <w:b/>
          <w:bCs/>
        </w:rPr>
        <w:t xml:space="preserve">✅ Critère de réussite 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https://ton-domaine/health</w:t>
      </w:r>
      <w:r>
        <w:t xml:space="preserve"> répond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{"status":"ok"}</w:t>
      </w:r>
      <w:r>
        <w:t xml:space="preserve"> et la landing s'affiche.</w:t>
      </w:r>
    </w:p>
    <w:p>
      <w:pPr>
        <w:pStyle w:val="Heading2"/>
      </w:pPr>
      <w:r>
        <w:t xml:space="preserve">2.5 Les crons RGPD — gratuits via GitHub Actions</w:t>
      </w:r>
    </w:p>
    <w:p>
      <w:pPr>
        <w:spacing w:after="120"/>
      </w:pPr>
      <w:r>
        <w:t xml:space="preserve">Le tier gratuit Render n'inclut pas les cron jobs, mais </w:t>
      </w:r>
      <w:r>
        <w:rPr>
          <w:b/>
          <w:bCs/>
        </w:rPr>
        <w:t xml:space="preserve">GitHub Actions</w:t>
      </w:r>
      <w:r>
        <w:t xml:space="preserve"> les exécute gratuitement. Le workflow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.github/workflows/crons.yml</w:t>
      </w:r>
      <w:r>
        <w:t xml:space="preserve"> est </w:t>
      </w:r>
      <w:r>
        <w:rPr>
          <w:b/>
          <w:bCs/>
        </w:rPr>
        <w:t xml:space="preserve">déjà dans le repo</w:t>
      </w:r>
      <w:r>
        <w:t xml:space="preserve">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Cron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Commande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Fréquence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Purge des leads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pnpm db:purge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tous les jours à 03:00 UTC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Annulation commandes abandonnées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 w:val="clear"/>
              </w:rPr>
              <w:t xml:space="preserve">pnpm db:cancel-stale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toutes les heures (à :30)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Il te reste une seule chose à faire : GitHub → repo → </w:t>
      </w:r>
      <w:r>
        <w:rPr>
          <w:b/>
          <w:bCs/>
        </w:rPr>
        <w:t xml:space="preserve">Settings → Secrets and variables → Actions</w:t>
      </w:r>
      <w:r>
        <w:t xml:space="preserve"> → ajoute le secret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DATABASE_URL</w:t>
      </w:r>
      <w:r>
        <w:t xml:space="preserve"> (la même chaîne TiDB). Teste avec </w:t>
      </w:r>
      <w:r>
        <w:rPr>
          <w:b/>
          <w:bCs/>
        </w:rPr>
        <w:t xml:space="preserve">Actions → RGPD crons → Run workflow</w:t>
      </w:r>
      <w:r>
        <w:t xml:space="preserve">.</w:t>
      </w:r>
    </w:p>
    <w:p>
      <w:pPr>
        <w:pStyle w:val="Heading1"/>
      </w:pPr>
      <w:r>
        <w:t xml:space="preserve">Étape 3 — Stripe (~45 min + délai de vérification)</w:t>
      </w:r>
    </w:p>
    <w:p>
      <w:pPr>
        <w:pStyle w:val="Heading2"/>
      </w:pPr>
      <w:r>
        <w:t xml:space="preserve">3.1 Créer le compte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https://stripe.com</w:t>
      </w:r>
      <w:r>
        <w:t xml:space="preserve"> → crée le compte au nom d'</w:t>
      </w:r>
      <w:r>
        <w:rPr>
          <w:b/>
          <w:bCs/>
        </w:rPr>
        <w:t xml:space="preserve">Anavim Advisory SAS</w:t>
      </w:r>
      <w:r>
        <w:t xml:space="preserve"> (SIREN, IBAN, adresse 10 rue du Colisée).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La vérification d'identité peut prendre 1-2 jours — commence en </w:t>
      </w:r>
      <w:r>
        <w:rPr>
          <w:b/>
          <w:bCs/>
        </w:rPr>
        <w:t xml:space="preserve">mode test</w:t>
      </w:r>
      <w:r>
        <w:t xml:space="preserve"> sans attendre.</w:t>
      </w:r>
    </w:p>
    <w:p>
      <w:pPr>
        <w:pStyle w:val="Heading2"/>
      </w:pPr>
      <w:r>
        <w:t xml:space="preserve">3.2 Mode test d'abord (obligatoire)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Dashboard Stripe → active le </w:t>
      </w:r>
      <w:r>
        <w:rPr>
          <w:b/>
          <w:bCs/>
        </w:rPr>
        <w:t xml:space="preserve">mode Test</w:t>
      </w:r>
      <w:r>
        <w:t xml:space="preserve"> (toggle en haut à droite).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Développeurs → Clés API</w:t>
      </w:r>
      <w:r>
        <w:t xml:space="preserve"> : copie la clé secrète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sk_test_...</w:t>
      </w:r>
      <w:r>
        <w:t xml:space="preserve"> → variable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STRIPE_SECRET_KEY</w:t>
      </w:r>
      <w:r>
        <w:t xml:space="preserve"> dans Render.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Développeurs → Webhooks → Ajouter un endpoint</w:t>
      </w:r>
      <w:r>
        <w:t xml:space="preserve"> : URL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https://ton-domaine/api/stripe/webhook</w:t>
      </w:r>
      <w:r>
        <w:t xml:space="preserve">, événement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checkout.session.completed</w:t>
      </w:r>
      <w:r>
        <w:t xml:space="preserve"> (celui-là suffit).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Copie le </w:t>
      </w:r>
      <w:r>
        <w:rPr>
          <w:b/>
          <w:bCs/>
        </w:rPr>
        <w:t xml:space="preserve">Signing secret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whsec_...</w:t>
      </w:r>
      <w:r>
        <w:t xml:space="preserve"> → variable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STRIPE_WEBHOOK_SECRET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Redéploie (Render le fait automatiquement quand tu changes une variable).</w:t>
      </w:r>
    </w:p>
    <w:p>
      <w:pPr>
        <w:pStyle w:val="Heading2"/>
      </w:pPr>
      <w:r>
        <w:t xml:space="preserve">3.3 Tester un paiement de bout en bout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Sur ton site : formulaire workload → choisis une offre → connecte-toi → </w:t>
      </w:r>
      <w:r>
        <w:rPr>
          <w:b/>
          <w:bCs/>
        </w:rPr>
        <w:t xml:space="preserve">Confirm Order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Sur la page Stripe, paie avec la carte de test : </w:t>
      </w:r>
      <w:r>
        <w:rPr>
          <w:b/>
          <w:bCs/>
        </w:rPr>
        <w:t xml:space="preserve">4242 4242 4242 4242</w:t>
      </w:r>
      <w:r>
        <w:t xml:space="preserve">, date future, CVC 424.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Vérifie : redirection vers /confirmation • paiement visible dans Stripe • lead passé à </w:t>
      </w:r>
      <w:r>
        <w:rPr>
          <w:b/>
          <w:bCs/>
        </w:rPr>
        <w:t xml:space="preserve">converted</w:t>
      </w:r>
      <w:r>
        <w:t xml:space="preserve"> dans /admin • webhook en </w:t>
      </w:r>
      <w:r>
        <w:rPr>
          <w:b/>
          <w:bCs/>
        </w:rPr>
        <w:t xml:space="preserve">Succeeded</w:t>
      </w:r>
      <w:r>
        <w:t xml:space="preserve"> (200).</w:t>
      </w:r>
    </w:p>
    <w:p>
      <w:pPr>
        <w:shd w:fill="FFFBEB" w:val="clear"/>
        <w:spacing w:after="120" w:before="120"/>
        <w:ind w:left="240"/>
      </w:pPr>
      <w:r>
        <w:rPr>
          <w:b/>
          <w:bCs/>
        </w:rPr>
        <w:t xml:space="preserve">⚠ Point à valider explicitement : </w:t>
      </w:r>
      <w:r>
        <w:t xml:space="preserve">choisis une offre </w:t>
      </w:r>
      <w:r>
        <w:rPr>
          <w:b/>
          <w:bCs/>
        </w:rPr>
        <w:t xml:space="preserve">avec frais d'installation</w:t>
      </w:r>
      <w:r>
        <w:t xml:space="preserve"> (setup fee &gt; 0) pour vérifier que Stripe accepte le line-item one-time dans une session subscription. En cas d'erreur, le contournement est connu (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subscription_data.add_invoice_items</w:t>
      </w:r>
      <w:r>
        <w:t xml:space="preserve">).</w:t>
      </w:r>
    </w:p>
    <w:p>
      <w:pPr>
        <w:pStyle w:val="Heading2"/>
      </w:pPr>
      <w:r>
        <w:t xml:space="preserve">3.4 Passage en live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Désactive le mode test → copie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sk_live_...</w:t>
      </w:r>
      <w:r>
        <w:t xml:space="preserve"> → remplace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STRIPE_SECRET_KEY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Recrée le webhook en mode live (nouveau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whsec_...</w:t>
      </w:r>
      <w:r>
        <w:t xml:space="preserve">) → remplace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STRIPE_WEBHOOK_SECRET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Fais </w:t>
      </w:r>
      <w:r>
        <w:rPr>
          <w:b/>
          <w:bCs/>
        </w:rPr>
        <w:t xml:space="preserve">un vrai paiement</w:t>
      </w:r>
      <w:r>
        <w:t xml:space="preserve"> avec ta propre carte sur l'offre la moins chère, puis rembourse-le depuis le dashboard Stripe.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Active </w:t>
      </w:r>
      <w:r>
        <w:rPr>
          <w:b/>
          <w:bCs/>
        </w:rPr>
        <w:t xml:space="preserve">Stripe Tax</w:t>
      </w:r>
      <w:r>
        <w:t xml:space="preserve"> si tu factures de la TVA UE (B2B : autoliquidation avec numéro de TVA).</w:t>
      </w:r>
    </w:p>
    <w:p>
      <w:pPr>
        <w:pStyle w:val="Heading1"/>
      </w:pPr>
      <w:r>
        <w:t xml:space="preserve">Étape 4 — Monitoring et go-live (~30 min)</w:t>
      </w:r>
    </w:p>
    <w:p>
      <w:pPr>
        <w:pStyle w:val="Heading2"/>
      </w:pPr>
      <w:r>
        <w:t xml:space="preserve">4.1 Sentry (erreurs serveur)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https://sentry.io</w:t>
      </w:r>
      <w:r>
        <w:t xml:space="preserve"> → compte gratuit → </w:t>
      </w:r>
      <w:r>
        <w:rPr>
          <w:b/>
          <w:bCs/>
        </w:rPr>
        <w:t xml:space="preserve">Create Project</w:t>
      </w:r>
      <w:r>
        <w:t xml:space="preserve"> → plateforme </w:t>
      </w:r>
      <w:r>
        <w:rPr>
          <w:b/>
          <w:bCs/>
        </w:rPr>
        <w:t xml:space="preserve">Node.js (Express)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Copie le </w:t>
      </w:r>
      <w:r>
        <w:rPr>
          <w:b/>
          <w:bCs/>
        </w:rPr>
        <w:t xml:space="preserve">DSN</w:t>
      </w:r>
      <w:r>
        <w:t xml:space="preserve"> → variable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SENTRY_DSN</w:t>
      </w:r>
      <w:r>
        <w:t xml:space="preserve"> dans Render.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C'est tout — l'intégration est déjà câblée. Le log affichera « [Sentry] Server monitoring initialized. »</w:t>
      </w:r>
    </w:p>
    <w:p>
      <w:pPr>
        <w:pStyle w:val="Heading2"/>
      </w:pPr>
      <w:r>
        <w:t xml:space="preserve">4.2 Uptime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https://uptimerobot.com</w:t>
      </w:r>
      <w:r>
        <w:t xml:space="preserve"> → compte gratuit → </w:t>
      </w:r>
      <w:r>
        <w:rPr>
          <w:b/>
          <w:bCs/>
        </w:rPr>
        <w:t xml:space="preserve">Add Monitor</w:t>
      </w:r>
      <w:r>
        <w:t xml:space="preserve"> : HTTP(s), URL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https://ton-domaine/health</w:t>
      </w:r>
      <w:r>
        <w:t xml:space="preserve">, intervalle 5 min.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Alerte e-mail vers contact@anavim-infra.com.</w:t>
      </w:r>
    </w:p>
    <w:p>
      <w:pPr>
        <w:spacing w:after="120"/>
      </w:pPr>
      <w:r>
        <w:t xml:space="preserve">Double rôle sur le tier gratuit Render : le ping toutes les 5 min </w:t>
      </w:r>
      <w:r>
        <w:rPr>
          <w:b/>
          <w:bCs/>
        </w:rPr>
        <w:t xml:space="preserve">empêche aussi le serveur de s'endormir</w:t>
      </w:r>
      <w:r>
        <w:t xml:space="preserve"> (veille après 15 min d'inactivité).</w:t>
      </w:r>
    </w:p>
    <w:p>
      <w:pPr>
        <w:pStyle w:val="Heading2"/>
      </w:pPr>
      <w:r>
        <w:t xml:space="preserve">4.3 Décision télémétrie GPU</w:t>
      </w:r>
    </w:p>
    <w:p>
      <w:pPr>
        <w:spacing w:after="120"/>
      </w:pPr>
      <w:r>
        <w:t xml:space="preserve">Le dashboard client affiche « Awaiting telemetry » car rien n'alimente les métriques. Trois options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(a) Conseillé pour le lancement :</w:t>
      </w:r>
      <w:r>
        <w:t xml:space="preserve"> masquer le panneau (10 min de dev) 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(b)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pnpm db:telemetry --daemon</w:t>
      </w:r>
      <w:r>
        <w:t xml:space="preserve"> — données </w:t>
      </w:r>
      <w:r>
        <w:rPr>
          <w:b/>
          <w:bCs/>
        </w:rPr>
        <w:t xml:space="preserve">simulées</w:t>
      </w:r>
      <w:r>
        <w:t xml:space="preserve">, déconseillé face à de vrais clients 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(c) brancher une vraie ingestion plus tard (API des providers GPU).</w:t>
      </w:r>
    </w:p>
    <w:p>
      <w:pPr>
        <w:pStyle w:val="Heading2"/>
      </w:pPr>
      <w:r>
        <w:t xml:space="preserve">4.4 Checklist finale avant d'annoncer le site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https://ton-domaine/health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{"status":"ok"}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Landing, formulaire, résultats, CGU/confidentialité/mentions légales s'affichent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Login OAuth fonctionne et ton compte a le rôle admin (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/admin</w:t>
      </w:r>
      <w:r>
        <w:t xml:space="preserve"> accessible)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Paiement test 4242… complet : lead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converted</w:t>
      </w:r>
      <w:r>
        <w:t xml:space="preserve"> + webhook 200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Paiement réel + remboursement OK (mode live)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Crons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db:purge</w:t>
      </w:r>
      <w:r>
        <w:t xml:space="preserve"> et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db:cancel-stale</w:t>
      </w:r>
      <w:r>
        <w:t xml:space="preserve"> planifiés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Sentry reçoit les événements, UptimeRobot est vert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Sauvegardes activées côté base (TiDB Serverless : automatiques)</w:t>
      </w:r>
    </w:p>
    <w:p>
      <w:pPr>
        <w:pStyle w:val="Heading1"/>
      </w:pPr>
      <w:r>
        <w:t xml:space="preserve">En cas de problème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Symptôme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Cause probable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Serveur ne démarre pas : « JWT_SECRET must be at least 32 characters 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 trop court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Régénère avec la commande de l'étape 2.2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 Database not available » sur le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DATABASE_URL absente ou fausse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Vérifie la variable dans Render ; teste integration-check en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 Payments are not configured » au 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STRIPE_SECRET_KEY absente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Étape 3.2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Paiement passé mais lead reste « offered 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mal configuré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Vérifie l'URL du webhook et le whsec_ ; Stripe → Webhooks → tentatives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OAuth en boucle / 400 « invalid state 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VITE_OAUTH_PORTAL_URL ou VITE_APP_ID faux, domaine non déclaré côté Manus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Vérifie les variables de build et la config de l'app Manus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 de rôle admin après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OWNER_OPEN_ID ne correspond pas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Récupère ton openId exact (table users après 1ʳᵉ connexion) et corrige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4748B"/>
          <w:sz w:val="19"/>
          <w:szCs w:val="19"/>
        </w:rPr>
        <w:t xml:space="preserve">Document généré le 10 juin 2026 — accompagne PRODUCTION-PLAN.md (état technique) dans le dépôt datacenter-market-v1.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Anavim Advisory SAS —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4A3B8"/>
        <w:sz w:val="18"/>
        <w:szCs w:val="18"/>
      </w:rPr>
      <w:t xml:space="preserve">DatacenterMarket — Tutoriel de mise en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E4E0" w:sz="6" w:space="2"/>
      </w:pBdr>
      <w:spacing w:after="160" w:before="320"/>
      <w:outlineLvl w:val="0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2026-06-10T17:28:14.116Z</dcterms:created>
  <dcterms:modified xsi:type="dcterms:W3CDTF">2026-06-10T17:28:14.117Z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