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heure utc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altitude burst (12km)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jour de la semaine (mais 4 5 c’est jeudi)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villes initiales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