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5"/>
        <w:gridCol w:w="2701"/>
        <w:gridCol w:w="2251"/>
        <w:gridCol w:w="2251"/>
        <w:gridCol w:w="2251"/>
        <w:gridCol w:w="3235"/>
      </w:tblGrid>
      <w:tr w:rsidR="003904B8" w:rsidRPr="003904B8" w14:paraId="1EFFE1C5" w14:textId="7E245C8F" w:rsidTr="003904B8">
        <w:tblPrEx>
          <w:tblCellMar>
            <w:top w:w="0" w:type="dxa"/>
            <w:bottom w:w="0" w:type="dxa"/>
          </w:tblCellMar>
        </w:tblPrEx>
        <w:trPr>
          <w:trHeight w:val="56"/>
        </w:trPr>
        <w:tc>
          <w:tcPr>
            <w:tcW w:w="536" w:type="pct"/>
            <w:shd w:val="clear" w:color="auto" w:fill="000000" w:themeFill="text1"/>
          </w:tcPr>
          <w:p w14:paraId="19103CF9" w14:textId="77777777" w:rsidR="003904B8" w:rsidRPr="003904B8" w:rsidRDefault="003904B8" w:rsidP="003904B8">
            <w:pPr>
              <w:spacing w:before="60" w:after="60"/>
              <w:rPr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741" w:type="pct"/>
            <w:gridSpan w:val="2"/>
            <w:shd w:val="clear" w:color="auto" w:fill="000000" w:themeFill="text1"/>
          </w:tcPr>
          <w:p w14:paraId="16E409CC" w14:textId="0DB0419F" w:rsidR="003904B8" w:rsidRPr="003904B8" w:rsidRDefault="003904B8" w:rsidP="003904B8">
            <w:pPr>
              <w:spacing w:before="60" w:after="6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3904B8">
              <w:rPr>
                <w:b/>
                <w:bCs/>
                <w:color w:val="FFFFFF" w:themeColor="background1"/>
                <w:sz w:val="18"/>
                <w:szCs w:val="18"/>
              </w:rPr>
              <w:t>Chicagoland Orders</w:t>
            </w:r>
          </w:p>
        </w:tc>
        <w:tc>
          <w:tcPr>
            <w:tcW w:w="1584" w:type="pct"/>
            <w:gridSpan w:val="2"/>
            <w:shd w:val="clear" w:color="auto" w:fill="000000" w:themeFill="text1"/>
          </w:tcPr>
          <w:p w14:paraId="14BC5673" w14:textId="293CA06F" w:rsidR="003904B8" w:rsidRPr="003904B8" w:rsidRDefault="003904B8" w:rsidP="003904B8">
            <w:pPr>
              <w:spacing w:before="60" w:after="6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3904B8">
              <w:rPr>
                <w:b/>
                <w:bCs/>
                <w:color w:val="FFFFFF" w:themeColor="background1"/>
                <w:sz w:val="18"/>
                <w:szCs w:val="18"/>
              </w:rPr>
              <w:t>Non-Chicagoland Orders</w:t>
            </w:r>
          </w:p>
        </w:tc>
        <w:tc>
          <w:tcPr>
            <w:tcW w:w="1139" w:type="pct"/>
            <w:shd w:val="clear" w:color="auto" w:fill="000000" w:themeFill="text1"/>
          </w:tcPr>
          <w:p w14:paraId="53FFE757" w14:textId="08A352E9" w:rsidR="003904B8" w:rsidRPr="003904B8" w:rsidRDefault="003904B8" w:rsidP="003904B8">
            <w:pPr>
              <w:spacing w:before="60" w:after="60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3904B8">
              <w:rPr>
                <w:b/>
                <w:bCs/>
                <w:color w:val="FFFFFF" w:themeColor="background1"/>
                <w:sz w:val="18"/>
                <w:szCs w:val="18"/>
              </w:rPr>
              <w:t>Chicagoland and Non-Chicagoland Orders</w:t>
            </w:r>
          </w:p>
        </w:tc>
      </w:tr>
      <w:tr w:rsidR="003904B8" w:rsidRPr="003904B8" w14:paraId="30FF8FF6" w14:textId="68EABF92" w:rsidTr="003904B8">
        <w:tblPrEx>
          <w:tblCellMar>
            <w:top w:w="0" w:type="dxa"/>
            <w:bottom w:w="0" w:type="dxa"/>
          </w:tblCellMar>
        </w:tblPrEx>
        <w:trPr>
          <w:trHeight w:val="56"/>
        </w:trPr>
        <w:tc>
          <w:tcPr>
            <w:tcW w:w="536" w:type="pct"/>
            <w:shd w:val="clear" w:color="auto" w:fill="D9D9D9" w:themeFill="background1" w:themeFillShade="D9"/>
          </w:tcPr>
          <w:p w14:paraId="606C2CCD" w14:textId="77777777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</w:p>
        </w:tc>
        <w:tc>
          <w:tcPr>
            <w:tcW w:w="950" w:type="pct"/>
            <w:shd w:val="clear" w:color="auto" w:fill="D9D9D9" w:themeFill="background1" w:themeFillShade="D9"/>
          </w:tcPr>
          <w:p w14:paraId="7C1EF2AB" w14:textId="04B0329D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 w:rsidRPr="003904B8">
              <w:rPr>
                <w:sz w:val="18"/>
                <w:szCs w:val="18"/>
              </w:rPr>
              <w:t>Same Zone</w:t>
            </w:r>
          </w:p>
        </w:tc>
        <w:tc>
          <w:tcPr>
            <w:tcW w:w="792" w:type="pct"/>
            <w:shd w:val="clear" w:color="auto" w:fill="D9D9D9" w:themeFill="background1" w:themeFillShade="D9"/>
          </w:tcPr>
          <w:p w14:paraId="38912334" w14:textId="28B93B3B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 w:rsidRPr="003904B8">
              <w:rPr>
                <w:sz w:val="18"/>
                <w:szCs w:val="18"/>
              </w:rPr>
              <w:t>Multiple Zones</w:t>
            </w:r>
          </w:p>
        </w:tc>
        <w:tc>
          <w:tcPr>
            <w:tcW w:w="792" w:type="pct"/>
            <w:shd w:val="clear" w:color="auto" w:fill="D9D9D9" w:themeFill="background1" w:themeFillShade="D9"/>
          </w:tcPr>
          <w:p w14:paraId="36418A1B" w14:textId="1EB8CD27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 w:rsidRPr="003904B8">
              <w:rPr>
                <w:sz w:val="18"/>
                <w:szCs w:val="18"/>
              </w:rPr>
              <w:t>Same Zone</w:t>
            </w:r>
          </w:p>
        </w:tc>
        <w:tc>
          <w:tcPr>
            <w:tcW w:w="792" w:type="pct"/>
            <w:shd w:val="clear" w:color="auto" w:fill="D9D9D9" w:themeFill="background1" w:themeFillShade="D9"/>
          </w:tcPr>
          <w:p w14:paraId="1E535C46" w14:textId="30E4A141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 w:rsidRPr="003904B8">
              <w:rPr>
                <w:sz w:val="18"/>
                <w:szCs w:val="18"/>
              </w:rPr>
              <w:t>Multiple Zones</w:t>
            </w:r>
          </w:p>
        </w:tc>
        <w:tc>
          <w:tcPr>
            <w:tcW w:w="1139" w:type="pct"/>
            <w:shd w:val="clear" w:color="auto" w:fill="D9D9D9" w:themeFill="background1" w:themeFillShade="D9"/>
          </w:tcPr>
          <w:p w14:paraId="10C4224D" w14:textId="183E0505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</w:p>
        </w:tc>
      </w:tr>
      <w:tr w:rsidR="003904B8" w:rsidRPr="003904B8" w14:paraId="31E32FE7" w14:textId="77777777" w:rsidTr="003904B8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536" w:type="pct"/>
          </w:tcPr>
          <w:p w14:paraId="580A209E" w14:textId="097D7B58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Warehouse is Chicagoland</w:t>
            </w:r>
          </w:p>
        </w:tc>
        <w:tc>
          <w:tcPr>
            <w:tcW w:w="950" w:type="pct"/>
          </w:tcPr>
          <w:p w14:paraId="17922A3D" w14:textId="7814DFEA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orders are delivered directly to dispensaries following pickup at the grower.</w:t>
            </w:r>
          </w:p>
        </w:tc>
        <w:tc>
          <w:tcPr>
            <w:tcW w:w="792" w:type="pct"/>
          </w:tcPr>
          <w:p w14:paraId="6A24BA18" w14:textId="654D0380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orders are routed to Romeoville Transfer-site for sorting before they are put on different trucks for their respective zones.</w:t>
            </w:r>
          </w:p>
        </w:tc>
        <w:tc>
          <w:tcPr>
            <w:tcW w:w="792" w:type="pct"/>
          </w:tcPr>
          <w:p w14:paraId="5D6B1BA8" w14:textId="6CA66CA9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orders are routed to Romeoville Transfer-site for sorting before they are put on different trucks for their respective zones.</w:t>
            </w:r>
          </w:p>
        </w:tc>
        <w:tc>
          <w:tcPr>
            <w:tcW w:w="792" w:type="pct"/>
          </w:tcPr>
          <w:p w14:paraId="5D70FFE4" w14:textId="3B061AF1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orders are routed to Romeoville Transfer-site for sorting before they are put on different trucks for their respective zones.</w:t>
            </w:r>
          </w:p>
        </w:tc>
        <w:tc>
          <w:tcPr>
            <w:tcW w:w="1139" w:type="pct"/>
          </w:tcPr>
          <w:p w14:paraId="7110F064" w14:textId="65FAA884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orders are routed to Romeoville Transfer-site for sorting before they are put on different trucks for their respective zones.</w:t>
            </w:r>
          </w:p>
        </w:tc>
      </w:tr>
      <w:tr w:rsidR="003904B8" w:rsidRPr="003904B8" w14:paraId="676800D5" w14:textId="77777777" w:rsidTr="003904B8">
        <w:tblPrEx>
          <w:tblCellMar>
            <w:top w:w="0" w:type="dxa"/>
            <w:bottom w:w="0" w:type="dxa"/>
          </w:tblCellMar>
        </w:tblPrEx>
        <w:trPr>
          <w:trHeight w:val="89"/>
        </w:trPr>
        <w:tc>
          <w:tcPr>
            <w:tcW w:w="536" w:type="pct"/>
          </w:tcPr>
          <w:p w14:paraId="44243A2B" w14:textId="3908A5E8" w:rsid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Warehouse is </w:t>
            </w:r>
            <w:proofErr w:type="gramStart"/>
            <w:r>
              <w:rPr>
                <w:sz w:val="18"/>
                <w:szCs w:val="18"/>
              </w:rPr>
              <w:t>Non-Chicagoland</w:t>
            </w:r>
            <w:proofErr w:type="gramEnd"/>
          </w:p>
        </w:tc>
        <w:tc>
          <w:tcPr>
            <w:tcW w:w="950" w:type="pct"/>
          </w:tcPr>
          <w:p w14:paraId="3CD84F60" w14:textId="3AD21449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orders are delivered directly to dispensaries following pickup at the grower.</w:t>
            </w:r>
          </w:p>
        </w:tc>
        <w:tc>
          <w:tcPr>
            <w:tcW w:w="792" w:type="pct"/>
          </w:tcPr>
          <w:p w14:paraId="5169E1DA" w14:textId="6EACB0F8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orders are routed to Romeoville Transfer-site for sorting before they are put on different trucks for their respective zones.</w:t>
            </w:r>
          </w:p>
        </w:tc>
        <w:tc>
          <w:tcPr>
            <w:tcW w:w="792" w:type="pct"/>
          </w:tcPr>
          <w:p w14:paraId="660A4913" w14:textId="6BA3E56F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orders are delivered directly to dispensaries following pickup at the grower.</w:t>
            </w:r>
          </w:p>
        </w:tc>
        <w:tc>
          <w:tcPr>
            <w:tcW w:w="792" w:type="pct"/>
          </w:tcPr>
          <w:p w14:paraId="33A258C9" w14:textId="5591F1DA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orders are delivered directly to dispensaries following pickup at the grower.</w:t>
            </w:r>
          </w:p>
        </w:tc>
        <w:tc>
          <w:tcPr>
            <w:tcW w:w="1139" w:type="pct"/>
          </w:tcPr>
          <w:p w14:paraId="7634ECA9" w14:textId="735A9907" w:rsidR="003904B8" w:rsidRPr="003904B8" w:rsidRDefault="003904B8" w:rsidP="003904B8">
            <w:pPr>
              <w:spacing w:before="6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One truck is routed to Romeoville with all Chicagoland orders.  Remaining truck(s) </w:t>
            </w:r>
            <w:r>
              <w:rPr>
                <w:sz w:val="18"/>
                <w:szCs w:val="18"/>
              </w:rPr>
              <w:t>are delivered directly to dispensaries following pickup at the grower.</w:t>
            </w:r>
          </w:p>
        </w:tc>
      </w:tr>
    </w:tbl>
    <w:p w14:paraId="257B8B30" w14:textId="77777777" w:rsidR="00990C09" w:rsidRPr="003904B8" w:rsidRDefault="00990C09" w:rsidP="003904B8">
      <w:pPr>
        <w:spacing w:after="0"/>
        <w:rPr>
          <w:sz w:val="18"/>
          <w:szCs w:val="18"/>
        </w:rPr>
      </w:pPr>
    </w:p>
    <w:sectPr w:rsidR="00990C09" w:rsidRPr="003904B8" w:rsidSect="003904B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B8"/>
    <w:rsid w:val="002C6F14"/>
    <w:rsid w:val="002F19FD"/>
    <w:rsid w:val="003904B8"/>
    <w:rsid w:val="005A05AD"/>
    <w:rsid w:val="006E523E"/>
    <w:rsid w:val="00990C09"/>
    <w:rsid w:val="00BB6D63"/>
    <w:rsid w:val="00DD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8009"/>
  <w15:chartTrackingRefBased/>
  <w15:docId w15:val="{E6FE3D5A-556B-419C-89C4-7A11049F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Murphy</dc:creator>
  <cp:keywords/>
  <dc:description/>
  <cp:lastModifiedBy>Charles Murphy</cp:lastModifiedBy>
  <cp:revision>1</cp:revision>
  <dcterms:created xsi:type="dcterms:W3CDTF">2026-05-26T05:53:00Z</dcterms:created>
  <dcterms:modified xsi:type="dcterms:W3CDTF">2026-05-26T06:06:00Z</dcterms:modified>
</cp:coreProperties>
</file>