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4596" w:type="dxa"/>
        <w:tblInd w:w="33" w:type="dxa"/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05"/>
        <w:gridCol w:w="2268"/>
        <w:gridCol w:w="1985"/>
        <w:gridCol w:w="1984"/>
        <w:gridCol w:w="2410"/>
        <w:gridCol w:w="3544"/>
      </w:tblGrid>
      <w:tr w14:paraId="78FA597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ECFC1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Times New Roman"/>
                <w:color w:val="000000"/>
                <w:kern w:val="0"/>
                <w:sz w:val="22"/>
                <w:lang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  <w:t xml:space="preserve">ocument </w:t>
            </w: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 xml:space="preserve">Category: 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14788D">
            <w:pPr>
              <w:widowControl/>
              <w:rPr>
                <w:rFonts w:ascii="Times New Roman" w:hAnsi="Times New Roman" w:eastAsia="PMingLiU" w:cs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hAnsi="Times New Roman" w:eastAsia="PMingLiU" w:cs="Times New Roman"/>
                <w:b/>
                <w:bCs/>
                <w:color w:val="000000"/>
                <w:kern w:val="0"/>
                <w:szCs w:val="24"/>
              </w:rPr>
              <w:t>A-DOC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E939C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>Version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BED621">
            <w:pPr>
              <w:widowControl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Times New Roman" w:hAnsi="Times New Roman" w:eastAsia="PMingLiU" w:cs="Times New Roman"/>
                <w:b/>
                <w:bCs/>
                <w:color w:val="000000"/>
                <w:kern w:val="0"/>
                <w:szCs w:val="24"/>
              </w:rPr>
              <w:t>0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Cs w:val="24"/>
                <w:lang w:eastAsia="zh-CN"/>
              </w:rPr>
              <w:t>3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E9F8D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>Eff</w:t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2"/>
                <w:lang w:eastAsia="zh-CN"/>
              </w:rPr>
              <w:t>e</w:t>
            </w: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>ctive date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9D493D">
            <w:pPr>
              <w:widowControl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highlight w:val="lightGray"/>
                <w:lang w:eastAsia="zh-CN"/>
              </w:rPr>
              <w:t>{effective_date}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highlight w:val="lightGray"/>
                <w:lang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  <w:t xml:space="preserve"> </w:t>
            </w:r>
          </w:p>
        </w:tc>
      </w:tr>
      <w:tr w14:paraId="1A35EF8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7EEE0F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 xml:space="preserve">TOMY 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</w:rPr>
              <w:t>Review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01369">
            <w:pPr>
              <w:widowControl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A863F8">
            <w:pPr>
              <w:widowControl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  <w:t>Date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DFB73E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7EB04">
            <w:pPr>
              <w:widowControl/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PMingLiU" w:cs="Times New Roman"/>
                <w:color w:val="000000"/>
                <w:kern w:val="0"/>
                <w:sz w:val="22"/>
              </w:rPr>
              <w:t>Page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E5E21">
            <w:pPr>
              <w:widowControl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lang w:eastAsia="zh-CN"/>
              </w:rPr>
              <w:t xml:space="preserve">1 OF 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highlight w:val="yellow"/>
                <w:lang w:eastAsia="zh-CN"/>
              </w:rPr>
              <w:t>X</w:t>
            </w:r>
          </w:p>
        </w:tc>
      </w:tr>
    </w:tbl>
    <w:p w14:paraId="04549CCC">
      <w:pPr>
        <w:spacing w:line="240" w:lineRule="exact"/>
        <w:rPr>
          <w:rFonts w:eastAsia="宋体" w:cstheme="minorHAnsi"/>
          <w:spacing w:val="48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pacing w:val="48"/>
          <w:sz w:val="20"/>
          <w:szCs w:val="20"/>
          <w:lang w:eastAsia="zh-CN"/>
        </w:rPr>
        <w:br w:type="textWrapping" w:clear="all"/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 xml:space="preserve">  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供应商名称</w:t>
      </w:r>
      <w:r>
        <w:rPr>
          <w:rFonts w:ascii="Times New Roman" w:hAnsi="Times New Roman" w:eastAsia="宋体" w:cs="Times New Roman"/>
          <w:b/>
          <w:bCs/>
          <w:spacing w:val="48"/>
          <w:sz w:val="21"/>
          <w:szCs w:val="21"/>
          <w:u w:val="single"/>
          <w:lang w:eastAsia="zh-CN"/>
        </w:rPr>
        <w:t>（</w:t>
      </w:r>
      <w:r>
        <w:rPr>
          <w:rFonts w:hint="eastAsia" w:ascii="Verdana" w:hAnsi="Verdana" w:eastAsia="宋体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single"/>
          <w:shd w:val="clear" w:fill="FFFFFF"/>
          <w:lang w:val="en-US" w:eastAsia="zh-CN"/>
        </w:rPr>
        <w:t>{supplier_name}</w:t>
      </w:r>
      <w:r>
        <w:rPr>
          <w:rFonts w:hint="eastAsia" w:ascii="Times New Roman" w:hAnsi="Times New Roman" w:eastAsia="宋体" w:cs="Times New Roman"/>
          <w:b/>
          <w:bCs/>
          <w:spacing w:val="48"/>
          <w:sz w:val="21"/>
          <w:szCs w:val="21"/>
          <w:u w:val="single"/>
          <w:lang w:eastAsia="zh-CN"/>
        </w:rPr>
        <w:t xml:space="preserve"> </w:t>
      </w:r>
      <w:r>
        <w:rPr>
          <w:rFonts w:hint="eastAsia" w:ascii="Verdana" w:hAnsi="Verdana" w:eastAsia="宋体" w:cs="Verdana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u w:val="single"/>
          <w:shd w:val="clear" w:fill="FFFFFF"/>
          <w:lang w:val="en-US" w:eastAsia="zh-CN"/>
        </w:rPr>
        <w:t xml:space="preserve">{supplier_code} </w:t>
      </w:r>
      <w:r>
        <w:rPr>
          <w:rFonts w:ascii="Times New Roman" w:hAnsi="Times New Roman" w:eastAsia="宋体" w:cs="Times New Roman"/>
          <w:b/>
          <w:bCs/>
          <w:spacing w:val="48"/>
          <w:sz w:val="21"/>
          <w:szCs w:val="21"/>
          <w:u w:val="single"/>
          <w:lang w:eastAsia="zh-CN"/>
        </w:rPr>
        <w:t>）</w:t>
      </w:r>
      <w:r>
        <w:rPr>
          <w:rFonts w:ascii="Times New Roman" w:hAnsi="Times New Roman" w:cs="Times New Roman"/>
          <w:spacing w:val="48"/>
          <w:sz w:val="21"/>
          <w:szCs w:val="21"/>
          <w:lang w:eastAsia="zh-CN"/>
        </w:rPr>
        <w:t>，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在此郑重承诺，针对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CMD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红灯和蓝灯标示的化学物质，我司已做尽职调查，具体如下.</w:t>
      </w:r>
      <w:r>
        <w:rPr>
          <w:rFonts w:eastAsia="宋体" w:cstheme="minorHAnsi"/>
          <w:spacing w:val="48"/>
          <w:sz w:val="21"/>
          <w:szCs w:val="21"/>
          <w:lang w:eastAsia="zh-CN"/>
        </w:rPr>
        <w:t>We declare that we m</w:t>
      </w:r>
      <w:r>
        <w:rPr>
          <w:rFonts w:hint="eastAsia" w:eastAsia="宋体" w:cstheme="minorHAnsi"/>
          <w:spacing w:val="48"/>
          <w:sz w:val="21"/>
          <w:szCs w:val="21"/>
          <w:lang w:eastAsia="zh-CN"/>
        </w:rPr>
        <w:t xml:space="preserve">ake </w:t>
      </w:r>
      <w:r>
        <w:rPr>
          <w:rFonts w:eastAsia="宋体" w:cstheme="minorHAnsi"/>
          <w:spacing w:val="48"/>
          <w:sz w:val="21"/>
          <w:szCs w:val="21"/>
          <w:lang w:eastAsia="zh-CN"/>
        </w:rPr>
        <w:t>investigation to handle the chemical substance warned by red light and blue light in CMD:</w:t>
      </w:r>
    </w:p>
    <w:tbl>
      <w:tblPr>
        <w:tblStyle w:val="5"/>
        <w:tblW w:w="14912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123"/>
        <w:gridCol w:w="1418"/>
        <w:gridCol w:w="2200"/>
        <w:gridCol w:w="1622"/>
        <w:gridCol w:w="2127"/>
        <w:gridCol w:w="1984"/>
        <w:gridCol w:w="1559"/>
      </w:tblGrid>
      <w:tr w14:paraId="70380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611FA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No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0"/>
                <w:szCs w:val="20"/>
                <w:lang w:eastAsia="zh-CN"/>
              </w:rPr>
              <w:t>序号</w:t>
            </w:r>
          </w:p>
        </w:tc>
        <w:tc>
          <w:tcPr>
            <w:tcW w:w="31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ED94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Substance name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化学物质名称</w:t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(</w:t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填英文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52F2D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CAS No.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唯一的化学</w:t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物质编号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D63FB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Category /Origin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法规类别（如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SVHC, CHCC...</w:t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B51FF8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Concentration % in final product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0"/>
                <w:szCs w:val="20"/>
                <w:lang w:eastAsia="zh-CN"/>
              </w:rPr>
              <w:t>在产品中的浓度百分比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 xml:space="preserve"> %</w:t>
            </w:r>
          </w:p>
        </w:tc>
        <w:tc>
          <w:tcPr>
            <w:tcW w:w="21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F1BE2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Concentration % in HM Material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0"/>
                <w:szCs w:val="20"/>
                <w:lang w:eastAsia="zh-CN"/>
              </w:rPr>
              <w:t>在均质材料中的浓度百分比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 xml:space="preserve"> %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623BA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Affected material name?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宋体" w:hAnsi="宋体" w:eastAsia="宋体" w:cs="Times New Roman"/>
                <w:color w:val="000000"/>
                <w:kern w:val="0"/>
                <w:sz w:val="20"/>
                <w:szCs w:val="20"/>
                <w:lang w:eastAsia="zh-CN"/>
              </w:rPr>
              <w:t>受影响的材料名称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540B">
            <w:pPr>
              <w:widowControl/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Intentionally use or not?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>是否有意使用</w:t>
            </w:r>
            <w:r>
              <w:rPr>
                <w:rFonts w:ascii="Times New Roman" w:hAnsi="Times New Roman" w:eastAsia="等线" w:cs="Times New Roman"/>
                <w:color w:val="000000"/>
                <w:kern w:val="0"/>
                <w:sz w:val="20"/>
                <w:szCs w:val="20"/>
                <w:lang w:eastAsia="zh-CN"/>
              </w:rPr>
              <w:t xml:space="preserve">? </w:t>
            </w:r>
          </w:p>
        </w:tc>
      </w:tr>
      <w:tr w14:paraId="765A4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62978">
            <w:pPr>
              <w:widowControl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{row_no}</w:t>
            </w:r>
          </w:p>
        </w:tc>
        <w:tc>
          <w:tcPr>
            <w:tcW w:w="31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5613F0">
            <w:pPr>
              <w:widowControl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{substance_name}</w:t>
            </w:r>
          </w:p>
          <w:p w14:paraId="01B7A859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EC3889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{cas_no}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CAB37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{category}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53573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{concentration_product}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C5337">
            <w:pPr>
              <w:widowControl/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{concentration_hm}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03A921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{material_name}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DDDE3C">
            <w:pPr>
              <w:widowControl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lang w:val="en-US" w:eastAsia="zh-CN"/>
              </w:rPr>
              <w:t>{intentional_use}</w:t>
            </w:r>
          </w:p>
        </w:tc>
      </w:tr>
    </w:tbl>
    <w:p w14:paraId="1DABCE1E">
      <w:pPr>
        <w:widowControl/>
        <w:rPr>
          <w:rFonts w:hint="eastAsia" w:ascii="Times New Roman" w:hAnsi="Times New Roman" w:eastAsia="等线" w:cs="Times New Roman"/>
          <w:color w:val="000000"/>
          <w:kern w:val="0"/>
          <w:sz w:val="22"/>
          <w:lang w:val="en-US" w:eastAsia="zh-CN"/>
        </w:rPr>
      </w:pPr>
    </w:p>
    <w:p w14:paraId="79D03C6A">
      <w:pPr>
        <w:spacing w:line="200" w:lineRule="exact"/>
        <w:rPr>
          <w:rFonts w:eastAsia="宋体" w:cstheme="minorHAnsi"/>
          <w:spacing w:val="48"/>
          <w:sz w:val="20"/>
          <w:szCs w:val="20"/>
          <w:lang w:eastAsia="zh-CN"/>
        </w:rPr>
      </w:pPr>
      <w:r>
        <w:rPr>
          <w:rFonts w:eastAsia="宋体" w:cstheme="minorHAnsi"/>
          <w:spacing w:val="48"/>
          <w:sz w:val="20"/>
          <w:szCs w:val="20"/>
          <w:lang w:eastAsia="zh-CN"/>
        </w:rPr>
        <w:t>Note: Intentionally use—The material is used directly in process and becomes a part of product, like ABS,PP,Paint etc.</w:t>
      </w:r>
    </w:p>
    <w:p w14:paraId="4919DF6D">
      <w:pPr>
        <w:spacing w:before="180" w:beforeLines="50"/>
        <w:rPr>
          <w:rFonts w:ascii="宋体" w:hAnsi="宋体" w:eastAsia="宋体" w:cs="Times New Roman"/>
          <w:spacing w:val="48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spacing w:val="48"/>
          <w:sz w:val="21"/>
          <w:szCs w:val="21"/>
          <w:lang w:eastAsia="zh-CN"/>
        </w:rPr>
        <w:t>我司保证，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针对上述物料，经</w:t>
      </w:r>
      <w:r>
        <w:rPr>
          <w:rFonts w:hint="eastAsia" w:ascii="宋体" w:hAnsi="宋体" w:eastAsia="宋体" w:cs="Times New Roman"/>
          <w:spacing w:val="48"/>
          <w:sz w:val="21"/>
          <w:szCs w:val="21"/>
          <w:lang w:eastAsia="zh-CN"/>
        </w:rPr>
        <w:t>我司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评估为低风险后，才用于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TOMY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产品生产，以确保符合</w:t>
      </w:r>
      <w:r>
        <w:rPr>
          <w:rFonts w:hint="eastAsia" w:ascii="宋体" w:hAnsi="宋体" w:eastAsia="宋体" w:cs="Times New Roman"/>
          <w:spacing w:val="48"/>
          <w:sz w:val="21"/>
          <w:szCs w:val="21"/>
          <w:lang w:eastAsia="zh-CN"/>
        </w:rPr>
        <w:t>国际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市场和</w:t>
      </w:r>
      <w:r>
        <w:rPr>
          <w:rFonts w:ascii="Times New Roman" w:hAnsi="Times New Roman" w:eastAsia="MingLiU" w:cs="Times New Roman"/>
          <w:spacing w:val="48"/>
          <w:sz w:val="21"/>
          <w:szCs w:val="21"/>
          <w:lang w:eastAsia="zh-CN"/>
        </w:rPr>
        <w:t>TOMY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化学安全管控要求。同时我司对相关技术文档保存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10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年，以备查验。如有成分变更，我司将第一时间通知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TOMY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。</w:t>
      </w:r>
    </w:p>
    <w:p w14:paraId="2F9B98F9">
      <w:pPr>
        <w:rPr>
          <w:rFonts w:eastAsia="宋体" w:cstheme="minorHAnsi"/>
          <w:spacing w:val="48"/>
          <w:sz w:val="21"/>
          <w:szCs w:val="21"/>
          <w:lang w:eastAsia="zh-CN"/>
        </w:rPr>
      </w:pPr>
      <w:r>
        <w:rPr>
          <w:rFonts w:eastAsia="宋体" w:cstheme="minorHAnsi"/>
          <w:spacing w:val="48"/>
          <w:sz w:val="21"/>
          <w:szCs w:val="21"/>
          <w:lang w:eastAsia="zh-CN"/>
        </w:rPr>
        <w:t>We declare that we won’t use the mentioned material in the product of TOMY until we evaluate these</w:t>
      </w:r>
      <w:r>
        <w:rPr>
          <w:rFonts w:hint="eastAsia" w:eastAsia="宋体" w:cstheme="minorHAnsi"/>
          <w:spacing w:val="48"/>
          <w:sz w:val="21"/>
          <w:szCs w:val="21"/>
          <w:lang w:eastAsia="zh-CN"/>
        </w:rPr>
        <w:t xml:space="preserve"> </w:t>
      </w:r>
      <w:r>
        <w:rPr>
          <w:rFonts w:eastAsia="宋体" w:cstheme="minorHAnsi"/>
          <w:spacing w:val="48"/>
          <w:sz w:val="21"/>
          <w:szCs w:val="21"/>
          <w:lang w:eastAsia="zh-CN"/>
        </w:rPr>
        <w:t>material</w:t>
      </w:r>
      <w:r>
        <w:rPr>
          <w:rFonts w:hint="eastAsia" w:eastAsia="宋体" w:cstheme="minorHAnsi"/>
          <w:spacing w:val="48"/>
          <w:sz w:val="21"/>
          <w:szCs w:val="21"/>
          <w:lang w:eastAsia="zh-CN"/>
        </w:rPr>
        <w:t>s</w:t>
      </w:r>
      <w:r>
        <w:rPr>
          <w:rFonts w:eastAsia="宋体" w:cstheme="minorHAnsi"/>
          <w:spacing w:val="48"/>
          <w:sz w:val="21"/>
          <w:szCs w:val="21"/>
          <w:lang w:eastAsia="zh-CN"/>
        </w:rPr>
        <w:t xml:space="preserve"> is low risk to comply with chemical safety requirement of TOMY and</w:t>
      </w:r>
      <w:r>
        <w:rPr>
          <w:rFonts w:hint="eastAsia" w:eastAsia="宋体" w:cstheme="minorHAnsi"/>
          <w:spacing w:val="48"/>
          <w:sz w:val="21"/>
          <w:szCs w:val="21"/>
          <w:lang w:eastAsia="zh-CN"/>
        </w:rPr>
        <w:t xml:space="preserve"> global market</w:t>
      </w:r>
      <w:r>
        <w:rPr>
          <w:rFonts w:eastAsia="宋体" w:cstheme="minorHAnsi"/>
          <w:spacing w:val="48"/>
          <w:sz w:val="21"/>
          <w:szCs w:val="21"/>
          <w:lang w:eastAsia="zh-CN"/>
        </w:rPr>
        <w:t xml:space="preserve">. The supportive documents will be retained for 10yrs for checking any time. If any change, we will inform TOMY at the first time. </w:t>
      </w:r>
    </w:p>
    <w:p w14:paraId="0668BEBB">
      <w:pP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</w:pP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 xml:space="preserve">Declared </w:t>
      </w:r>
      <w:r>
        <w:rPr>
          <w:rFonts w:hint="eastAsia" w:ascii="Times New Roman" w:hAnsi="Times New Roman" w:eastAsia="宋体" w:cs="Times New Roman"/>
          <w:spacing w:val="48"/>
          <w:sz w:val="21"/>
          <w:szCs w:val="21"/>
          <w:lang w:eastAsia="zh-CN"/>
        </w:rPr>
        <w:t>B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y：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 </w:t>
      </w:r>
      <w:r>
        <w:rPr>
          <w:rFonts w:hint="eastAsia" w:ascii="Times New Roman" w:hAnsi="Times New Roman" w:eastAsia="宋体" w:cs="Times New Roman"/>
          <w:spacing w:val="48"/>
          <w:sz w:val="21"/>
          <w:szCs w:val="21"/>
          <w:u w:val="single"/>
          <w:lang w:val="en-US" w:eastAsia="zh-CN"/>
        </w:rPr>
        <w:t>骆逢春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  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 xml:space="preserve"> Job Tittle：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spacing w:val="48"/>
          <w:sz w:val="21"/>
          <w:szCs w:val="21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 (Manager level or above)</w:t>
      </w:r>
    </w:p>
    <w:p w14:paraId="401CF6DA">
      <w:pPr>
        <w:rPr>
          <w:rFonts w:ascii="宋体" w:hAnsi="宋体" w:eastAsia="宋体" w:cs="Times New Roman"/>
          <w:spacing w:val="48"/>
          <w:sz w:val="21"/>
          <w:szCs w:val="21"/>
          <w:lang w:eastAsia="zh-CN"/>
        </w:rPr>
      </w:pP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公司承诺人骆逢春                    工作职位</w:t>
      </w:r>
    </w:p>
    <w:p w14:paraId="2843D731">
      <w:pPr>
        <w:spacing w:before="90" w:beforeLines="25"/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</w:pP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Signed &amp; Company chop：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         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 xml:space="preserve">Signed </w:t>
      </w:r>
      <w:r>
        <w:rPr>
          <w:rFonts w:hint="eastAsia" w:ascii="Times New Roman" w:hAnsi="Times New Roman" w:eastAsia="宋体" w:cs="Times New Roman"/>
          <w:spacing w:val="48"/>
          <w:sz w:val="21"/>
          <w:szCs w:val="21"/>
          <w:lang w:eastAsia="zh-CN"/>
        </w:rPr>
        <w:t>D</w:t>
      </w:r>
      <w:r>
        <w:rPr>
          <w:rFonts w:ascii="Times New Roman" w:hAnsi="Times New Roman" w:eastAsia="宋体" w:cs="Times New Roman"/>
          <w:spacing w:val="48"/>
          <w:sz w:val="21"/>
          <w:szCs w:val="21"/>
          <w:lang w:eastAsia="zh-CN"/>
        </w:rPr>
        <w:t>ate：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   </w:t>
      </w:r>
      <w:r>
        <w:rPr>
          <w:rFonts w:ascii="Times New Roman" w:hAnsi="Times New Roman" w:eastAsia="宋体" w:cs="Times New Roman"/>
          <w:spacing w:val="48"/>
          <w:sz w:val="21"/>
          <w:szCs w:val="21"/>
          <w:u w:val="single"/>
          <w:lang w:eastAsia="zh-CN"/>
        </w:rPr>
        <w:t xml:space="preserve">  </w:t>
      </w:r>
      <w:r>
        <w:rPr>
          <w:noProof/>
        </w:rPr>
        <w:drawing>
          <wp:anchor xmlns:wp="http://schemas.openxmlformats.org/drawingml/2006/wordprocessingDrawing" distT="0" distB="0" distL="0" distR="0" simplePos="0" relativeHeight="251658240" behindDoc="1" locked="1" layoutInCell="1" allowOverlap="1">
            <wp:simplePos x="0" y="0"/>
            <wp:positionH relativeFrom="column">
              <wp:posOffset>2660000</wp:posOffset>
            </wp:positionH>
            <wp:positionV relativeFrom="line">
              <wp:posOffset>-180000</wp:posOffset>
            </wp:positionV>
            <wp:extent cx="900000" cy="540000"/>
            <wp:effectExtent l="0" t="0" r="0" b="0"/>
            <wp:wrapNone/>
            <wp:docPr id="10" name="seal_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eal_person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xmlns:wp="http://schemas.openxmlformats.org/drawingml/2006/wordprocessingDrawing" distT="0" distB="0" distL="0" distR="0" simplePos="0" relativeHeight="251658240" behindDoc="1" locked="1" layoutInCell="1" allowOverlap="1">
            <wp:simplePos x="0" y="0"/>
            <wp:positionH relativeFrom="column">
              <wp:posOffset>6100000</wp:posOffset>
            </wp:positionH>
            <wp:positionV relativeFrom="line">
              <wp:posOffset>-250000</wp:posOffset>
            </wp:positionV>
            <wp:extent cx="720000" cy="720000"/>
            <wp:effectExtent l="0" t="0" r="0" b="0"/>
            <wp:wrapNone/>
            <wp:docPr id="11" name="seal_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al_company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A120C">
      <w:pPr>
        <w:spacing w:before="90" w:beforeLines="25"/>
        <w:rPr>
          <w:rFonts w:ascii="宋体" w:hAnsi="宋体" w:eastAsia="宋体" w:cs="Times New Roman"/>
          <w:spacing w:val="48"/>
          <w:sz w:val="21"/>
          <w:szCs w:val="21"/>
          <w:lang w:eastAsia="zh-CN"/>
        </w:rPr>
      </w:pP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签名</w:t>
      </w:r>
      <w:r>
        <w:rPr>
          <w:rFonts w:hint="eastAsia" w:ascii="宋体" w:hAnsi="宋体" w:eastAsia="宋体" w:cs="Times New Roman"/>
          <w:spacing w:val="48"/>
          <w:sz w:val="21"/>
          <w:szCs w:val="21"/>
          <w:lang w:eastAsia="zh-CN"/>
        </w:rPr>
        <w:t>&amp;盖章</w:t>
      </w:r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 xml:space="preserve">                        </w:t>
      </w:r>
      <w:bookmarkStart w:id="0" w:name="_GoBack"/>
      <w:bookmarkEnd w:id="0"/>
      <w:r>
        <w:rPr>
          <w:rFonts w:ascii="宋体" w:hAnsi="宋体" w:eastAsia="宋体" w:cs="Times New Roman"/>
          <w:spacing w:val="48"/>
          <w:sz w:val="21"/>
          <w:szCs w:val="21"/>
          <w:lang w:eastAsia="zh-CN"/>
        </w:rPr>
        <w:t>签署时间</w:t>
      </w:r>
    </w:p>
    <w:sectPr>
      <w:headerReference r:id="rId3" w:type="default"/>
      <w:footerReference r:id="rId4" w:type="default"/>
      <w:pgSz w:w="16838" w:h="11906" w:orient="landscape"/>
      <w:pgMar w:top="567" w:right="1021" w:bottom="567" w:left="1021" w:header="170" w:footer="57" w:gutter="0"/>
      <w:cols w:space="720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145B9">
    <w:pPr>
      <w:pStyle w:val="3"/>
    </w:pPr>
    <w:r>
      <w:t xml:space="preserve">TOMY CMD Document Category: </w:t>
    </w:r>
    <w:r>
      <w:rPr>
        <w:rFonts w:hint="eastAsia" w:eastAsia="宋体"/>
        <w:lang w:eastAsia="zh-CN"/>
      </w:rPr>
      <w:t>A-</w:t>
    </w:r>
    <w:r>
      <w:t>DOC</w:t>
    </w:r>
  </w:p>
  <w:p w14:paraId="54D52FE8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2108F">
    <w:pPr>
      <w:pStyle w:val="4"/>
      <w:ind w:left="-425" w:leftChars="-177"/>
      <w:rPr>
        <w:rFonts w:eastAsia="宋体"/>
        <w:lang w:eastAsia="zh-CN"/>
      </w:rPr>
    </w:pPr>
    <w:r>
      <w:rPr>
        <w:lang w:eastAsia="zh-CN"/>
      </w:rPr>
      <w:drawing>
        <wp:inline distT="0" distB="0" distL="0" distR="0">
          <wp:extent cx="876300" cy="560705"/>
          <wp:effectExtent l="0" t="0" r="0" b="0"/>
          <wp:docPr id="24" name="圖片 24" descr="C:\Users\bliu\Desktop\THK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圖片 24" descr="C:\Users\bliu\Desktop\THK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221" cy="5639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80"/>
  <w:drawingGridHorizontalSpacing w:val="1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4CAB"/>
    <w:rsid w:val="00055AF3"/>
    <w:rsid w:val="00083B43"/>
    <w:rsid w:val="00096B76"/>
    <w:rsid w:val="000A5EA8"/>
    <w:rsid w:val="000B0511"/>
    <w:rsid w:val="000B6943"/>
    <w:rsid w:val="000B7AD3"/>
    <w:rsid w:val="000C2849"/>
    <w:rsid w:val="000D516C"/>
    <w:rsid w:val="000D5EF5"/>
    <w:rsid w:val="000E74E9"/>
    <w:rsid w:val="001079D8"/>
    <w:rsid w:val="0013268E"/>
    <w:rsid w:val="00145ECE"/>
    <w:rsid w:val="001652AB"/>
    <w:rsid w:val="00197411"/>
    <w:rsid w:val="001C050B"/>
    <w:rsid w:val="001C3093"/>
    <w:rsid w:val="001D09CF"/>
    <w:rsid w:val="001D36C2"/>
    <w:rsid w:val="001F70CC"/>
    <w:rsid w:val="0020277F"/>
    <w:rsid w:val="002072F8"/>
    <w:rsid w:val="00213D81"/>
    <w:rsid w:val="00216FE2"/>
    <w:rsid w:val="00270934"/>
    <w:rsid w:val="002959A1"/>
    <w:rsid w:val="002C621A"/>
    <w:rsid w:val="002D3DB4"/>
    <w:rsid w:val="002E52E6"/>
    <w:rsid w:val="002F5270"/>
    <w:rsid w:val="00305C45"/>
    <w:rsid w:val="0031382E"/>
    <w:rsid w:val="003160E9"/>
    <w:rsid w:val="00326614"/>
    <w:rsid w:val="00343581"/>
    <w:rsid w:val="00345CD1"/>
    <w:rsid w:val="003603F4"/>
    <w:rsid w:val="0037232A"/>
    <w:rsid w:val="0037271C"/>
    <w:rsid w:val="003947B1"/>
    <w:rsid w:val="003A57C2"/>
    <w:rsid w:val="003B72A9"/>
    <w:rsid w:val="003B7B4F"/>
    <w:rsid w:val="003C0722"/>
    <w:rsid w:val="003F56D4"/>
    <w:rsid w:val="00414B18"/>
    <w:rsid w:val="00424910"/>
    <w:rsid w:val="00432DCF"/>
    <w:rsid w:val="004516AB"/>
    <w:rsid w:val="00456ECC"/>
    <w:rsid w:val="00473167"/>
    <w:rsid w:val="004A7084"/>
    <w:rsid w:val="004D3664"/>
    <w:rsid w:val="004E7830"/>
    <w:rsid w:val="004F4118"/>
    <w:rsid w:val="00507D35"/>
    <w:rsid w:val="00525D60"/>
    <w:rsid w:val="005549FA"/>
    <w:rsid w:val="005577E8"/>
    <w:rsid w:val="00580FAC"/>
    <w:rsid w:val="005A0210"/>
    <w:rsid w:val="005A1D35"/>
    <w:rsid w:val="005C0070"/>
    <w:rsid w:val="005E2BD4"/>
    <w:rsid w:val="005E4953"/>
    <w:rsid w:val="00602D35"/>
    <w:rsid w:val="00636A6A"/>
    <w:rsid w:val="00643598"/>
    <w:rsid w:val="006602F4"/>
    <w:rsid w:val="00663A29"/>
    <w:rsid w:val="00675A55"/>
    <w:rsid w:val="006856CD"/>
    <w:rsid w:val="006A5F83"/>
    <w:rsid w:val="006B27C9"/>
    <w:rsid w:val="006E2C7E"/>
    <w:rsid w:val="006E71C1"/>
    <w:rsid w:val="006F4AFD"/>
    <w:rsid w:val="00711C37"/>
    <w:rsid w:val="00714E0D"/>
    <w:rsid w:val="00720587"/>
    <w:rsid w:val="00730C55"/>
    <w:rsid w:val="00737EFE"/>
    <w:rsid w:val="00742634"/>
    <w:rsid w:val="007519D7"/>
    <w:rsid w:val="00753D92"/>
    <w:rsid w:val="00753F94"/>
    <w:rsid w:val="00761734"/>
    <w:rsid w:val="00797370"/>
    <w:rsid w:val="007B2FFF"/>
    <w:rsid w:val="007C5CD3"/>
    <w:rsid w:val="007D25D8"/>
    <w:rsid w:val="007D336D"/>
    <w:rsid w:val="007F0FD8"/>
    <w:rsid w:val="008030EE"/>
    <w:rsid w:val="008412C3"/>
    <w:rsid w:val="008A59DC"/>
    <w:rsid w:val="008B2E63"/>
    <w:rsid w:val="008B3767"/>
    <w:rsid w:val="008D5E19"/>
    <w:rsid w:val="00930E37"/>
    <w:rsid w:val="0094040D"/>
    <w:rsid w:val="009421E6"/>
    <w:rsid w:val="009459F0"/>
    <w:rsid w:val="00946976"/>
    <w:rsid w:val="00950B22"/>
    <w:rsid w:val="00957D22"/>
    <w:rsid w:val="00961206"/>
    <w:rsid w:val="00974CE0"/>
    <w:rsid w:val="00980A86"/>
    <w:rsid w:val="009816D7"/>
    <w:rsid w:val="00A148F5"/>
    <w:rsid w:val="00A62CB3"/>
    <w:rsid w:val="00A6740C"/>
    <w:rsid w:val="00A752B0"/>
    <w:rsid w:val="00A86916"/>
    <w:rsid w:val="00A87382"/>
    <w:rsid w:val="00A90D94"/>
    <w:rsid w:val="00A97DF3"/>
    <w:rsid w:val="00AC3D38"/>
    <w:rsid w:val="00AD5537"/>
    <w:rsid w:val="00AD5C73"/>
    <w:rsid w:val="00AF048F"/>
    <w:rsid w:val="00B1334E"/>
    <w:rsid w:val="00B13546"/>
    <w:rsid w:val="00B16557"/>
    <w:rsid w:val="00B77C64"/>
    <w:rsid w:val="00B923C9"/>
    <w:rsid w:val="00BA0F12"/>
    <w:rsid w:val="00BB639D"/>
    <w:rsid w:val="00BE5E52"/>
    <w:rsid w:val="00C06349"/>
    <w:rsid w:val="00C123BC"/>
    <w:rsid w:val="00C5704C"/>
    <w:rsid w:val="00C72548"/>
    <w:rsid w:val="00C9333A"/>
    <w:rsid w:val="00CA1936"/>
    <w:rsid w:val="00CF0CC4"/>
    <w:rsid w:val="00CF1A36"/>
    <w:rsid w:val="00D23BB0"/>
    <w:rsid w:val="00D26EAC"/>
    <w:rsid w:val="00D30281"/>
    <w:rsid w:val="00D508C7"/>
    <w:rsid w:val="00D5333F"/>
    <w:rsid w:val="00D545B2"/>
    <w:rsid w:val="00D64D9C"/>
    <w:rsid w:val="00D7681F"/>
    <w:rsid w:val="00D76FA1"/>
    <w:rsid w:val="00D8174B"/>
    <w:rsid w:val="00D907FD"/>
    <w:rsid w:val="00D93200"/>
    <w:rsid w:val="00D9425B"/>
    <w:rsid w:val="00DD1813"/>
    <w:rsid w:val="00DD7524"/>
    <w:rsid w:val="00DE002E"/>
    <w:rsid w:val="00E028A1"/>
    <w:rsid w:val="00E1155D"/>
    <w:rsid w:val="00E1206E"/>
    <w:rsid w:val="00E336C2"/>
    <w:rsid w:val="00E51791"/>
    <w:rsid w:val="00E632AD"/>
    <w:rsid w:val="00E65FF0"/>
    <w:rsid w:val="00E77987"/>
    <w:rsid w:val="00E90DBC"/>
    <w:rsid w:val="00ED003A"/>
    <w:rsid w:val="00EE3140"/>
    <w:rsid w:val="00F43B85"/>
    <w:rsid w:val="00F44853"/>
    <w:rsid w:val="00F46210"/>
    <w:rsid w:val="00F52754"/>
    <w:rsid w:val="00F5378A"/>
    <w:rsid w:val="00F53EAE"/>
    <w:rsid w:val="00F575A9"/>
    <w:rsid w:val="00F60095"/>
    <w:rsid w:val="00F97987"/>
    <w:rsid w:val="00FD70FC"/>
    <w:rsid w:val="05341506"/>
    <w:rsid w:val="05510A58"/>
    <w:rsid w:val="05F82D3A"/>
    <w:rsid w:val="06BB3ACB"/>
    <w:rsid w:val="0A180B57"/>
    <w:rsid w:val="0E0071A4"/>
    <w:rsid w:val="0F786D63"/>
    <w:rsid w:val="111D39A5"/>
    <w:rsid w:val="13257202"/>
    <w:rsid w:val="14CB7A45"/>
    <w:rsid w:val="1647748F"/>
    <w:rsid w:val="168879DA"/>
    <w:rsid w:val="184715CA"/>
    <w:rsid w:val="18AC41BE"/>
    <w:rsid w:val="192829AA"/>
    <w:rsid w:val="196F4FEF"/>
    <w:rsid w:val="1F0D5548"/>
    <w:rsid w:val="1F51312D"/>
    <w:rsid w:val="1FA12306"/>
    <w:rsid w:val="24FB37E9"/>
    <w:rsid w:val="271362E7"/>
    <w:rsid w:val="27E6782F"/>
    <w:rsid w:val="28305FD5"/>
    <w:rsid w:val="284C6F0C"/>
    <w:rsid w:val="2D8D7A26"/>
    <w:rsid w:val="2E0B12C6"/>
    <w:rsid w:val="2F5C5B42"/>
    <w:rsid w:val="2F7075FF"/>
    <w:rsid w:val="30073ABF"/>
    <w:rsid w:val="31725BD7"/>
    <w:rsid w:val="31C31A6F"/>
    <w:rsid w:val="323971B1"/>
    <w:rsid w:val="337C19ED"/>
    <w:rsid w:val="355038BC"/>
    <w:rsid w:val="37533CEB"/>
    <w:rsid w:val="378B046E"/>
    <w:rsid w:val="3B307B07"/>
    <w:rsid w:val="3FD54D0E"/>
    <w:rsid w:val="41CB327B"/>
    <w:rsid w:val="439110DC"/>
    <w:rsid w:val="460533EF"/>
    <w:rsid w:val="49922172"/>
    <w:rsid w:val="4B137A86"/>
    <w:rsid w:val="4B644064"/>
    <w:rsid w:val="4E1B6A0D"/>
    <w:rsid w:val="526324E9"/>
    <w:rsid w:val="54B8356B"/>
    <w:rsid w:val="55BF7BE2"/>
    <w:rsid w:val="5C663C28"/>
    <w:rsid w:val="60ED502A"/>
    <w:rsid w:val="60F108F0"/>
    <w:rsid w:val="62D069D1"/>
    <w:rsid w:val="65177880"/>
    <w:rsid w:val="65ED00F2"/>
    <w:rsid w:val="66BA2932"/>
    <w:rsid w:val="66C352DD"/>
    <w:rsid w:val="67E90D35"/>
    <w:rsid w:val="69D106BF"/>
    <w:rsid w:val="6AF32AF7"/>
    <w:rsid w:val="6B0630B4"/>
    <w:rsid w:val="6B905CD2"/>
    <w:rsid w:val="6C412588"/>
    <w:rsid w:val="6E910BC8"/>
    <w:rsid w:val="70764E33"/>
    <w:rsid w:val="70BB70A9"/>
    <w:rsid w:val="740808E4"/>
    <w:rsid w:val="74CA6436"/>
    <w:rsid w:val="75220020"/>
    <w:rsid w:val="77D23602"/>
    <w:rsid w:val="7B1D0A57"/>
    <w:rsid w:val="7B991D47"/>
    <w:rsid w:val="7BC57958"/>
    <w:rsid w:val="7F24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頁首 字元"/>
    <w:basedOn w:val="7"/>
    <w:link w:val="4"/>
    <w:qFormat/>
    <w:uiPriority w:val="99"/>
    <w:rPr>
      <w:sz w:val="20"/>
      <w:szCs w:val="20"/>
    </w:rPr>
  </w:style>
  <w:style w:type="character" w:customStyle="1" w:styleId="9">
    <w:name w:val="頁尾 字元"/>
    <w:basedOn w:val="7"/>
    <w:link w:val="3"/>
    <w:qFormat/>
    <w:uiPriority w:val="99"/>
    <w:rPr>
      <w:sz w:val="20"/>
      <w:szCs w:val="20"/>
    </w:rPr>
  </w:style>
  <w:style w:type="character" w:customStyle="1" w:styleId="10">
    <w:name w:val="註解方塊文字 字元"/>
    <w:basedOn w:val="7"/>
    <w:link w:val="2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seal_person.jpg"/><Relationship Id="rId9" Type="http://schemas.openxmlformats.org/officeDocument/2006/relationships/image" Target="media/seal_company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287DF-DB55-4998-BE33-F674AF6DB1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Tomy</Company>
  <Pages>2</Pages>
  <Words>553</Words>
  <Characters>2278</Characters>
  <Lines>9</Lines>
  <Paragraphs>2</Paragraphs>
  <TotalTime>5</TotalTime>
  <ScaleCrop>false</ScaleCrop>
  <LinksUpToDate>false</LinksUpToDate>
  <CharactersWithSpaces>2622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2015-04-30T07:18:00Z</dcterms:created>
  <dc:creator>Zhang, Jeffrey</dc:creator>
  <cp:lastModifiedBy>Nei</cp:lastModifiedBy>
  <cp:lastPrinted>2022-08-25T01:29:00Z</cp:lastPrinted>
  <dcterms:modified xsi:type="dcterms:W3CDTF">2026-02-28T00:39:23Z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8EEB45253A574A38A3C98295C23AA7FA_13</vt:lpwstr>
  </property>
  <property fmtid="{D5CDD505-2E9C-101B-9397-08002B2CF9AE}" pid="4" name="KSOTemplateDocerSaveRecord">
    <vt:lpwstr>eyJoZGlkIjoiYjA5YTUwNDNjNWVhZGFjMzc2ZjJiMTgzMjZjOGRjMmEiLCJ1c2VySWQiOiIxNjk3NTMwNDc4In0=</vt:lpwstr>
  </property>
</Properties>
</file>