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747F8" w14:textId="192EA876" w:rsidR="005A492B" w:rsidRDefault="00B8483E" w:rsidP="00E25E39">
      <w:pPr>
        <w:pStyle w:val="NormalWeb"/>
        <w:shd w:val="clear" w:color="auto" w:fill="FFFFFF"/>
        <w:spacing w:before="0" w:beforeAutospacing="0" w:after="0" w:afterAutospacing="0"/>
        <w:rPr>
          <w:rFonts w:ascii="Arial" w:hAnsi="Arial" w:cs="Arial"/>
          <w:sz w:val="22"/>
          <w:szCs w:val="22"/>
        </w:rPr>
      </w:pPr>
      <w:r>
        <w:rPr>
          <w:rFonts w:ascii="Arial" w:hAnsi="Arial" w:cs="Arial"/>
          <w:color w:val="212121"/>
          <w:sz w:val="22"/>
          <w:szCs w:val="22"/>
        </w:rPr>
        <w:t>Assignments</w:t>
      </w:r>
    </w:p>
    <w:p w14:paraId="204352CB" w14:textId="38FA4A2D" w:rsidR="00124842" w:rsidRDefault="00124842" w:rsidP="00E25E39">
      <w:pPr>
        <w:pStyle w:val="NormalWeb"/>
        <w:shd w:val="clear" w:color="auto" w:fill="FFFFFF"/>
        <w:spacing w:before="0" w:beforeAutospacing="0" w:after="0" w:afterAutospacing="0"/>
        <w:rPr>
          <w:rFonts w:ascii="Arial" w:hAnsi="Arial" w:cs="Arial"/>
          <w:sz w:val="22"/>
          <w:szCs w:val="22"/>
        </w:rPr>
      </w:pPr>
    </w:p>
    <w:tbl>
      <w:tblPr>
        <w:tblStyle w:val="TableGrid"/>
        <w:tblW w:w="0" w:type="auto"/>
        <w:tblLook w:val="04A0" w:firstRow="1" w:lastRow="0" w:firstColumn="1" w:lastColumn="0" w:noHBand="0" w:noVBand="1"/>
      </w:tblPr>
      <w:tblGrid>
        <w:gridCol w:w="1602"/>
        <w:gridCol w:w="1612"/>
        <w:gridCol w:w="2222"/>
        <w:gridCol w:w="2222"/>
        <w:gridCol w:w="1692"/>
      </w:tblGrid>
      <w:tr w:rsidR="00B8483E" w14:paraId="1DD283AB" w14:textId="0160C185" w:rsidTr="00B8483E">
        <w:tc>
          <w:tcPr>
            <w:tcW w:w="1602" w:type="dxa"/>
          </w:tcPr>
          <w:p w14:paraId="21D3E12D" w14:textId="77777777" w:rsidR="00B8483E" w:rsidRDefault="00B8483E" w:rsidP="00E25E39">
            <w:pPr>
              <w:pStyle w:val="NormalWeb"/>
              <w:spacing w:before="0" w:beforeAutospacing="0" w:after="0" w:afterAutospacing="0"/>
              <w:rPr>
                <w:rFonts w:ascii="Arial" w:hAnsi="Arial" w:cs="Arial"/>
                <w:sz w:val="22"/>
                <w:szCs w:val="22"/>
              </w:rPr>
            </w:pPr>
          </w:p>
        </w:tc>
        <w:tc>
          <w:tcPr>
            <w:tcW w:w="1612" w:type="dxa"/>
          </w:tcPr>
          <w:p w14:paraId="0884C748" w14:textId="65DF1693" w:rsidR="00B8483E" w:rsidRDefault="00B8483E" w:rsidP="00E25E39">
            <w:pPr>
              <w:pStyle w:val="NormalWeb"/>
              <w:spacing w:before="0" w:beforeAutospacing="0" w:after="0" w:afterAutospacing="0"/>
              <w:rPr>
                <w:rFonts w:ascii="Arial" w:hAnsi="Arial" w:cs="Arial"/>
                <w:sz w:val="22"/>
                <w:szCs w:val="22"/>
              </w:rPr>
            </w:pPr>
            <w:r>
              <w:rPr>
                <w:rFonts w:ascii="Arial" w:hAnsi="Arial" w:cs="Arial"/>
                <w:sz w:val="22"/>
                <w:szCs w:val="22"/>
              </w:rPr>
              <w:t>ALL</w:t>
            </w:r>
          </w:p>
        </w:tc>
        <w:tc>
          <w:tcPr>
            <w:tcW w:w="2222" w:type="dxa"/>
          </w:tcPr>
          <w:p w14:paraId="58724B85" w14:textId="1594CCE2" w:rsidR="00B8483E" w:rsidRDefault="00B8483E" w:rsidP="00E25E39">
            <w:pPr>
              <w:pStyle w:val="NormalWeb"/>
              <w:spacing w:before="0" w:beforeAutospacing="0" w:after="0" w:afterAutospacing="0"/>
              <w:rPr>
                <w:rFonts w:ascii="Arial" w:hAnsi="Arial" w:cs="Arial"/>
                <w:sz w:val="22"/>
                <w:szCs w:val="22"/>
              </w:rPr>
            </w:pPr>
            <w:r>
              <w:rPr>
                <w:rFonts w:ascii="Arial" w:hAnsi="Arial" w:cs="Arial"/>
                <w:sz w:val="22"/>
                <w:szCs w:val="22"/>
              </w:rPr>
              <w:t>Cohort A</w:t>
            </w:r>
          </w:p>
        </w:tc>
        <w:tc>
          <w:tcPr>
            <w:tcW w:w="2222" w:type="dxa"/>
          </w:tcPr>
          <w:p w14:paraId="33C814CB" w14:textId="0A66728C" w:rsidR="00B8483E" w:rsidRDefault="00B8483E" w:rsidP="00E25E39">
            <w:pPr>
              <w:pStyle w:val="NormalWeb"/>
              <w:spacing w:before="0" w:beforeAutospacing="0" w:after="0" w:afterAutospacing="0"/>
              <w:rPr>
                <w:rFonts w:ascii="Arial" w:hAnsi="Arial" w:cs="Arial"/>
                <w:sz w:val="22"/>
                <w:szCs w:val="22"/>
              </w:rPr>
            </w:pPr>
            <w:r>
              <w:rPr>
                <w:rFonts w:ascii="Arial" w:hAnsi="Arial" w:cs="Arial"/>
                <w:sz w:val="22"/>
                <w:szCs w:val="22"/>
              </w:rPr>
              <w:t>Cohort B</w:t>
            </w:r>
          </w:p>
        </w:tc>
        <w:tc>
          <w:tcPr>
            <w:tcW w:w="1692" w:type="dxa"/>
          </w:tcPr>
          <w:p w14:paraId="77ECCF80" w14:textId="6DF7C06D" w:rsidR="00B8483E" w:rsidRDefault="00B8483E" w:rsidP="00E25E39">
            <w:pPr>
              <w:pStyle w:val="NormalWeb"/>
              <w:spacing w:before="0" w:beforeAutospacing="0" w:after="0" w:afterAutospacing="0"/>
              <w:rPr>
                <w:rFonts w:ascii="Arial" w:hAnsi="Arial" w:cs="Arial"/>
                <w:sz w:val="22"/>
                <w:szCs w:val="22"/>
              </w:rPr>
            </w:pPr>
            <w:r>
              <w:rPr>
                <w:rFonts w:ascii="Arial" w:hAnsi="Arial" w:cs="Arial"/>
                <w:sz w:val="22"/>
                <w:szCs w:val="22"/>
              </w:rPr>
              <w:t>Notes</w:t>
            </w:r>
          </w:p>
        </w:tc>
      </w:tr>
      <w:tr w:rsidR="00B8483E" w14:paraId="30AF8602" w14:textId="52E14694" w:rsidTr="00B8483E">
        <w:tc>
          <w:tcPr>
            <w:tcW w:w="1602" w:type="dxa"/>
          </w:tcPr>
          <w:p w14:paraId="3011FB62" w14:textId="5BC890FE" w:rsidR="00B8483E" w:rsidRDefault="00B44A63" w:rsidP="00E25E39">
            <w:pPr>
              <w:pStyle w:val="NormalWeb"/>
              <w:spacing w:before="0" w:beforeAutospacing="0" w:after="0" w:afterAutospacing="0"/>
              <w:rPr>
                <w:rFonts w:ascii="Arial" w:hAnsi="Arial" w:cs="Arial"/>
                <w:sz w:val="22"/>
                <w:szCs w:val="22"/>
              </w:rPr>
            </w:pPr>
            <w:r>
              <w:rPr>
                <w:rFonts w:ascii="Arial" w:hAnsi="Arial" w:cs="Arial"/>
                <w:sz w:val="22"/>
                <w:szCs w:val="22"/>
              </w:rPr>
              <w:t>Josee</w:t>
            </w:r>
          </w:p>
        </w:tc>
        <w:tc>
          <w:tcPr>
            <w:tcW w:w="1612" w:type="dxa"/>
          </w:tcPr>
          <w:p w14:paraId="1FEAFA94" w14:textId="4B2486E7" w:rsidR="00B8483E" w:rsidRDefault="00B8483E" w:rsidP="00E25E39">
            <w:pPr>
              <w:pStyle w:val="NormalWeb"/>
              <w:spacing w:before="0" w:beforeAutospacing="0" w:after="0" w:afterAutospacing="0"/>
              <w:rPr>
                <w:rFonts w:ascii="Arial" w:hAnsi="Arial" w:cs="Arial"/>
                <w:sz w:val="22"/>
                <w:szCs w:val="22"/>
              </w:rPr>
            </w:pPr>
            <w:r>
              <w:rPr>
                <w:rFonts w:ascii="Arial" w:hAnsi="Arial" w:cs="Arial"/>
                <w:sz w:val="22"/>
                <w:szCs w:val="22"/>
              </w:rPr>
              <w:t xml:space="preserve">CPT 57110 </w:t>
            </w:r>
          </w:p>
        </w:tc>
        <w:tc>
          <w:tcPr>
            <w:tcW w:w="2222" w:type="dxa"/>
          </w:tcPr>
          <w:p w14:paraId="6E9B9595" w14:textId="68DDCC14" w:rsidR="00B8483E" w:rsidRDefault="00B8483E" w:rsidP="00E25E39">
            <w:pPr>
              <w:pStyle w:val="NormalWeb"/>
              <w:spacing w:before="0" w:beforeAutospacing="0" w:after="0" w:afterAutospacing="0"/>
              <w:rPr>
                <w:rFonts w:ascii="Arial" w:hAnsi="Arial" w:cs="Arial"/>
                <w:sz w:val="22"/>
                <w:szCs w:val="22"/>
              </w:rPr>
            </w:pPr>
            <w:r>
              <w:rPr>
                <w:rFonts w:ascii="Arial" w:hAnsi="Arial" w:cs="Arial"/>
                <w:sz w:val="22"/>
                <w:szCs w:val="22"/>
              </w:rPr>
              <w:t>CPT 57110 &amp; SEX == MALE</w:t>
            </w:r>
          </w:p>
          <w:p w14:paraId="3CE5A449" w14:textId="73E3DC32" w:rsidR="00B8483E" w:rsidRDefault="00B8483E" w:rsidP="00E25E39">
            <w:pPr>
              <w:pStyle w:val="NormalWeb"/>
              <w:spacing w:before="0" w:beforeAutospacing="0" w:after="0" w:afterAutospacing="0"/>
              <w:rPr>
                <w:rFonts w:ascii="Arial" w:hAnsi="Arial" w:cs="Arial"/>
                <w:sz w:val="22"/>
                <w:szCs w:val="22"/>
              </w:rPr>
            </w:pPr>
            <w:r>
              <w:rPr>
                <w:rFonts w:ascii="Arial" w:hAnsi="Arial" w:cs="Arial"/>
                <w:sz w:val="22"/>
                <w:szCs w:val="22"/>
              </w:rPr>
              <w:t>(“Transgender vaginectomy”)</w:t>
            </w:r>
          </w:p>
        </w:tc>
        <w:tc>
          <w:tcPr>
            <w:tcW w:w="2222" w:type="dxa"/>
          </w:tcPr>
          <w:p w14:paraId="5580A1BF" w14:textId="77777777" w:rsidR="00B8483E" w:rsidRDefault="00B8483E" w:rsidP="00E25E39">
            <w:pPr>
              <w:pStyle w:val="NormalWeb"/>
              <w:spacing w:before="0" w:beforeAutospacing="0" w:after="0" w:afterAutospacing="0"/>
              <w:rPr>
                <w:rFonts w:ascii="Arial" w:hAnsi="Arial" w:cs="Arial"/>
                <w:sz w:val="22"/>
                <w:szCs w:val="22"/>
              </w:rPr>
            </w:pPr>
            <w:r>
              <w:rPr>
                <w:rFonts w:ascii="Arial" w:hAnsi="Arial" w:cs="Arial"/>
                <w:sz w:val="22"/>
                <w:szCs w:val="22"/>
              </w:rPr>
              <w:t>CPT 57110 &amp; SEX == FEMALE</w:t>
            </w:r>
          </w:p>
          <w:p w14:paraId="50DC5B83" w14:textId="7E810945" w:rsidR="00B8483E" w:rsidRDefault="00B8483E" w:rsidP="00E25E39">
            <w:pPr>
              <w:pStyle w:val="NormalWeb"/>
              <w:spacing w:before="0" w:beforeAutospacing="0" w:after="0" w:afterAutospacing="0"/>
              <w:rPr>
                <w:rFonts w:ascii="Arial" w:hAnsi="Arial" w:cs="Arial"/>
                <w:sz w:val="22"/>
                <w:szCs w:val="22"/>
              </w:rPr>
            </w:pPr>
            <w:r>
              <w:rPr>
                <w:rFonts w:ascii="Arial" w:hAnsi="Arial" w:cs="Arial"/>
                <w:sz w:val="22"/>
                <w:szCs w:val="22"/>
              </w:rPr>
              <w:t>(“Cisgender vaginectomy”)</w:t>
            </w:r>
          </w:p>
        </w:tc>
        <w:tc>
          <w:tcPr>
            <w:tcW w:w="1692" w:type="dxa"/>
          </w:tcPr>
          <w:p w14:paraId="275D8258" w14:textId="77777777" w:rsidR="00B8483E" w:rsidRDefault="00B8483E" w:rsidP="00E25E39">
            <w:pPr>
              <w:pStyle w:val="NormalWeb"/>
              <w:spacing w:before="0" w:beforeAutospacing="0" w:after="0" w:afterAutospacing="0"/>
              <w:rPr>
                <w:rFonts w:ascii="Arial" w:hAnsi="Arial" w:cs="Arial"/>
                <w:sz w:val="22"/>
                <w:szCs w:val="22"/>
              </w:rPr>
            </w:pPr>
          </w:p>
        </w:tc>
      </w:tr>
      <w:tr w:rsidR="00B8483E" w14:paraId="4E04F1BB" w14:textId="495E36FF" w:rsidTr="00B8483E">
        <w:tc>
          <w:tcPr>
            <w:tcW w:w="1602" w:type="dxa"/>
          </w:tcPr>
          <w:p w14:paraId="58B4D743" w14:textId="5F8DD1BE" w:rsidR="00B8483E" w:rsidRDefault="00B8483E" w:rsidP="00E25E39">
            <w:pPr>
              <w:pStyle w:val="NormalWeb"/>
              <w:spacing w:before="0" w:beforeAutospacing="0" w:after="0" w:afterAutospacing="0"/>
              <w:rPr>
                <w:rFonts w:ascii="Arial" w:hAnsi="Arial" w:cs="Arial"/>
                <w:sz w:val="22"/>
                <w:szCs w:val="22"/>
              </w:rPr>
            </w:pPr>
            <w:r>
              <w:rPr>
                <w:rFonts w:ascii="Arial" w:hAnsi="Arial" w:cs="Arial"/>
                <w:sz w:val="22"/>
                <w:szCs w:val="22"/>
              </w:rPr>
              <w:t>Chu-qi</w:t>
            </w:r>
          </w:p>
        </w:tc>
        <w:tc>
          <w:tcPr>
            <w:tcW w:w="1612" w:type="dxa"/>
          </w:tcPr>
          <w:p w14:paraId="04BCD47E" w14:textId="07E3E7EE" w:rsidR="00B8483E" w:rsidRDefault="00B8483E" w:rsidP="00E25E39">
            <w:pPr>
              <w:pStyle w:val="NormalWeb"/>
              <w:spacing w:before="0" w:beforeAutospacing="0" w:after="0" w:afterAutospacing="0"/>
              <w:rPr>
                <w:rFonts w:ascii="Arial" w:hAnsi="Arial" w:cs="Arial"/>
                <w:sz w:val="22"/>
                <w:szCs w:val="22"/>
              </w:rPr>
            </w:pPr>
            <w:r>
              <w:rPr>
                <w:rFonts w:ascii="Arial" w:hAnsi="Arial" w:cs="Arial"/>
                <w:sz w:val="22"/>
                <w:szCs w:val="22"/>
              </w:rPr>
              <w:t>CPT 57291 OR 57292 OR 55970 OR 57335</w:t>
            </w:r>
          </w:p>
          <w:p w14:paraId="347D2018" w14:textId="4D45456A" w:rsidR="00B8483E" w:rsidRDefault="00B8483E" w:rsidP="00E25E39">
            <w:pPr>
              <w:pStyle w:val="NormalWeb"/>
              <w:spacing w:before="0" w:beforeAutospacing="0" w:after="0" w:afterAutospacing="0"/>
              <w:rPr>
                <w:rFonts w:ascii="Arial" w:hAnsi="Arial" w:cs="Arial"/>
                <w:sz w:val="22"/>
                <w:szCs w:val="22"/>
              </w:rPr>
            </w:pPr>
          </w:p>
        </w:tc>
        <w:tc>
          <w:tcPr>
            <w:tcW w:w="2222" w:type="dxa"/>
          </w:tcPr>
          <w:p w14:paraId="74B5E04A" w14:textId="77777777" w:rsidR="00B8483E" w:rsidRDefault="00B8483E" w:rsidP="001B7055">
            <w:pPr>
              <w:pStyle w:val="NormalWeb"/>
              <w:spacing w:before="0" w:beforeAutospacing="0" w:after="0" w:afterAutospacing="0"/>
              <w:rPr>
                <w:rFonts w:ascii="Arial" w:hAnsi="Arial" w:cs="Arial"/>
                <w:sz w:val="22"/>
                <w:szCs w:val="22"/>
              </w:rPr>
            </w:pPr>
            <w:r>
              <w:rPr>
                <w:rFonts w:ascii="Arial" w:hAnsi="Arial" w:cs="Arial"/>
                <w:sz w:val="22"/>
                <w:szCs w:val="22"/>
              </w:rPr>
              <w:t>CPT 57291 OR 57292 OR 55970 OR 57335</w:t>
            </w:r>
          </w:p>
          <w:p w14:paraId="761F9BD9" w14:textId="3C506EC2" w:rsidR="00B8483E" w:rsidRDefault="00B8483E" w:rsidP="00E25E39">
            <w:pPr>
              <w:pStyle w:val="NormalWeb"/>
              <w:spacing w:before="0" w:beforeAutospacing="0" w:after="0" w:afterAutospacing="0"/>
              <w:rPr>
                <w:rFonts w:ascii="Arial" w:hAnsi="Arial" w:cs="Arial"/>
                <w:sz w:val="22"/>
                <w:szCs w:val="22"/>
              </w:rPr>
            </w:pPr>
            <w:r w:rsidRPr="00BB6AAF">
              <w:rPr>
                <w:rFonts w:ascii="Arial" w:hAnsi="Arial" w:cs="Arial"/>
                <w:b/>
                <w:bCs/>
                <w:sz w:val="22"/>
                <w:szCs w:val="22"/>
              </w:rPr>
              <w:t xml:space="preserve">WITH </w:t>
            </w:r>
            <w:r>
              <w:rPr>
                <w:rFonts w:ascii="Arial" w:hAnsi="Arial" w:cs="Arial"/>
                <w:sz w:val="22"/>
                <w:szCs w:val="22"/>
              </w:rPr>
              <w:t>49329</w:t>
            </w:r>
          </w:p>
          <w:p w14:paraId="2CB30BB2" w14:textId="0D8FA8ED" w:rsidR="00B8483E" w:rsidRDefault="00B8483E" w:rsidP="00E25E39">
            <w:pPr>
              <w:pStyle w:val="NormalWeb"/>
              <w:spacing w:before="0" w:beforeAutospacing="0" w:after="0" w:afterAutospacing="0"/>
              <w:rPr>
                <w:rFonts w:ascii="Arial" w:hAnsi="Arial" w:cs="Arial"/>
                <w:sz w:val="22"/>
                <w:szCs w:val="22"/>
              </w:rPr>
            </w:pPr>
            <w:r>
              <w:rPr>
                <w:rFonts w:ascii="Arial" w:hAnsi="Arial" w:cs="Arial"/>
                <w:sz w:val="22"/>
                <w:szCs w:val="22"/>
              </w:rPr>
              <w:t>(“Vaginoplasty with peritoneal pull-through”</w:t>
            </w:r>
          </w:p>
        </w:tc>
        <w:tc>
          <w:tcPr>
            <w:tcW w:w="2222" w:type="dxa"/>
          </w:tcPr>
          <w:p w14:paraId="0EBAE080" w14:textId="77777777" w:rsidR="00B8483E" w:rsidRPr="00B8483E" w:rsidRDefault="00B8483E" w:rsidP="001B7055">
            <w:pPr>
              <w:pStyle w:val="NormalWeb"/>
              <w:spacing w:before="0" w:beforeAutospacing="0" w:after="0" w:afterAutospacing="0"/>
              <w:rPr>
                <w:rFonts w:ascii="Arial" w:hAnsi="Arial" w:cs="Arial"/>
                <w:sz w:val="22"/>
                <w:szCs w:val="22"/>
              </w:rPr>
            </w:pPr>
            <w:r w:rsidRPr="00B8483E">
              <w:rPr>
                <w:rFonts w:ascii="Arial" w:hAnsi="Arial" w:cs="Arial"/>
                <w:sz w:val="22"/>
                <w:szCs w:val="22"/>
              </w:rPr>
              <w:t>CPT 57291 OR 57292 OR 55970 OR 57335</w:t>
            </w:r>
          </w:p>
          <w:p w14:paraId="27DB8EE6" w14:textId="006A7298" w:rsidR="00B8483E" w:rsidRPr="00B8483E" w:rsidRDefault="00B8483E" w:rsidP="00E25E39">
            <w:pPr>
              <w:pStyle w:val="NormalWeb"/>
              <w:spacing w:before="0" w:beforeAutospacing="0" w:after="0" w:afterAutospacing="0"/>
              <w:rPr>
                <w:rFonts w:ascii="Arial" w:hAnsi="Arial" w:cs="Arial"/>
                <w:sz w:val="22"/>
                <w:szCs w:val="22"/>
              </w:rPr>
            </w:pPr>
            <w:r w:rsidRPr="00B8483E">
              <w:rPr>
                <w:rFonts w:ascii="Arial" w:hAnsi="Arial" w:cs="Arial"/>
                <w:b/>
                <w:bCs/>
                <w:sz w:val="22"/>
                <w:szCs w:val="22"/>
              </w:rPr>
              <w:t>without</w:t>
            </w:r>
            <w:r w:rsidRPr="00B8483E">
              <w:rPr>
                <w:rFonts w:ascii="Arial" w:hAnsi="Arial" w:cs="Arial"/>
                <w:b/>
                <w:bCs/>
                <w:sz w:val="22"/>
                <w:szCs w:val="22"/>
              </w:rPr>
              <w:t xml:space="preserve"> </w:t>
            </w:r>
            <w:r w:rsidRPr="00B8483E">
              <w:rPr>
                <w:rFonts w:ascii="Arial" w:hAnsi="Arial" w:cs="Arial"/>
                <w:sz w:val="22"/>
                <w:szCs w:val="22"/>
              </w:rPr>
              <w:t>CPT 49329</w:t>
            </w:r>
          </w:p>
          <w:p w14:paraId="6BD463C8" w14:textId="7033E112" w:rsidR="00B8483E" w:rsidRPr="00B8483E" w:rsidRDefault="00B8483E" w:rsidP="00E25E39">
            <w:pPr>
              <w:pStyle w:val="NormalWeb"/>
              <w:spacing w:before="0" w:beforeAutospacing="0" w:after="0" w:afterAutospacing="0"/>
              <w:rPr>
                <w:rFonts w:ascii="Arial" w:hAnsi="Arial" w:cs="Arial"/>
                <w:sz w:val="22"/>
                <w:szCs w:val="22"/>
              </w:rPr>
            </w:pPr>
            <w:r w:rsidRPr="00B8483E">
              <w:rPr>
                <w:rFonts w:ascii="Arial" w:hAnsi="Arial" w:cs="Arial"/>
                <w:sz w:val="22"/>
                <w:szCs w:val="22"/>
              </w:rPr>
              <w:t>(“Vaginoplasty alone”)</w:t>
            </w:r>
          </w:p>
        </w:tc>
        <w:tc>
          <w:tcPr>
            <w:tcW w:w="1692" w:type="dxa"/>
          </w:tcPr>
          <w:p w14:paraId="56DC4D53" w14:textId="77777777" w:rsidR="00B8483E" w:rsidRPr="00B8483E" w:rsidRDefault="00B8483E" w:rsidP="001B7055">
            <w:pPr>
              <w:pStyle w:val="NormalWeb"/>
              <w:spacing w:before="0" w:beforeAutospacing="0" w:after="0" w:afterAutospacing="0"/>
              <w:rPr>
                <w:rFonts w:ascii="Arial" w:hAnsi="Arial" w:cs="Arial"/>
                <w:sz w:val="22"/>
                <w:szCs w:val="22"/>
              </w:rPr>
            </w:pPr>
            <w:r w:rsidRPr="00B8483E">
              <w:rPr>
                <w:rFonts w:ascii="Arial" w:hAnsi="Arial" w:cs="Arial"/>
                <w:sz w:val="22"/>
                <w:szCs w:val="22"/>
              </w:rPr>
              <w:t xml:space="preserve">All pts must have diagnosis of gender </w:t>
            </w:r>
            <w:proofErr w:type="gramStart"/>
            <w:r w:rsidRPr="00B8483E">
              <w:rPr>
                <w:rFonts w:ascii="Arial" w:hAnsi="Arial" w:cs="Arial"/>
                <w:sz w:val="22"/>
                <w:szCs w:val="22"/>
              </w:rPr>
              <w:t>dysphoria</w:t>
            </w:r>
            <w:proofErr w:type="gramEnd"/>
          </w:p>
          <w:p w14:paraId="3E70A3FC" w14:textId="041EB023" w:rsidR="00B8483E" w:rsidRPr="00B8483E" w:rsidRDefault="00501C7D" w:rsidP="001B7055">
            <w:pPr>
              <w:pStyle w:val="NormalWeb"/>
              <w:spacing w:before="0" w:beforeAutospacing="0" w:after="0" w:afterAutospacing="0"/>
              <w:rPr>
                <w:rFonts w:ascii="Arial" w:hAnsi="Arial" w:cs="Arial"/>
                <w:sz w:val="22"/>
                <w:szCs w:val="22"/>
              </w:rPr>
            </w:pPr>
            <w:r>
              <w:t>PODIAG10</w:t>
            </w:r>
            <w:r>
              <w:t xml:space="preserve"> </w:t>
            </w:r>
            <w:r w:rsidR="00B8483E" w:rsidRPr="00B8483E">
              <w:rPr>
                <w:rFonts w:ascii="Arial" w:hAnsi="Arial" w:cs="Arial"/>
                <w:sz w:val="22"/>
                <w:szCs w:val="22"/>
              </w:rPr>
              <w:t>F64.0</w:t>
            </w:r>
            <w:r w:rsidR="00B8483E">
              <w:rPr>
                <w:rFonts w:ascii="Arial" w:hAnsi="Arial" w:cs="Arial"/>
                <w:sz w:val="22"/>
                <w:szCs w:val="22"/>
              </w:rPr>
              <w:t xml:space="preserve">, F64.1, F64.2, F64.3, F64.4, F64.5, F64.6, F64.7, F64.8, </w:t>
            </w:r>
            <w:r w:rsidR="00B8483E" w:rsidRPr="00B8483E">
              <w:rPr>
                <w:rFonts w:ascii="Arial" w:hAnsi="Arial" w:cs="Arial"/>
                <w:sz w:val="22"/>
                <w:szCs w:val="22"/>
              </w:rPr>
              <w:t>64.9, and/or Z87.890</w:t>
            </w:r>
          </w:p>
        </w:tc>
      </w:tr>
      <w:tr w:rsidR="00B8483E" w14:paraId="7E12AD87" w14:textId="024FE21A" w:rsidTr="00B8483E">
        <w:tc>
          <w:tcPr>
            <w:tcW w:w="1602" w:type="dxa"/>
          </w:tcPr>
          <w:p w14:paraId="2EBA795D" w14:textId="1B741727" w:rsidR="00B8483E" w:rsidRDefault="00B44A63" w:rsidP="00E25E39">
            <w:pPr>
              <w:pStyle w:val="NormalWeb"/>
              <w:spacing w:before="0" w:beforeAutospacing="0" w:after="0" w:afterAutospacing="0"/>
              <w:rPr>
                <w:rFonts w:ascii="Arial" w:hAnsi="Arial" w:cs="Arial"/>
                <w:sz w:val="22"/>
                <w:szCs w:val="22"/>
              </w:rPr>
            </w:pPr>
            <w:r>
              <w:rPr>
                <w:rFonts w:ascii="Arial" w:hAnsi="Arial" w:cs="Arial"/>
                <w:sz w:val="22"/>
                <w:szCs w:val="22"/>
              </w:rPr>
              <w:t>Wai On</w:t>
            </w:r>
          </w:p>
        </w:tc>
        <w:tc>
          <w:tcPr>
            <w:tcW w:w="1612" w:type="dxa"/>
          </w:tcPr>
          <w:p w14:paraId="5481B0AD" w14:textId="6CBE460D" w:rsidR="00B8483E" w:rsidRDefault="00B44A63" w:rsidP="00E25E39">
            <w:pPr>
              <w:pStyle w:val="NormalWeb"/>
              <w:spacing w:before="0" w:beforeAutospacing="0" w:after="0" w:afterAutospacing="0"/>
              <w:rPr>
                <w:rFonts w:ascii="Arial" w:hAnsi="Arial" w:cs="Arial"/>
                <w:sz w:val="22"/>
                <w:szCs w:val="22"/>
              </w:rPr>
            </w:pPr>
            <w:r>
              <w:rPr>
                <w:rFonts w:ascii="Arial" w:hAnsi="Arial" w:cs="Arial"/>
                <w:sz w:val="22"/>
                <w:szCs w:val="22"/>
              </w:rPr>
              <w:t>Cohort A+ Cohort B</w:t>
            </w:r>
          </w:p>
        </w:tc>
        <w:tc>
          <w:tcPr>
            <w:tcW w:w="2222" w:type="dxa"/>
          </w:tcPr>
          <w:p w14:paraId="08CA275B" w14:textId="50193DCF" w:rsidR="00B8483E" w:rsidRDefault="00B8483E" w:rsidP="00B8483E">
            <w:pPr>
              <w:rPr>
                <w:rFonts w:ascii="Times New Roman" w:hAnsi="Times New Roman" w:cs="Times New Roman"/>
              </w:rPr>
            </w:pPr>
            <w:r>
              <w:rPr>
                <w:rFonts w:ascii="Times New Roman" w:hAnsi="Times New Roman" w:cs="Times New Roman"/>
              </w:rPr>
              <w:t>ANY hysterectomy code (full list-V</w:t>
            </w:r>
            <w:r>
              <w:rPr>
                <w:rFonts w:ascii="Times New Roman" w:hAnsi="Times New Roman" w:cs="Times New Roman"/>
              </w:rPr>
              <w:t xml:space="preserve">aginal hysterectomy </w:t>
            </w:r>
            <w:r>
              <w:rPr>
                <w:rFonts w:ascii="Times New Roman" w:hAnsi="Times New Roman" w:cs="Times New Roman"/>
              </w:rPr>
              <w:t xml:space="preserve">CPT </w:t>
            </w:r>
            <w:r w:rsidRPr="00E744E1">
              <w:rPr>
                <w:rFonts w:ascii="Times New Roman" w:hAnsi="Times New Roman" w:cs="Times New Roman"/>
              </w:rPr>
              <w:t xml:space="preserve">58260, 58262, 58263, </w:t>
            </w:r>
            <w:r>
              <w:rPr>
                <w:rFonts w:ascii="Times New Roman" w:hAnsi="Times New Roman" w:cs="Times New Roman"/>
              </w:rPr>
              <w:t xml:space="preserve">58267, </w:t>
            </w:r>
            <w:r w:rsidRPr="00E744E1">
              <w:rPr>
                <w:rFonts w:ascii="Times New Roman" w:hAnsi="Times New Roman" w:cs="Times New Roman"/>
              </w:rPr>
              <w:t xml:space="preserve">58270, </w:t>
            </w:r>
            <w:r>
              <w:rPr>
                <w:rFonts w:ascii="Times New Roman" w:hAnsi="Times New Roman" w:cs="Times New Roman"/>
              </w:rPr>
              <w:t xml:space="preserve">58280, </w:t>
            </w:r>
            <w:r w:rsidRPr="00E744E1">
              <w:rPr>
                <w:rFonts w:ascii="Times New Roman" w:hAnsi="Times New Roman" w:cs="Times New Roman"/>
              </w:rPr>
              <w:t xml:space="preserve">58290, 58291, 58292, </w:t>
            </w:r>
            <w:r>
              <w:rPr>
                <w:rFonts w:ascii="Times New Roman" w:hAnsi="Times New Roman" w:cs="Times New Roman"/>
              </w:rPr>
              <w:t xml:space="preserve">58293, </w:t>
            </w:r>
            <w:r w:rsidRPr="00E744E1">
              <w:rPr>
                <w:rFonts w:ascii="Times New Roman" w:hAnsi="Times New Roman" w:cs="Times New Roman"/>
              </w:rPr>
              <w:t xml:space="preserve">58294 </w:t>
            </w:r>
            <w:r>
              <w:rPr>
                <w:rFonts w:ascii="Times New Roman" w:hAnsi="Times New Roman" w:cs="Times New Roman"/>
              </w:rPr>
              <w:t>58285</w:t>
            </w:r>
          </w:p>
          <w:p w14:paraId="4E548521" w14:textId="77777777" w:rsidR="00B8483E" w:rsidRPr="00E744E1" w:rsidRDefault="00B8483E" w:rsidP="00B8483E">
            <w:pPr>
              <w:rPr>
                <w:rFonts w:ascii="Times New Roman" w:hAnsi="Times New Roman" w:cs="Times New Roman"/>
              </w:rPr>
            </w:pPr>
            <w:r w:rsidRPr="00E744E1">
              <w:rPr>
                <w:rFonts w:ascii="Times New Roman" w:hAnsi="Times New Roman" w:cs="Times New Roman"/>
              </w:rPr>
              <w:t>Laparoscopic assisted vaginal hysterectomy CPT 58550,</w:t>
            </w:r>
            <w:r>
              <w:rPr>
                <w:rFonts w:ascii="Times New Roman" w:hAnsi="Times New Roman" w:cs="Times New Roman"/>
              </w:rPr>
              <w:t xml:space="preserve"> </w:t>
            </w:r>
            <w:r w:rsidRPr="00E744E1">
              <w:rPr>
                <w:rFonts w:ascii="Times New Roman" w:hAnsi="Times New Roman" w:cs="Times New Roman"/>
              </w:rPr>
              <w:t xml:space="preserve">58552, 58553, 58554 </w:t>
            </w:r>
          </w:p>
          <w:p w14:paraId="7BD31C70" w14:textId="77777777" w:rsidR="00B8483E" w:rsidRDefault="00B8483E" w:rsidP="00B8483E">
            <w:pPr>
              <w:pStyle w:val="NormalWeb"/>
              <w:spacing w:before="0" w:beforeAutospacing="0" w:after="0" w:afterAutospacing="0"/>
            </w:pPr>
            <w:r w:rsidRPr="00E744E1">
              <w:t>Total laparoscopic hysterectomy CPT 58570, 58571, 58572, 58573</w:t>
            </w:r>
          </w:p>
          <w:p w14:paraId="6CF6DC63" w14:textId="77777777" w:rsidR="00B8483E" w:rsidRPr="00E744E1" w:rsidRDefault="00B8483E" w:rsidP="00B8483E">
            <w:pPr>
              <w:rPr>
                <w:rFonts w:ascii="Times New Roman" w:hAnsi="Times New Roman" w:cs="Times New Roman"/>
              </w:rPr>
            </w:pPr>
            <w:r w:rsidRPr="00E744E1">
              <w:rPr>
                <w:rFonts w:ascii="Times New Roman" w:hAnsi="Times New Roman" w:cs="Times New Roman"/>
              </w:rPr>
              <w:t>Total abdominal hysterectomy (corpus and cervix), with or without removal of tube(s), with or without removal of ovary(s)</w:t>
            </w:r>
            <w:r>
              <w:rPr>
                <w:rFonts w:ascii="Times New Roman" w:hAnsi="Times New Roman" w:cs="Times New Roman"/>
              </w:rPr>
              <w:t xml:space="preserve"> </w:t>
            </w:r>
            <w:r w:rsidRPr="00E744E1">
              <w:rPr>
                <w:rFonts w:ascii="Times New Roman" w:hAnsi="Times New Roman" w:cs="Times New Roman"/>
              </w:rPr>
              <w:t>CPT 58150</w:t>
            </w:r>
          </w:p>
          <w:p w14:paraId="5571AACA" w14:textId="6F38830B" w:rsidR="00B8483E" w:rsidRPr="00E744E1" w:rsidRDefault="00B8483E" w:rsidP="00B8483E">
            <w:pPr>
              <w:rPr>
                <w:rFonts w:ascii="Times New Roman" w:hAnsi="Times New Roman" w:cs="Times New Roman"/>
              </w:rPr>
            </w:pPr>
            <w:r w:rsidRPr="00E744E1">
              <w:rPr>
                <w:rFonts w:ascii="Times New Roman" w:hAnsi="Times New Roman" w:cs="Times New Roman"/>
              </w:rPr>
              <w:t xml:space="preserve">Total abdominal hysterectomy </w:t>
            </w:r>
            <w:r w:rsidRPr="00E744E1">
              <w:rPr>
                <w:rFonts w:ascii="Times New Roman" w:hAnsi="Times New Roman" w:cs="Times New Roman"/>
              </w:rPr>
              <w:lastRenderedPageBreak/>
              <w:t xml:space="preserve">(corpus and cervix), with or without removal of tube(s), with or without removal of ovary(s); with </w:t>
            </w:r>
            <w:proofErr w:type="spellStart"/>
            <w:r w:rsidRPr="00E744E1">
              <w:rPr>
                <w:rFonts w:ascii="Times New Roman" w:hAnsi="Times New Roman" w:cs="Times New Roman"/>
              </w:rPr>
              <w:t>colpo-urethrocystopexy</w:t>
            </w:r>
            <w:proofErr w:type="spellEnd"/>
            <w:r w:rsidRPr="00E744E1">
              <w:rPr>
                <w:rFonts w:ascii="Times New Roman" w:hAnsi="Times New Roman" w:cs="Times New Roman"/>
              </w:rPr>
              <w:t xml:space="preserve"> CPT 58152</w:t>
            </w:r>
          </w:p>
          <w:p w14:paraId="04B1E5B9" w14:textId="77777777" w:rsidR="00B8483E" w:rsidRDefault="00B8483E" w:rsidP="00B8483E">
            <w:pPr>
              <w:rPr>
                <w:rFonts w:ascii="Times New Roman" w:hAnsi="Times New Roman" w:cs="Times New Roman"/>
              </w:rPr>
            </w:pPr>
            <w:r w:rsidRPr="00E744E1">
              <w:rPr>
                <w:rFonts w:ascii="Times New Roman" w:hAnsi="Times New Roman" w:cs="Times New Roman"/>
              </w:rPr>
              <w:t>Supracervical abdominal hysterectomy (subtotal hysterectomy), with or without removal of tube(s), with or without removal of ovary(s)</w:t>
            </w:r>
            <w:r>
              <w:rPr>
                <w:rFonts w:ascii="Times New Roman" w:hAnsi="Times New Roman" w:cs="Times New Roman"/>
              </w:rPr>
              <w:t xml:space="preserve"> </w:t>
            </w:r>
            <w:r w:rsidRPr="00E744E1">
              <w:rPr>
                <w:rFonts w:ascii="Times New Roman" w:hAnsi="Times New Roman" w:cs="Times New Roman"/>
              </w:rPr>
              <w:t>CPT 58180</w:t>
            </w:r>
          </w:p>
          <w:p w14:paraId="74ED9AAD" w14:textId="77777777" w:rsidR="00B8483E" w:rsidRDefault="00B8483E" w:rsidP="00B8483E">
            <w:pPr>
              <w:rPr>
                <w:rFonts w:ascii="Times New Roman" w:hAnsi="Times New Roman" w:cs="Times New Roman"/>
              </w:rPr>
            </w:pPr>
          </w:p>
          <w:p w14:paraId="6002577C" w14:textId="101FC82C" w:rsidR="00B8483E" w:rsidRPr="00E744E1" w:rsidRDefault="00B8483E" w:rsidP="00B8483E">
            <w:pPr>
              <w:rPr>
                <w:rFonts w:ascii="Times New Roman" w:hAnsi="Times New Roman" w:cs="Times New Roman"/>
              </w:rPr>
            </w:pPr>
            <w:r>
              <w:rPr>
                <w:rFonts w:ascii="Times New Roman" w:hAnsi="Times New Roman" w:cs="Times New Roman"/>
              </w:rPr>
              <w:t>(“Hysterectomy alone”)</w:t>
            </w:r>
          </w:p>
          <w:p w14:paraId="42CEA3E0" w14:textId="1B84303C" w:rsidR="00B8483E" w:rsidRDefault="00B8483E" w:rsidP="00B8483E">
            <w:pPr>
              <w:pStyle w:val="NormalWeb"/>
              <w:spacing w:before="0" w:beforeAutospacing="0" w:after="0" w:afterAutospacing="0"/>
              <w:rPr>
                <w:rFonts w:ascii="Arial" w:hAnsi="Arial" w:cs="Arial"/>
                <w:sz w:val="22"/>
                <w:szCs w:val="22"/>
              </w:rPr>
            </w:pPr>
          </w:p>
        </w:tc>
        <w:tc>
          <w:tcPr>
            <w:tcW w:w="2222" w:type="dxa"/>
          </w:tcPr>
          <w:p w14:paraId="580CEF13" w14:textId="77777777" w:rsidR="00B8483E" w:rsidRPr="00B8483E" w:rsidRDefault="00B8483E" w:rsidP="00E25E39">
            <w:pPr>
              <w:pStyle w:val="NormalWeb"/>
              <w:spacing w:before="0" w:beforeAutospacing="0" w:after="0" w:afterAutospacing="0"/>
              <w:rPr>
                <w:rFonts w:ascii="Arial" w:hAnsi="Arial" w:cs="Arial"/>
                <w:sz w:val="22"/>
                <w:szCs w:val="22"/>
              </w:rPr>
            </w:pPr>
            <w:r w:rsidRPr="00B8483E">
              <w:rPr>
                <w:rFonts w:ascii="Arial" w:hAnsi="Arial" w:cs="Arial"/>
                <w:sz w:val="22"/>
                <w:szCs w:val="22"/>
              </w:rPr>
              <w:lastRenderedPageBreak/>
              <w:t xml:space="preserve">ANY hysterectomy code (full list in prior column) + </w:t>
            </w:r>
            <w:r w:rsidRPr="00B8483E">
              <w:rPr>
                <w:rFonts w:ascii="Arial" w:hAnsi="Arial" w:cs="Arial"/>
                <w:sz w:val="22"/>
                <w:szCs w:val="22"/>
              </w:rPr>
              <w:t>CPT 57110</w:t>
            </w:r>
          </w:p>
          <w:p w14:paraId="45E6248C" w14:textId="77777777" w:rsidR="00B8483E" w:rsidRPr="00B8483E" w:rsidRDefault="00B8483E" w:rsidP="00E25E39">
            <w:pPr>
              <w:pStyle w:val="NormalWeb"/>
              <w:spacing w:before="0" w:beforeAutospacing="0" w:after="0" w:afterAutospacing="0"/>
              <w:rPr>
                <w:rFonts w:ascii="Arial" w:hAnsi="Arial" w:cs="Arial"/>
                <w:sz w:val="22"/>
                <w:szCs w:val="22"/>
              </w:rPr>
            </w:pPr>
          </w:p>
          <w:p w14:paraId="0C719FF8" w14:textId="50990CC3" w:rsidR="00B8483E" w:rsidRPr="00B8483E" w:rsidRDefault="00B8483E" w:rsidP="00E25E39">
            <w:pPr>
              <w:pStyle w:val="NormalWeb"/>
              <w:spacing w:before="0" w:beforeAutospacing="0" w:after="0" w:afterAutospacing="0"/>
              <w:rPr>
                <w:rFonts w:ascii="Arial" w:hAnsi="Arial" w:cs="Arial"/>
                <w:sz w:val="22"/>
                <w:szCs w:val="22"/>
              </w:rPr>
            </w:pPr>
            <w:r w:rsidRPr="00B8483E">
              <w:rPr>
                <w:rFonts w:ascii="Arial" w:hAnsi="Arial" w:cs="Arial"/>
                <w:sz w:val="22"/>
                <w:szCs w:val="22"/>
              </w:rPr>
              <w:t>(“Hysterectomy with vaginectomy”)</w:t>
            </w:r>
          </w:p>
        </w:tc>
        <w:tc>
          <w:tcPr>
            <w:tcW w:w="1692" w:type="dxa"/>
          </w:tcPr>
          <w:p w14:paraId="78FB2A65" w14:textId="77777777" w:rsidR="00B8483E" w:rsidRPr="00B8483E" w:rsidRDefault="00B8483E" w:rsidP="00B8483E">
            <w:pPr>
              <w:pStyle w:val="NormalWeb"/>
              <w:spacing w:before="0" w:beforeAutospacing="0" w:after="0" w:afterAutospacing="0"/>
              <w:rPr>
                <w:rFonts w:ascii="Arial" w:hAnsi="Arial" w:cs="Arial"/>
                <w:sz w:val="22"/>
                <w:szCs w:val="22"/>
              </w:rPr>
            </w:pPr>
            <w:r w:rsidRPr="00B8483E">
              <w:rPr>
                <w:rFonts w:ascii="Arial" w:hAnsi="Arial" w:cs="Arial"/>
                <w:sz w:val="22"/>
                <w:szCs w:val="22"/>
              </w:rPr>
              <w:t xml:space="preserve">All pts must have diagnosis of gender </w:t>
            </w:r>
            <w:proofErr w:type="gramStart"/>
            <w:r w:rsidRPr="00B8483E">
              <w:rPr>
                <w:rFonts w:ascii="Arial" w:hAnsi="Arial" w:cs="Arial"/>
                <w:sz w:val="22"/>
                <w:szCs w:val="22"/>
              </w:rPr>
              <w:t>dysphoria</w:t>
            </w:r>
            <w:proofErr w:type="gramEnd"/>
          </w:p>
          <w:p w14:paraId="4DA1B3F8" w14:textId="68AE3C5E" w:rsidR="00B8483E" w:rsidRPr="00B8483E" w:rsidRDefault="00501C7D" w:rsidP="00B8483E">
            <w:pPr>
              <w:pStyle w:val="NormalWeb"/>
              <w:spacing w:before="0" w:beforeAutospacing="0" w:after="0" w:afterAutospacing="0"/>
              <w:rPr>
                <w:rFonts w:ascii="Arial" w:hAnsi="Arial" w:cs="Arial"/>
                <w:sz w:val="22"/>
                <w:szCs w:val="22"/>
              </w:rPr>
            </w:pPr>
            <w:r>
              <w:t>PODIAG10</w:t>
            </w:r>
            <w:r>
              <w:t xml:space="preserve"> </w:t>
            </w:r>
            <w:r w:rsidR="00B8483E" w:rsidRPr="00B8483E">
              <w:rPr>
                <w:rFonts w:ascii="Arial" w:hAnsi="Arial" w:cs="Arial"/>
                <w:sz w:val="22"/>
                <w:szCs w:val="22"/>
              </w:rPr>
              <w:t>F64.0</w:t>
            </w:r>
            <w:r w:rsidR="00B8483E">
              <w:rPr>
                <w:rFonts w:ascii="Arial" w:hAnsi="Arial" w:cs="Arial"/>
                <w:sz w:val="22"/>
                <w:szCs w:val="22"/>
              </w:rPr>
              <w:t xml:space="preserve">, F64.1, F64.2, F64.3, F64.4, F64.5, F64.6, F64.7, F64.8, </w:t>
            </w:r>
            <w:r w:rsidR="00B8483E" w:rsidRPr="00B8483E">
              <w:rPr>
                <w:rFonts w:ascii="Arial" w:hAnsi="Arial" w:cs="Arial"/>
                <w:sz w:val="22"/>
                <w:szCs w:val="22"/>
              </w:rPr>
              <w:t>64.9, and/or Z87.890</w:t>
            </w:r>
          </w:p>
        </w:tc>
      </w:tr>
    </w:tbl>
    <w:p w14:paraId="15780EA5" w14:textId="71240F4B" w:rsidR="00124842" w:rsidRDefault="00124842" w:rsidP="00E25E39">
      <w:pPr>
        <w:pStyle w:val="NormalWeb"/>
        <w:shd w:val="clear" w:color="auto" w:fill="FFFFFF"/>
        <w:spacing w:before="0" w:beforeAutospacing="0" w:after="0" w:afterAutospacing="0"/>
        <w:rPr>
          <w:rFonts w:ascii="Arial" w:hAnsi="Arial" w:cs="Arial"/>
          <w:sz w:val="22"/>
          <w:szCs w:val="22"/>
        </w:rPr>
      </w:pPr>
    </w:p>
    <w:p w14:paraId="3209D80E" w14:textId="4BEAA8A7" w:rsidR="00124842" w:rsidRDefault="00BB6AAF" w:rsidP="00E25E39">
      <w:pPr>
        <w:pStyle w:val="NormalWeb"/>
        <w:shd w:val="clear" w:color="auto" w:fill="FFFFFF"/>
        <w:spacing w:before="0" w:beforeAutospacing="0" w:after="0" w:afterAutospacing="0"/>
        <w:rPr>
          <w:rFonts w:ascii="Arial" w:hAnsi="Arial" w:cs="Arial"/>
          <w:sz w:val="22"/>
          <w:szCs w:val="22"/>
        </w:rPr>
      </w:pPr>
      <w:r>
        <w:rPr>
          <w:rFonts w:ascii="Arial" w:hAnsi="Arial" w:cs="Arial"/>
          <w:sz w:val="22"/>
          <w:szCs w:val="22"/>
        </w:rPr>
        <w:t xml:space="preserve">*Many patients will have more than 1 CPT codes so </w:t>
      </w:r>
      <w:proofErr w:type="gramStart"/>
      <w:r>
        <w:rPr>
          <w:rFonts w:ascii="Arial" w:hAnsi="Arial" w:cs="Arial"/>
          <w:sz w:val="22"/>
          <w:szCs w:val="22"/>
        </w:rPr>
        <w:t>as long as</w:t>
      </w:r>
      <w:proofErr w:type="gramEnd"/>
      <w:r>
        <w:rPr>
          <w:rFonts w:ascii="Arial" w:hAnsi="Arial" w:cs="Arial"/>
          <w:sz w:val="22"/>
          <w:szCs w:val="22"/>
        </w:rPr>
        <w:t xml:space="preserve"> the CPT above is included, then you can include the </w:t>
      </w:r>
      <w:proofErr w:type="spellStart"/>
      <w:r>
        <w:rPr>
          <w:rFonts w:ascii="Arial" w:hAnsi="Arial" w:cs="Arial"/>
          <w:sz w:val="22"/>
          <w:szCs w:val="22"/>
        </w:rPr>
        <w:t>pt</w:t>
      </w:r>
      <w:proofErr w:type="spellEnd"/>
      <w:r>
        <w:rPr>
          <w:rFonts w:ascii="Arial" w:hAnsi="Arial" w:cs="Arial"/>
          <w:sz w:val="22"/>
          <w:szCs w:val="22"/>
        </w:rPr>
        <w:t xml:space="preserve"> in your analysis</w:t>
      </w:r>
    </w:p>
    <w:p w14:paraId="5A729DA9" w14:textId="77777777" w:rsidR="00124842" w:rsidRPr="00E25E39" w:rsidRDefault="00124842" w:rsidP="00E25E39">
      <w:pPr>
        <w:pStyle w:val="NormalWeb"/>
        <w:shd w:val="clear" w:color="auto" w:fill="FFFFFF"/>
        <w:spacing w:before="0" w:beforeAutospacing="0" w:after="0" w:afterAutospacing="0"/>
        <w:rPr>
          <w:rFonts w:ascii="Arial" w:hAnsi="Arial" w:cs="Arial"/>
          <w:color w:val="212121"/>
          <w:sz w:val="22"/>
          <w:szCs w:val="22"/>
        </w:rPr>
      </w:pPr>
    </w:p>
    <w:p w14:paraId="1E90CF03" w14:textId="77777777" w:rsidR="00B44A63" w:rsidRDefault="005A492B" w:rsidP="00E25E39">
      <w:pPr>
        <w:pStyle w:val="NormalWeb"/>
        <w:shd w:val="clear" w:color="auto" w:fill="FFFFFF"/>
        <w:spacing w:before="0" w:beforeAutospacing="0" w:after="0" w:afterAutospacing="0"/>
        <w:rPr>
          <w:rFonts w:ascii="Arial" w:hAnsi="Arial" w:cs="Arial"/>
          <w:color w:val="212121"/>
          <w:sz w:val="22"/>
          <w:szCs w:val="22"/>
        </w:rPr>
      </w:pPr>
      <w:r w:rsidRPr="00E25E39">
        <w:rPr>
          <w:rFonts w:ascii="Arial" w:hAnsi="Arial" w:cs="Arial"/>
          <w:color w:val="212121"/>
          <w:sz w:val="22"/>
          <w:szCs w:val="22"/>
        </w:rPr>
        <w:t>Year of Operation</w:t>
      </w:r>
      <w:r w:rsidR="00124842">
        <w:rPr>
          <w:rFonts w:ascii="Arial" w:hAnsi="Arial" w:cs="Arial"/>
          <w:color w:val="212121"/>
          <w:sz w:val="22"/>
          <w:szCs w:val="22"/>
        </w:rPr>
        <w:t xml:space="preserve">: </w:t>
      </w:r>
      <w:r w:rsidR="009C45A7" w:rsidRPr="00E25E39">
        <w:rPr>
          <w:rFonts w:ascii="Arial" w:hAnsi="Arial" w:cs="Arial"/>
          <w:color w:val="212121"/>
          <w:sz w:val="22"/>
          <w:szCs w:val="22"/>
        </w:rPr>
        <w:t xml:space="preserve"> </w:t>
      </w:r>
    </w:p>
    <w:p w14:paraId="1F402625" w14:textId="4FA8ECCA" w:rsidR="005A492B" w:rsidRDefault="009C45A7" w:rsidP="00E25E39">
      <w:pPr>
        <w:pStyle w:val="NormalWeb"/>
        <w:shd w:val="clear" w:color="auto" w:fill="FFFFFF"/>
        <w:spacing w:before="0" w:beforeAutospacing="0" w:after="0" w:afterAutospacing="0"/>
        <w:rPr>
          <w:rFonts w:ascii="Arial" w:hAnsi="Arial" w:cs="Arial"/>
          <w:sz w:val="22"/>
          <w:szCs w:val="22"/>
        </w:rPr>
      </w:pPr>
      <w:proofErr w:type="spellStart"/>
      <w:r w:rsidRPr="00E25E39">
        <w:rPr>
          <w:rFonts w:ascii="Arial" w:hAnsi="Arial" w:cs="Arial"/>
          <w:sz w:val="22"/>
          <w:szCs w:val="22"/>
        </w:rPr>
        <w:t>OperYR</w:t>
      </w:r>
      <w:proofErr w:type="spellEnd"/>
      <w:r w:rsidR="00C952AE">
        <w:rPr>
          <w:rFonts w:ascii="Arial" w:hAnsi="Arial" w:cs="Arial"/>
          <w:sz w:val="22"/>
          <w:szCs w:val="22"/>
        </w:rPr>
        <w:t xml:space="preserve"> </w:t>
      </w:r>
      <w:r w:rsidR="001B7055">
        <w:rPr>
          <w:rFonts w:ascii="Arial" w:hAnsi="Arial" w:cs="Arial"/>
          <w:sz w:val="22"/>
          <w:szCs w:val="22"/>
        </w:rPr>
        <w:t>2019, 2020, 2021, 2022</w:t>
      </w:r>
      <w:r w:rsidR="00124842">
        <w:rPr>
          <w:rFonts w:ascii="Arial" w:hAnsi="Arial" w:cs="Arial"/>
          <w:sz w:val="22"/>
          <w:szCs w:val="22"/>
        </w:rPr>
        <w:t xml:space="preserve"> </w:t>
      </w:r>
    </w:p>
    <w:p w14:paraId="530ECCC0" w14:textId="77777777" w:rsidR="005A492B" w:rsidRPr="00E25E39" w:rsidRDefault="005A492B" w:rsidP="00E25E39">
      <w:pPr>
        <w:pStyle w:val="NormalWeb"/>
        <w:shd w:val="clear" w:color="auto" w:fill="FFFFFF"/>
        <w:spacing w:before="0" w:beforeAutospacing="0" w:after="0" w:afterAutospacing="0"/>
        <w:rPr>
          <w:rFonts w:ascii="Arial" w:hAnsi="Arial" w:cs="Arial"/>
          <w:color w:val="212121"/>
          <w:sz w:val="22"/>
          <w:szCs w:val="22"/>
        </w:rPr>
      </w:pPr>
    </w:p>
    <w:p w14:paraId="32F7C87C" w14:textId="7DC9E42D" w:rsidR="00AF2CF0" w:rsidRPr="00E25E39" w:rsidRDefault="00AF2CF0" w:rsidP="00E25E39">
      <w:pPr>
        <w:pStyle w:val="NormalWeb"/>
        <w:shd w:val="clear" w:color="auto" w:fill="FFFFFF"/>
        <w:spacing w:before="0" w:beforeAutospacing="0" w:after="0" w:afterAutospacing="0"/>
        <w:rPr>
          <w:rFonts w:ascii="Arial" w:hAnsi="Arial" w:cs="Arial"/>
          <w:b/>
          <w:bCs/>
          <w:color w:val="212121"/>
          <w:sz w:val="22"/>
          <w:szCs w:val="22"/>
          <w:u w:val="single"/>
        </w:rPr>
      </w:pPr>
      <w:r w:rsidRPr="00E25E39">
        <w:rPr>
          <w:rFonts w:ascii="Arial" w:hAnsi="Arial" w:cs="Arial"/>
          <w:b/>
          <w:bCs/>
          <w:color w:val="212121"/>
          <w:sz w:val="22"/>
          <w:szCs w:val="22"/>
          <w:u w:val="single"/>
        </w:rPr>
        <w:t>Main outcome measures:</w:t>
      </w:r>
    </w:p>
    <w:p w14:paraId="5A462780" w14:textId="10DCB642" w:rsidR="009C45A7" w:rsidRPr="00E25E39" w:rsidRDefault="009C45A7" w:rsidP="00E25E39">
      <w:pPr>
        <w:pStyle w:val="NormalWeb"/>
        <w:shd w:val="clear" w:color="auto" w:fill="FFFFFF"/>
        <w:spacing w:before="0" w:beforeAutospacing="0" w:after="0" w:afterAutospacing="0"/>
        <w:rPr>
          <w:rFonts w:ascii="Arial" w:hAnsi="Arial" w:cs="Arial"/>
          <w:color w:val="212121"/>
          <w:sz w:val="22"/>
          <w:szCs w:val="22"/>
        </w:rPr>
      </w:pPr>
      <w:r w:rsidRPr="00E25E39">
        <w:rPr>
          <w:rFonts w:ascii="Arial" w:hAnsi="Arial" w:cs="Arial"/>
          <w:color w:val="212121"/>
          <w:sz w:val="22"/>
          <w:szCs w:val="22"/>
        </w:rPr>
        <w:tab/>
      </w:r>
      <w:r w:rsidRPr="00E25E39">
        <w:rPr>
          <w:rFonts w:ascii="Arial" w:hAnsi="Arial" w:cs="Arial"/>
          <w:b/>
          <w:bCs/>
          <w:color w:val="212121"/>
          <w:sz w:val="22"/>
          <w:szCs w:val="22"/>
        </w:rPr>
        <w:t>MAIN OUTCOME:</w:t>
      </w:r>
      <w:r w:rsidRPr="00E25E39">
        <w:rPr>
          <w:rFonts w:ascii="Arial" w:hAnsi="Arial" w:cs="Arial"/>
          <w:color w:val="212121"/>
          <w:sz w:val="22"/>
          <w:szCs w:val="22"/>
        </w:rPr>
        <w:t xml:space="preserve"> Composite of Unplanned readmission, Unplanned </w:t>
      </w:r>
      <w:proofErr w:type="gramStart"/>
      <w:r w:rsidRPr="00E25E39">
        <w:rPr>
          <w:rFonts w:ascii="Arial" w:hAnsi="Arial" w:cs="Arial"/>
          <w:color w:val="212121"/>
          <w:sz w:val="22"/>
          <w:szCs w:val="22"/>
        </w:rPr>
        <w:t>surgery</w:t>
      </w:r>
      <w:proofErr w:type="gramEnd"/>
      <w:r w:rsidRPr="00E25E39">
        <w:rPr>
          <w:rFonts w:ascii="Arial" w:hAnsi="Arial" w:cs="Arial"/>
          <w:color w:val="212121"/>
          <w:sz w:val="22"/>
          <w:szCs w:val="22"/>
        </w:rPr>
        <w:t xml:space="preserve"> and Major complication (see definitions below)</w:t>
      </w:r>
    </w:p>
    <w:p w14:paraId="6211EBF0" w14:textId="77777777" w:rsidR="009C45A7" w:rsidRPr="00E25E39" w:rsidRDefault="009C45A7" w:rsidP="00E25E39">
      <w:pPr>
        <w:pStyle w:val="NormalWeb"/>
        <w:shd w:val="clear" w:color="auto" w:fill="FFFFFF"/>
        <w:spacing w:before="0" w:beforeAutospacing="0" w:after="0" w:afterAutospacing="0"/>
        <w:rPr>
          <w:rFonts w:ascii="Arial" w:hAnsi="Arial" w:cs="Arial"/>
          <w:color w:val="212121"/>
          <w:sz w:val="22"/>
          <w:szCs w:val="22"/>
        </w:rPr>
      </w:pPr>
    </w:p>
    <w:p w14:paraId="4A4F1A74" w14:textId="33F29B07" w:rsidR="009C45A7" w:rsidRPr="00E25E39" w:rsidRDefault="009C45A7" w:rsidP="00E25E39">
      <w:pPr>
        <w:pStyle w:val="NormalWeb"/>
        <w:shd w:val="clear" w:color="auto" w:fill="FFFFFF"/>
        <w:spacing w:before="0" w:beforeAutospacing="0" w:after="0" w:afterAutospacing="0"/>
        <w:rPr>
          <w:rFonts w:ascii="Arial" w:hAnsi="Arial" w:cs="Arial"/>
          <w:color w:val="212121"/>
          <w:sz w:val="22"/>
          <w:szCs w:val="22"/>
        </w:rPr>
      </w:pPr>
      <w:r w:rsidRPr="00E25E39">
        <w:rPr>
          <w:rFonts w:ascii="Arial" w:hAnsi="Arial" w:cs="Arial"/>
          <w:color w:val="212121"/>
          <w:sz w:val="22"/>
          <w:szCs w:val="22"/>
        </w:rPr>
        <w:t>Sub-analyses.:</w:t>
      </w:r>
    </w:p>
    <w:p w14:paraId="6C3BC379" w14:textId="43295295" w:rsidR="0029112B" w:rsidRPr="00C952AE" w:rsidRDefault="0029112B" w:rsidP="00E25E39">
      <w:pPr>
        <w:pStyle w:val="NormalWeb"/>
        <w:numPr>
          <w:ilvl w:val="1"/>
          <w:numId w:val="1"/>
        </w:numPr>
        <w:shd w:val="clear" w:color="auto" w:fill="FFFFFF"/>
        <w:spacing w:before="0" w:beforeAutospacing="0" w:after="0" w:afterAutospacing="0"/>
        <w:rPr>
          <w:rFonts w:ascii="Arial" w:hAnsi="Arial" w:cs="Arial"/>
          <w:b/>
          <w:bCs/>
          <w:color w:val="212121"/>
          <w:sz w:val="22"/>
          <w:szCs w:val="22"/>
        </w:rPr>
      </w:pPr>
      <w:r w:rsidRPr="00C952AE">
        <w:rPr>
          <w:rFonts w:ascii="Arial" w:hAnsi="Arial" w:cs="Arial"/>
          <w:b/>
          <w:bCs/>
          <w:color w:val="212121"/>
          <w:sz w:val="22"/>
          <w:szCs w:val="22"/>
        </w:rPr>
        <w:t>Unplanned readmission</w:t>
      </w:r>
    </w:p>
    <w:p w14:paraId="3EA0E132" w14:textId="26BACB9A" w:rsidR="0029112B" w:rsidRPr="00E25E39" w:rsidRDefault="0029112B" w:rsidP="00E25E39">
      <w:pPr>
        <w:pStyle w:val="NormalWeb"/>
        <w:numPr>
          <w:ilvl w:val="2"/>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sz w:val="22"/>
          <w:szCs w:val="22"/>
        </w:rPr>
        <w:t>UNPLANNEDREADMISSION1 – unplanned readmission</w:t>
      </w:r>
    </w:p>
    <w:p w14:paraId="6D310A88" w14:textId="647A83A5" w:rsidR="0029112B" w:rsidRPr="00E25E39" w:rsidRDefault="0029112B" w:rsidP="00E25E39">
      <w:pPr>
        <w:pStyle w:val="NormalWeb"/>
        <w:numPr>
          <w:ilvl w:val="3"/>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sz w:val="22"/>
          <w:szCs w:val="22"/>
        </w:rPr>
        <w:t>READMPODAYS1 – days from index surgery to readmission</w:t>
      </w:r>
    </w:p>
    <w:p w14:paraId="0E1A38CB" w14:textId="7BC9D375" w:rsidR="0029112B" w:rsidRPr="00E25E39" w:rsidRDefault="0029112B" w:rsidP="00E25E39">
      <w:pPr>
        <w:pStyle w:val="NormalWeb"/>
        <w:numPr>
          <w:ilvl w:val="3"/>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sz w:val="22"/>
          <w:szCs w:val="22"/>
        </w:rPr>
        <w:t xml:space="preserve">READMSUSPREASON1 – readmission </w:t>
      </w:r>
      <w:r w:rsidRPr="00C952AE">
        <w:rPr>
          <w:rFonts w:ascii="Arial" w:hAnsi="Arial" w:cs="Arial"/>
          <w:b/>
          <w:bCs/>
          <w:sz w:val="22"/>
          <w:szCs w:val="22"/>
        </w:rPr>
        <w:t>related</w:t>
      </w:r>
      <w:r w:rsidRPr="00E25E39">
        <w:rPr>
          <w:rFonts w:ascii="Arial" w:hAnsi="Arial" w:cs="Arial"/>
          <w:sz w:val="22"/>
          <w:szCs w:val="22"/>
        </w:rPr>
        <w:t xml:space="preserve"> suspected reason </w:t>
      </w:r>
      <w:proofErr w:type="gramStart"/>
      <w:r w:rsidRPr="00E25E39">
        <w:rPr>
          <w:rFonts w:ascii="Arial" w:hAnsi="Arial" w:cs="Arial"/>
          <w:sz w:val="22"/>
          <w:szCs w:val="22"/>
        </w:rPr>
        <w:t>1</w:t>
      </w:r>
      <w:proofErr w:type="gramEnd"/>
    </w:p>
    <w:p w14:paraId="704656A6" w14:textId="02A56C77" w:rsidR="0029112B" w:rsidRPr="00E25E39" w:rsidRDefault="0029112B" w:rsidP="00E25E39">
      <w:pPr>
        <w:pStyle w:val="NormalWeb"/>
        <w:numPr>
          <w:ilvl w:val="4"/>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sz w:val="22"/>
          <w:szCs w:val="22"/>
        </w:rPr>
        <w:t>READMRELICD91</w:t>
      </w:r>
    </w:p>
    <w:p w14:paraId="2A451161" w14:textId="1653ED20" w:rsidR="0029112B" w:rsidRPr="00E25E39" w:rsidRDefault="0029112B" w:rsidP="00E25E39">
      <w:pPr>
        <w:pStyle w:val="NormalWeb"/>
        <w:numPr>
          <w:ilvl w:val="4"/>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sz w:val="22"/>
          <w:szCs w:val="22"/>
        </w:rPr>
        <w:t>READMRELICD101</w:t>
      </w:r>
    </w:p>
    <w:p w14:paraId="1A59FF33" w14:textId="2E2684B8" w:rsidR="0029112B" w:rsidRPr="00E25E39" w:rsidRDefault="00C952AE" w:rsidP="00E25E39">
      <w:pPr>
        <w:pStyle w:val="NormalWeb"/>
        <w:numPr>
          <w:ilvl w:val="3"/>
          <w:numId w:val="1"/>
        </w:numPr>
        <w:shd w:val="clear" w:color="auto" w:fill="FFFFFF"/>
        <w:spacing w:before="0" w:beforeAutospacing="0" w:after="0" w:afterAutospacing="0"/>
        <w:rPr>
          <w:rFonts w:ascii="Arial" w:hAnsi="Arial" w:cs="Arial"/>
          <w:color w:val="212121"/>
          <w:sz w:val="22"/>
          <w:szCs w:val="22"/>
        </w:rPr>
      </w:pPr>
      <w:proofErr w:type="gramStart"/>
      <w:r>
        <w:rPr>
          <w:rFonts w:ascii="Arial" w:hAnsi="Arial" w:cs="Arial"/>
          <w:sz w:val="22"/>
          <w:szCs w:val="22"/>
        </w:rPr>
        <w:t>Exclude  -</w:t>
      </w:r>
      <w:proofErr w:type="gramEnd"/>
      <w:r>
        <w:rPr>
          <w:rFonts w:ascii="Arial" w:hAnsi="Arial" w:cs="Arial"/>
          <w:sz w:val="22"/>
          <w:szCs w:val="22"/>
        </w:rPr>
        <w:t xml:space="preserve">&gt; </w:t>
      </w:r>
      <w:r w:rsidR="0029112B" w:rsidRPr="00E25E39">
        <w:rPr>
          <w:rFonts w:ascii="Arial" w:hAnsi="Arial" w:cs="Arial"/>
          <w:sz w:val="22"/>
          <w:szCs w:val="22"/>
        </w:rPr>
        <w:t xml:space="preserve">READMUNRELSUSP1 – readmission </w:t>
      </w:r>
      <w:r w:rsidR="0029112B" w:rsidRPr="00C952AE">
        <w:rPr>
          <w:rFonts w:ascii="Arial" w:hAnsi="Arial" w:cs="Arial"/>
          <w:b/>
          <w:bCs/>
          <w:sz w:val="22"/>
          <w:szCs w:val="22"/>
        </w:rPr>
        <w:t>unrelated</w:t>
      </w:r>
      <w:r w:rsidR="0029112B" w:rsidRPr="00E25E39">
        <w:rPr>
          <w:rFonts w:ascii="Arial" w:hAnsi="Arial" w:cs="Arial"/>
          <w:sz w:val="22"/>
          <w:szCs w:val="22"/>
        </w:rPr>
        <w:t xml:space="preserve"> suspected reason 1</w:t>
      </w:r>
    </w:p>
    <w:p w14:paraId="561EF89D" w14:textId="71A12500" w:rsidR="0029112B" w:rsidRPr="00E25E39" w:rsidRDefault="0029112B" w:rsidP="00E25E39">
      <w:pPr>
        <w:pStyle w:val="NormalWeb"/>
        <w:numPr>
          <w:ilvl w:val="4"/>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sz w:val="22"/>
          <w:szCs w:val="22"/>
        </w:rPr>
        <w:t>READMUNRELICD91</w:t>
      </w:r>
    </w:p>
    <w:p w14:paraId="04F42CAA" w14:textId="3DACB0B3" w:rsidR="0029112B" w:rsidRPr="00E25E39" w:rsidRDefault="0029112B" w:rsidP="00E25E39">
      <w:pPr>
        <w:pStyle w:val="NormalWeb"/>
        <w:numPr>
          <w:ilvl w:val="4"/>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sz w:val="22"/>
          <w:szCs w:val="22"/>
        </w:rPr>
        <w:t>READMUNRELICD101</w:t>
      </w:r>
    </w:p>
    <w:p w14:paraId="6C8F8C42" w14:textId="4BD0032D" w:rsidR="00AF2CF0" w:rsidRPr="00E25E39" w:rsidRDefault="009C45A7" w:rsidP="00E25E39">
      <w:pPr>
        <w:pStyle w:val="NormalWeb"/>
        <w:numPr>
          <w:ilvl w:val="1"/>
          <w:numId w:val="1"/>
        </w:numPr>
        <w:shd w:val="clear" w:color="auto" w:fill="FFFFFF"/>
        <w:spacing w:before="0" w:beforeAutospacing="0" w:after="0" w:afterAutospacing="0"/>
        <w:rPr>
          <w:rFonts w:ascii="Arial" w:hAnsi="Arial" w:cs="Arial"/>
          <w:color w:val="212121"/>
          <w:sz w:val="22"/>
          <w:szCs w:val="22"/>
        </w:rPr>
      </w:pPr>
      <w:r w:rsidRPr="00C952AE">
        <w:rPr>
          <w:rFonts w:ascii="Arial" w:hAnsi="Arial" w:cs="Arial"/>
          <w:b/>
          <w:bCs/>
          <w:color w:val="212121"/>
          <w:sz w:val="22"/>
          <w:szCs w:val="22"/>
        </w:rPr>
        <w:t>U</w:t>
      </w:r>
      <w:r w:rsidR="00AF2CF0" w:rsidRPr="00C952AE">
        <w:rPr>
          <w:rFonts w:ascii="Arial" w:hAnsi="Arial" w:cs="Arial"/>
          <w:b/>
          <w:bCs/>
          <w:color w:val="212121"/>
          <w:sz w:val="22"/>
          <w:szCs w:val="22"/>
        </w:rPr>
        <w:t xml:space="preserve">nplanned </w:t>
      </w:r>
      <w:r w:rsidR="0029112B" w:rsidRPr="00C952AE">
        <w:rPr>
          <w:rFonts w:ascii="Arial" w:hAnsi="Arial" w:cs="Arial"/>
          <w:b/>
          <w:bCs/>
          <w:color w:val="212121"/>
          <w:sz w:val="22"/>
          <w:szCs w:val="22"/>
        </w:rPr>
        <w:t>surgery</w:t>
      </w:r>
      <w:r w:rsidR="00AF2CF0" w:rsidRPr="00E25E39">
        <w:rPr>
          <w:rFonts w:ascii="Arial" w:hAnsi="Arial" w:cs="Arial"/>
          <w:color w:val="212121"/>
          <w:sz w:val="22"/>
          <w:szCs w:val="22"/>
        </w:rPr>
        <w:t xml:space="preserve"> that was related to the index </w:t>
      </w:r>
      <w:proofErr w:type="gramStart"/>
      <w:r w:rsidR="00AF2CF0" w:rsidRPr="00E25E39">
        <w:rPr>
          <w:rFonts w:ascii="Arial" w:hAnsi="Arial" w:cs="Arial"/>
          <w:color w:val="212121"/>
          <w:sz w:val="22"/>
          <w:szCs w:val="22"/>
        </w:rPr>
        <w:t>surgery</w:t>
      </w:r>
      <w:proofErr w:type="gramEnd"/>
      <w:r w:rsidR="00AF2CF0" w:rsidRPr="00E25E39">
        <w:rPr>
          <w:rFonts w:ascii="Arial" w:hAnsi="Arial" w:cs="Arial"/>
          <w:color w:val="212121"/>
          <w:sz w:val="22"/>
          <w:szCs w:val="22"/>
        </w:rPr>
        <w:t xml:space="preserve"> </w:t>
      </w:r>
    </w:p>
    <w:p w14:paraId="6FE17D3A" w14:textId="0693F6F0" w:rsidR="0029112B" w:rsidRPr="00E25E39" w:rsidRDefault="0029112B" w:rsidP="00E25E39">
      <w:pPr>
        <w:pStyle w:val="NormalWeb"/>
        <w:numPr>
          <w:ilvl w:val="2"/>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color w:val="212121"/>
          <w:sz w:val="22"/>
          <w:szCs w:val="22"/>
        </w:rPr>
        <w:t xml:space="preserve">If </w:t>
      </w:r>
      <w:proofErr w:type="gramStart"/>
      <w:r w:rsidRPr="00E25E39">
        <w:rPr>
          <w:rFonts w:ascii="Arial" w:hAnsi="Arial" w:cs="Arial"/>
          <w:color w:val="212121"/>
          <w:sz w:val="22"/>
          <w:szCs w:val="22"/>
        </w:rPr>
        <w:t>Yes</w:t>
      </w:r>
      <w:proofErr w:type="gramEnd"/>
      <w:r w:rsidRPr="00E25E39">
        <w:rPr>
          <w:rFonts w:ascii="Arial" w:hAnsi="Arial" w:cs="Arial"/>
          <w:color w:val="212121"/>
          <w:sz w:val="22"/>
          <w:szCs w:val="22"/>
        </w:rPr>
        <w:t xml:space="preserve"> to any of the following</w:t>
      </w:r>
    </w:p>
    <w:p w14:paraId="47F645F7" w14:textId="10A23596" w:rsidR="0029112B" w:rsidRPr="00E25E39" w:rsidRDefault="0029112B" w:rsidP="00E25E39">
      <w:pPr>
        <w:pStyle w:val="NormalWeb"/>
        <w:numPr>
          <w:ilvl w:val="2"/>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sz w:val="22"/>
          <w:szCs w:val="22"/>
        </w:rPr>
        <w:t>REOPERATION1</w:t>
      </w:r>
    </w:p>
    <w:p w14:paraId="25A0B605" w14:textId="736CC858" w:rsidR="0029112B" w:rsidRPr="00E25E39" w:rsidRDefault="0029112B" w:rsidP="00E25E39">
      <w:pPr>
        <w:pStyle w:val="NormalWeb"/>
        <w:numPr>
          <w:ilvl w:val="3"/>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sz w:val="22"/>
          <w:szCs w:val="22"/>
        </w:rPr>
        <w:t>REOPORCPT1 – CPT for reoperation 1</w:t>
      </w:r>
    </w:p>
    <w:p w14:paraId="7D693181" w14:textId="137F7D87" w:rsidR="0029112B" w:rsidRPr="00E25E39" w:rsidRDefault="0029112B" w:rsidP="00E25E39">
      <w:pPr>
        <w:pStyle w:val="NormalWeb"/>
        <w:numPr>
          <w:ilvl w:val="3"/>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sz w:val="22"/>
          <w:szCs w:val="22"/>
        </w:rPr>
        <w:t>RETORPODAYS</w:t>
      </w:r>
      <w:r w:rsidRPr="00E25E39">
        <w:rPr>
          <w:rFonts w:ascii="Arial" w:hAnsi="Arial" w:cs="Arial"/>
          <w:sz w:val="22"/>
          <w:szCs w:val="22"/>
        </w:rPr>
        <w:tab/>
        <w:t>- days for index to reoperation</w:t>
      </w:r>
    </w:p>
    <w:p w14:paraId="09C20705" w14:textId="554A2A2D" w:rsidR="0029112B" w:rsidRPr="00E25E39" w:rsidRDefault="0029112B" w:rsidP="00E25E39">
      <w:pPr>
        <w:pStyle w:val="NormalWeb"/>
        <w:numPr>
          <w:ilvl w:val="3"/>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sz w:val="22"/>
          <w:szCs w:val="22"/>
        </w:rPr>
        <w:lastRenderedPageBreak/>
        <w:t>REOPOR1ICD101 – indication for reoperation</w:t>
      </w:r>
    </w:p>
    <w:p w14:paraId="692747C9" w14:textId="3BFA5C11" w:rsidR="0029112B" w:rsidRPr="00E25E39" w:rsidRDefault="0029112B" w:rsidP="00E25E39">
      <w:pPr>
        <w:pStyle w:val="NormalWeb"/>
        <w:numPr>
          <w:ilvl w:val="3"/>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sz w:val="22"/>
          <w:szCs w:val="22"/>
        </w:rPr>
        <w:t>REOPORICD91- indication for reoperation</w:t>
      </w:r>
    </w:p>
    <w:p w14:paraId="49D1DA6D" w14:textId="612F6B4D" w:rsidR="0029112B" w:rsidRPr="00E25E39" w:rsidRDefault="0029112B" w:rsidP="00E25E39">
      <w:pPr>
        <w:pStyle w:val="NormalWeb"/>
        <w:numPr>
          <w:ilvl w:val="2"/>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sz w:val="22"/>
          <w:szCs w:val="22"/>
        </w:rPr>
        <w:t>REOPERATION2</w:t>
      </w:r>
    </w:p>
    <w:p w14:paraId="33300B9B" w14:textId="7A708F75" w:rsidR="0029112B" w:rsidRPr="00E25E39" w:rsidRDefault="0029112B" w:rsidP="00E25E39">
      <w:pPr>
        <w:pStyle w:val="NormalWeb"/>
        <w:numPr>
          <w:ilvl w:val="3"/>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sz w:val="22"/>
          <w:szCs w:val="22"/>
        </w:rPr>
        <w:t>REOPOR2CPT1 – CPT for reoperation 2</w:t>
      </w:r>
    </w:p>
    <w:p w14:paraId="553A1445" w14:textId="792ADBB9" w:rsidR="0029112B" w:rsidRPr="00E25E39" w:rsidRDefault="0029112B" w:rsidP="00E25E39">
      <w:pPr>
        <w:pStyle w:val="NormalWeb"/>
        <w:numPr>
          <w:ilvl w:val="3"/>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sz w:val="22"/>
          <w:szCs w:val="22"/>
        </w:rPr>
        <w:t>RETOR2PODAYS</w:t>
      </w:r>
      <w:r w:rsidRPr="00E25E39">
        <w:rPr>
          <w:rFonts w:ascii="Arial" w:hAnsi="Arial" w:cs="Arial"/>
          <w:sz w:val="22"/>
          <w:szCs w:val="22"/>
        </w:rPr>
        <w:tab/>
        <w:t>- days for index to reoperation 2</w:t>
      </w:r>
    </w:p>
    <w:p w14:paraId="3028888A" w14:textId="065800FF" w:rsidR="0029112B" w:rsidRPr="00E25E39" w:rsidRDefault="0029112B" w:rsidP="00E25E39">
      <w:pPr>
        <w:pStyle w:val="NormalWeb"/>
        <w:numPr>
          <w:ilvl w:val="3"/>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sz w:val="22"/>
          <w:szCs w:val="22"/>
        </w:rPr>
        <w:t>REOPOR2ICD101 – indication for reoperation 2</w:t>
      </w:r>
    </w:p>
    <w:p w14:paraId="0D58F282" w14:textId="1C884220" w:rsidR="0029112B" w:rsidRPr="00E25E39" w:rsidRDefault="0029112B" w:rsidP="00E25E39">
      <w:pPr>
        <w:pStyle w:val="NormalWeb"/>
        <w:numPr>
          <w:ilvl w:val="3"/>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sz w:val="22"/>
          <w:szCs w:val="22"/>
        </w:rPr>
        <w:t>REOPOR2ICD91- indication for reoperation 2</w:t>
      </w:r>
    </w:p>
    <w:p w14:paraId="0115D741" w14:textId="692CEBB3" w:rsidR="0029112B" w:rsidRPr="00E25E39" w:rsidRDefault="0029112B" w:rsidP="00E25E39">
      <w:pPr>
        <w:pStyle w:val="NormalWeb"/>
        <w:numPr>
          <w:ilvl w:val="2"/>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sz w:val="22"/>
          <w:szCs w:val="22"/>
        </w:rPr>
        <w:t>REOPERATION3 – more than 2 unplanned reoperations</w:t>
      </w:r>
    </w:p>
    <w:p w14:paraId="2BFB3356" w14:textId="7E756395" w:rsidR="00AF2CF0" w:rsidRPr="00E25E39" w:rsidRDefault="0029112B" w:rsidP="00E25E39">
      <w:pPr>
        <w:pStyle w:val="NormalWeb"/>
        <w:numPr>
          <w:ilvl w:val="1"/>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color w:val="212121"/>
          <w:sz w:val="22"/>
          <w:szCs w:val="22"/>
        </w:rPr>
        <w:t>A</w:t>
      </w:r>
      <w:r w:rsidR="00AF2CF0" w:rsidRPr="00E25E39">
        <w:rPr>
          <w:rFonts w:ascii="Arial" w:hAnsi="Arial" w:cs="Arial"/>
          <w:color w:val="212121"/>
          <w:sz w:val="22"/>
          <w:szCs w:val="22"/>
        </w:rPr>
        <w:t>ny record of perioperative major or minor complications</w:t>
      </w:r>
    </w:p>
    <w:p w14:paraId="23483104" w14:textId="49B03577" w:rsidR="00AF2CF0" w:rsidRPr="00E25E39" w:rsidRDefault="00AF2CF0" w:rsidP="00E25E39">
      <w:pPr>
        <w:pStyle w:val="NormalWeb"/>
        <w:numPr>
          <w:ilvl w:val="2"/>
          <w:numId w:val="1"/>
        </w:numPr>
        <w:shd w:val="clear" w:color="auto" w:fill="FFFFFF"/>
        <w:spacing w:before="0" w:beforeAutospacing="0" w:after="0" w:afterAutospacing="0"/>
        <w:rPr>
          <w:rFonts w:ascii="Arial" w:hAnsi="Arial" w:cs="Arial"/>
          <w:color w:val="212121"/>
          <w:sz w:val="22"/>
          <w:szCs w:val="22"/>
        </w:rPr>
      </w:pPr>
      <w:r w:rsidRPr="00C952AE">
        <w:rPr>
          <w:rFonts w:ascii="Arial" w:hAnsi="Arial" w:cs="Arial"/>
          <w:b/>
          <w:bCs/>
          <w:color w:val="212121"/>
          <w:sz w:val="22"/>
          <w:szCs w:val="22"/>
        </w:rPr>
        <w:t>Major complications</w:t>
      </w:r>
      <w:r w:rsidR="00C952AE">
        <w:rPr>
          <w:rFonts w:ascii="Arial" w:hAnsi="Arial" w:cs="Arial"/>
          <w:color w:val="212121"/>
          <w:sz w:val="22"/>
          <w:szCs w:val="22"/>
        </w:rPr>
        <w:t xml:space="preserve"> (binary outcome of +complication or – complication)</w:t>
      </w:r>
    </w:p>
    <w:p w14:paraId="6E662BDD" w14:textId="644137DD" w:rsidR="00AF2CF0" w:rsidRPr="00E25E39" w:rsidRDefault="00AF2CF0" w:rsidP="00E25E39">
      <w:pPr>
        <w:pStyle w:val="NormalWeb"/>
        <w:numPr>
          <w:ilvl w:val="3"/>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color w:val="212121"/>
          <w:sz w:val="22"/>
          <w:szCs w:val="22"/>
        </w:rPr>
        <w:t>pulmonary embolism</w:t>
      </w:r>
      <w:r w:rsidR="00C9369B" w:rsidRPr="00E25E39">
        <w:rPr>
          <w:rFonts w:ascii="Arial" w:hAnsi="Arial" w:cs="Arial"/>
          <w:color w:val="212121"/>
          <w:sz w:val="22"/>
          <w:szCs w:val="22"/>
        </w:rPr>
        <w:t xml:space="preserve"> </w:t>
      </w:r>
      <w:r w:rsidR="00C9369B" w:rsidRPr="00E25E39">
        <w:rPr>
          <w:rFonts w:ascii="Arial" w:hAnsi="Arial" w:cs="Arial"/>
          <w:sz w:val="22"/>
          <w:szCs w:val="22"/>
        </w:rPr>
        <w:t>PULEMBOL</w:t>
      </w:r>
    </w:p>
    <w:p w14:paraId="67D79EA8" w14:textId="4EC390A3" w:rsidR="00AF2CF0" w:rsidRPr="00E25E39" w:rsidRDefault="00AF2CF0" w:rsidP="00E25E39">
      <w:pPr>
        <w:pStyle w:val="NormalWeb"/>
        <w:numPr>
          <w:ilvl w:val="3"/>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color w:val="212121"/>
          <w:sz w:val="22"/>
          <w:szCs w:val="22"/>
        </w:rPr>
        <w:t>ventilation support &gt; 48 hours</w:t>
      </w:r>
      <w:r w:rsidR="00C9369B" w:rsidRPr="00E25E39">
        <w:rPr>
          <w:rFonts w:ascii="Arial" w:hAnsi="Arial" w:cs="Arial"/>
          <w:color w:val="212121"/>
          <w:sz w:val="22"/>
          <w:szCs w:val="22"/>
        </w:rPr>
        <w:t xml:space="preserve"> </w:t>
      </w:r>
      <w:r w:rsidR="00C9369B" w:rsidRPr="00E25E39">
        <w:rPr>
          <w:rFonts w:ascii="Arial" w:hAnsi="Arial" w:cs="Arial"/>
          <w:sz w:val="22"/>
          <w:szCs w:val="22"/>
        </w:rPr>
        <w:t>FAILWEAN</w:t>
      </w:r>
    </w:p>
    <w:p w14:paraId="6E0032C6" w14:textId="003B6FDB" w:rsidR="00AF2CF0" w:rsidRPr="00E25E39" w:rsidRDefault="00AF2CF0" w:rsidP="00E25E39">
      <w:pPr>
        <w:pStyle w:val="NormalWeb"/>
        <w:numPr>
          <w:ilvl w:val="3"/>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color w:val="212121"/>
          <w:sz w:val="22"/>
          <w:szCs w:val="22"/>
        </w:rPr>
        <w:t>re-intubation</w:t>
      </w:r>
      <w:r w:rsidR="00C9369B" w:rsidRPr="00E25E39">
        <w:rPr>
          <w:rFonts w:ascii="Arial" w:hAnsi="Arial" w:cs="Arial"/>
          <w:color w:val="212121"/>
          <w:sz w:val="22"/>
          <w:szCs w:val="22"/>
        </w:rPr>
        <w:t xml:space="preserve"> </w:t>
      </w:r>
      <w:r w:rsidR="00C9369B" w:rsidRPr="00E25E39">
        <w:rPr>
          <w:rFonts w:ascii="Arial" w:hAnsi="Arial" w:cs="Arial"/>
          <w:sz w:val="22"/>
          <w:szCs w:val="22"/>
        </w:rPr>
        <w:t>REINTUB</w:t>
      </w:r>
    </w:p>
    <w:p w14:paraId="202D02E7" w14:textId="013F7921" w:rsidR="00AF2CF0" w:rsidRPr="00E25E39" w:rsidRDefault="00C9369B" w:rsidP="00E25E39">
      <w:pPr>
        <w:pStyle w:val="NormalWeb"/>
        <w:numPr>
          <w:ilvl w:val="3"/>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sz w:val="22"/>
          <w:szCs w:val="22"/>
        </w:rPr>
        <w:t>Acute renal failure OPRENAFL</w:t>
      </w:r>
    </w:p>
    <w:p w14:paraId="61EB14D5" w14:textId="6B04A663" w:rsidR="00AF2CF0" w:rsidRPr="00E25E39" w:rsidRDefault="00AF2CF0" w:rsidP="00E25E39">
      <w:pPr>
        <w:pStyle w:val="NormalWeb"/>
        <w:numPr>
          <w:ilvl w:val="3"/>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color w:val="212121"/>
          <w:sz w:val="22"/>
          <w:szCs w:val="22"/>
        </w:rPr>
        <w:t>cardiac arrest</w:t>
      </w:r>
      <w:r w:rsidR="00C9369B" w:rsidRPr="00E25E39">
        <w:rPr>
          <w:rFonts w:ascii="Arial" w:hAnsi="Arial" w:cs="Arial"/>
          <w:color w:val="212121"/>
          <w:sz w:val="22"/>
          <w:szCs w:val="22"/>
        </w:rPr>
        <w:t xml:space="preserve"> requiring CPR </w:t>
      </w:r>
      <w:r w:rsidR="00C9369B" w:rsidRPr="00E25E39">
        <w:rPr>
          <w:rFonts w:ascii="Arial" w:hAnsi="Arial" w:cs="Arial"/>
          <w:sz w:val="22"/>
          <w:szCs w:val="22"/>
        </w:rPr>
        <w:t>CDARREST</w:t>
      </w:r>
    </w:p>
    <w:p w14:paraId="5D15FC4A" w14:textId="4AEE4923" w:rsidR="00AF2CF0" w:rsidRPr="00E25E39" w:rsidRDefault="00AF2CF0" w:rsidP="00E25E39">
      <w:pPr>
        <w:pStyle w:val="NormalWeb"/>
        <w:numPr>
          <w:ilvl w:val="3"/>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color w:val="212121"/>
          <w:sz w:val="22"/>
          <w:szCs w:val="22"/>
        </w:rPr>
        <w:t>myocardial infarction</w:t>
      </w:r>
      <w:r w:rsidR="00C9369B" w:rsidRPr="00E25E39">
        <w:rPr>
          <w:rFonts w:ascii="Arial" w:hAnsi="Arial" w:cs="Arial"/>
          <w:color w:val="212121"/>
          <w:sz w:val="22"/>
          <w:szCs w:val="22"/>
        </w:rPr>
        <w:t xml:space="preserve"> </w:t>
      </w:r>
      <w:r w:rsidR="00C9369B" w:rsidRPr="00E25E39">
        <w:rPr>
          <w:rFonts w:ascii="Arial" w:hAnsi="Arial" w:cs="Arial"/>
          <w:sz w:val="22"/>
          <w:szCs w:val="22"/>
        </w:rPr>
        <w:t>CDMI</w:t>
      </w:r>
    </w:p>
    <w:p w14:paraId="07449BDF" w14:textId="148199F3" w:rsidR="00AF2CF0" w:rsidRPr="00E25E39" w:rsidRDefault="00AF2CF0" w:rsidP="00E25E39">
      <w:pPr>
        <w:pStyle w:val="NormalWeb"/>
        <w:numPr>
          <w:ilvl w:val="3"/>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color w:val="212121"/>
          <w:sz w:val="22"/>
          <w:szCs w:val="22"/>
        </w:rPr>
        <w:t>stroke</w:t>
      </w:r>
      <w:r w:rsidR="00C9369B" w:rsidRPr="00E25E39">
        <w:rPr>
          <w:rFonts w:ascii="Arial" w:hAnsi="Arial" w:cs="Arial"/>
          <w:color w:val="212121"/>
          <w:sz w:val="22"/>
          <w:szCs w:val="22"/>
        </w:rPr>
        <w:t>/</w:t>
      </w:r>
      <w:r w:rsidRPr="00E25E39">
        <w:rPr>
          <w:rFonts w:ascii="Arial" w:hAnsi="Arial" w:cs="Arial"/>
          <w:color w:val="212121"/>
          <w:sz w:val="22"/>
          <w:szCs w:val="22"/>
        </w:rPr>
        <w:t xml:space="preserve">cerebral vascular accident </w:t>
      </w:r>
      <w:r w:rsidR="00C9369B" w:rsidRPr="00E25E39">
        <w:rPr>
          <w:rFonts w:ascii="Arial" w:hAnsi="Arial" w:cs="Arial"/>
          <w:color w:val="212121"/>
          <w:sz w:val="22"/>
          <w:szCs w:val="22"/>
        </w:rPr>
        <w:t xml:space="preserve">with neurological deficit </w:t>
      </w:r>
      <w:r w:rsidR="00C9369B" w:rsidRPr="00E25E39">
        <w:rPr>
          <w:rFonts w:ascii="Arial" w:hAnsi="Arial" w:cs="Arial"/>
          <w:sz w:val="22"/>
          <w:szCs w:val="22"/>
        </w:rPr>
        <w:t>CNSCVA</w:t>
      </w:r>
    </w:p>
    <w:p w14:paraId="3F501378" w14:textId="4F2D7C16" w:rsidR="00AF2CF0" w:rsidRPr="00E25E39" w:rsidRDefault="00AF2CF0" w:rsidP="00E25E39">
      <w:pPr>
        <w:pStyle w:val="NormalWeb"/>
        <w:numPr>
          <w:ilvl w:val="3"/>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color w:val="212121"/>
          <w:sz w:val="22"/>
          <w:szCs w:val="22"/>
        </w:rPr>
        <w:t xml:space="preserve">deep incisional or organ space surgical site infection </w:t>
      </w:r>
      <w:r w:rsidR="00C9369B" w:rsidRPr="00E25E39">
        <w:rPr>
          <w:rFonts w:ascii="Arial" w:hAnsi="Arial" w:cs="Arial"/>
          <w:color w:val="212121"/>
          <w:sz w:val="22"/>
          <w:szCs w:val="22"/>
        </w:rPr>
        <w:t>WINDINFD</w:t>
      </w:r>
    </w:p>
    <w:p w14:paraId="02AA28A1" w14:textId="228D4713" w:rsidR="0029112B" w:rsidRPr="00E25E39" w:rsidRDefault="0029112B" w:rsidP="00E25E39">
      <w:pPr>
        <w:pStyle w:val="NormalWeb"/>
        <w:numPr>
          <w:ilvl w:val="3"/>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color w:val="212121"/>
          <w:sz w:val="22"/>
          <w:szCs w:val="22"/>
        </w:rPr>
        <w:t xml:space="preserve">Septic shock </w:t>
      </w:r>
      <w:r w:rsidRPr="00E25E39">
        <w:rPr>
          <w:rFonts w:ascii="Arial" w:hAnsi="Arial" w:cs="Arial"/>
          <w:sz w:val="22"/>
          <w:szCs w:val="22"/>
        </w:rPr>
        <w:t>OTHSESHOCK</w:t>
      </w:r>
    </w:p>
    <w:p w14:paraId="423245B0" w14:textId="69818345" w:rsidR="00AF2CF0" w:rsidRPr="00E25E39" w:rsidRDefault="00AF2CF0" w:rsidP="00E25E39">
      <w:pPr>
        <w:pStyle w:val="NormalWeb"/>
        <w:numPr>
          <w:ilvl w:val="2"/>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color w:val="212121"/>
          <w:sz w:val="22"/>
          <w:szCs w:val="22"/>
        </w:rPr>
        <w:t>Minor complications</w:t>
      </w:r>
      <w:r w:rsidR="00C952AE">
        <w:rPr>
          <w:rFonts w:ascii="Arial" w:hAnsi="Arial" w:cs="Arial"/>
          <w:color w:val="212121"/>
          <w:sz w:val="22"/>
          <w:szCs w:val="22"/>
        </w:rPr>
        <w:t xml:space="preserve"> (</w:t>
      </w:r>
      <w:r w:rsidR="00C952AE">
        <w:rPr>
          <w:rFonts w:ascii="Arial" w:hAnsi="Arial" w:cs="Arial"/>
          <w:color w:val="212121"/>
          <w:sz w:val="22"/>
          <w:szCs w:val="22"/>
        </w:rPr>
        <w:t>binary outcome of +complication or – complication)</w:t>
      </w:r>
    </w:p>
    <w:p w14:paraId="528C06B5" w14:textId="4C78E480" w:rsidR="00AF2CF0" w:rsidRPr="00E25E39" w:rsidRDefault="00AF2CF0" w:rsidP="00E25E39">
      <w:pPr>
        <w:pStyle w:val="NormalWeb"/>
        <w:numPr>
          <w:ilvl w:val="3"/>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color w:val="212121"/>
          <w:sz w:val="22"/>
          <w:szCs w:val="22"/>
        </w:rPr>
        <w:t>superficial surgical site infection</w:t>
      </w:r>
      <w:r w:rsidR="00C9369B" w:rsidRPr="00E25E39">
        <w:rPr>
          <w:rFonts w:ascii="Arial" w:hAnsi="Arial" w:cs="Arial"/>
          <w:color w:val="212121"/>
          <w:sz w:val="22"/>
          <w:szCs w:val="22"/>
        </w:rPr>
        <w:t xml:space="preserve"> SUPINFEC</w:t>
      </w:r>
    </w:p>
    <w:p w14:paraId="1909C735" w14:textId="0AF3BE0A" w:rsidR="00C9369B" w:rsidRPr="00E25E39" w:rsidRDefault="00C9369B" w:rsidP="00E25E39">
      <w:pPr>
        <w:pStyle w:val="NormalWeb"/>
        <w:numPr>
          <w:ilvl w:val="3"/>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color w:val="212121"/>
          <w:sz w:val="22"/>
          <w:szCs w:val="22"/>
        </w:rPr>
        <w:t>Wound dehiscence DEHIS</w:t>
      </w:r>
    </w:p>
    <w:p w14:paraId="687F38B3" w14:textId="52B41C65" w:rsidR="00AF2CF0" w:rsidRPr="00E25E39" w:rsidRDefault="00AF2CF0" w:rsidP="00E25E39">
      <w:pPr>
        <w:pStyle w:val="NormalWeb"/>
        <w:numPr>
          <w:ilvl w:val="3"/>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color w:val="212121"/>
          <w:sz w:val="22"/>
          <w:szCs w:val="22"/>
        </w:rPr>
        <w:t>Pneumonia</w:t>
      </w:r>
      <w:r w:rsidR="00C9369B" w:rsidRPr="00E25E39">
        <w:rPr>
          <w:rFonts w:ascii="Arial" w:hAnsi="Arial" w:cs="Arial"/>
          <w:color w:val="212121"/>
          <w:sz w:val="22"/>
          <w:szCs w:val="22"/>
        </w:rPr>
        <w:t xml:space="preserve"> </w:t>
      </w:r>
      <w:r w:rsidR="00C9369B" w:rsidRPr="00E25E39">
        <w:rPr>
          <w:rFonts w:ascii="Arial" w:hAnsi="Arial" w:cs="Arial"/>
          <w:sz w:val="22"/>
          <w:szCs w:val="22"/>
        </w:rPr>
        <w:t>OUPNEUMO</w:t>
      </w:r>
    </w:p>
    <w:p w14:paraId="1699548F" w14:textId="466652F0" w:rsidR="00AF2CF0" w:rsidRPr="00E25E39" w:rsidRDefault="00AF2CF0" w:rsidP="00E25E39">
      <w:pPr>
        <w:pStyle w:val="NormalWeb"/>
        <w:numPr>
          <w:ilvl w:val="3"/>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color w:val="212121"/>
          <w:sz w:val="22"/>
          <w:szCs w:val="22"/>
        </w:rPr>
        <w:t>urinary tract infection</w:t>
      </w:r>
      <w:r w:rsidR="00C9369B" w:rsidRPr="00E25E39">
        <w:rPr>
          <w:rFonts w:ascii="Arial" w:hAnsi="Arial" w:cs="Arial"/>
          <w:color w:val="212121"/>
          <w:sz w:val="22"/>
          <w:szCs w:val="22"/>
        </w:rPr>
        <w:t xml:space="preserve"> </w:t>
      </w:r>
      <w:r w:rsidR="00C9369B" w:rsidRPr="00E25E39">
        <w:rPr>
          <w:rFonts w:ascii="Arial" w:hAnsi="Arial" w:cs="Arial"/>
          <w:sz w:val="22"/>
          <w:szCs w:val="22"/>
        </w:rPr>
        <w:t>URNINFEC</w:t>
      </w:r>
    </w:p>
    <w:p w14:paraId="737BE8F3" w14:textId="2B43E3B4" w:rsidR="00AF2CF0" w:rsidRPr="00E25E39" w:rsidRDefault="00AF2CF0" w:rsidP="00E25E39">
      <w:pPr>
        <w:pStyle w:val="NormalWeb"/>
        <w:numPr>
          <w:ilvl w:val="3"/>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color w:val="212121"/>
          <w:sz w:val="22"/>
          <w:szCs w:val="22"/>
        </w:rPr>
        <w:t>deep venous thrombosis/thrombophlebitis</w:t>
      </w:r>
      <w:r w:rsidR="0029112B" w:rsidRPr="00E25E39">
        <w:rPr>
          <w:rFonts w:ascii="Arial" w:hAnsi="Arial" w:cs="Arial"/>
          <w:color w:val="212121"/>
          <w:sz w:val="22"/>
          <w:szCs w:val="22"/>
        </w:rPr>
        <w:t xml:space="preserve"> </w:t>
      </w:r>
      <w:r w:rsidR="0029112B" w:rsidRPr="00E25E39">
        <w:rPr>
          <w:rFonts w:ascii="Arial" w:hAnsi="Arial" w:cs="Arial"/>
          <w:sz w:val="22"/>
          <w:szCs w:val="22"/>
        </w:rPr>
        <w:t>OTHDVT</w:t>
      </w:r>
    </w:p>
    <w:p w14:paraId="39AF09A4" w14:textId="73079CE9" w:rsidR="00C9369B" w:rsidRPr="00E25E39" w:rsidRDefault="00AF2CF0" w:rsidP="00E25E39">
      <w:pPr>
        <w:pStyle w:val="NormalWeb"/>
        <w:numPr>
          <w:ilvl w:val="3"/>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color w:val="212121"/>
          <w:sz w:val="22"/>
          <w:szCs w:val="22"/>
        </w:rPr>
        <w:t>blood transfusions</w:t>
      </w:r>
      <w:r w:rsidR="00C9369B" w:rsidRPr="00E25E39">
        <w:rPr>
          <w:rFonts w:ascii="Arial" w:hAnsi="Arial" w:cs="Arial"/>
          <w:color w:val="212121"/>
          <w:sz w:val="22"/>
          <w:szCs w:val="22"/>
        </w:rPr>
        <w:t xml:space="preserve"> </w:t>
      </w:r>
      <w:r w:rsidR="00C9369B" w:rsidRPr="00E25E39">
        <w:rPr>
          <w:rFonts w:ascii="Arial" w:hAnsi="Arial" w:cs="Arial"/>
          <w:sz w:val="22"/>
          <w:szCs w:val="22"/>
        </w:rPr>
        <w:t>OTHBLEED</w:t>
      </w:r>
    </w:p>
    <w:p w14:paraId="23A6C0FC" w14:textId="7991EE09" w:rsidR="0029112B" w:rsidRPr="00E25E39" w:rsidRDefault="0029112B" w:rsidP="00E25E39">
      <w:pPr>
        <w:pStyle w:val="NormalWeb"/>
        <w:numPr>
          <w:ilvl w:val="4"/>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sz w:val="22"/>
          <w:szCs w:val="22"/>
        </w:rPr>
        <w:t>BLEED _ UNITS _ TOT – post op total transfusion amount</w:t>
      </w:r>
    </w:p>
    <w:p w14:paraId="3FF98FED" w14:textId="77777777" w:rsidR="00C9369B" w:rsidRPr="00E25E39" w:rsidRDefault="00C9369B" w:rsidP="00E25E39">
      <w:pPr>
        <w:pStyle w:val="NormalWeb"/>
        <w:numPr>
          <w:ilvl w:val="3"/>
          <w:numId w:val="1"/>
        </w:numPr>
        <w:shd w:val="clear" w:color="auto" w:fill="FFFFFF"/>
        <w:spacing w:before="0" w:beforeAutospacing="0" w:after="0" w:afterAutospacing="0"/>
        <w:rPr>
          <w:rFonts w:ascii="Arial" w:hAnsi="Arial" w:cs="Arial"/>
          <w:color w:val="212121"/>
          <w:sz w:val="22"/>
          <w:szCs w:val="22"/>
        </w:rPr>
      </w:pPr>
      <w:r w:rsidRPr="00E25E39">
        <w:rPr>
          <w:rFonts w:ascii="Arial" w:hAnsi="Arial" w:cs="Arial"/>
          <w:color w:val="212121"/>
          <w:sz w:val="22"/>
          <w:szCs w:val="22"/>
        </w:rPr>
        <w:t xml:space="preserve">progressive renal insufficiency </w:t>
      </w:r>
      <w:r w:rsidRPr="00E25E39">
        <w:rPr>
          <w:rFonts w:ascii="Arial" w:hAnsi="Arial" w:cs="Arial"/>
          <w:sz w:val="22"/>
          <w:szCs w:val="22"/>
        </w:rPr>
        <w:t>RENAINSF</w:t>
      </w:r>
      <w:r w:rsidRPr="00E25E39">
        <w:rPr>
          <w:rFonts w:ascii="Arial" w:hAnsi="Arial" w:cs="Arial"/>
          <w:color w:val="212121"/>
          <w:sz w:val="22"/>
          <w:szCs w:val="22"/>
        </w:rPr>
        <w:t xml:space="preserve"> </w:t>
      </w:r>
    </w:p>
    <w:p w14:paraId="5DD31A8D" w14:textId="7B353C01" w:rsidR="00DB4D01" w:rsidRPr="006B700D" w:rsidRDefault="00AF2CF0" w:rsidP="006B700D">
      <w:pPr>
        <w:pStyle w:val="NormalWeb"/>
        <w:shd w:val="clear" w:color="auto" w:fill="FFFFFF"/>
        <w:spacing w:before="0" w:beforeAutospacing="0" w:after="0" w:afterAutospacing="0"/>
        <w:rPr>
          <w:rFonts w:ascii="Arial" w:hAnsi="Arial" w:cs="Arial"/>
          <w:color w:val="212121"/>
          <w:sz w:val="22"/>
          <w:szCs w:val="22"/>
        </w:rPr>
      </w:pPr>
      <w:r w:rsidRPr="00E25E39">
        <w:rPr>
          <w:rFonts w:ascii="Arial" w:hAnsi="Arial" w:cs="Arial"/>
          <w:color w:val="212121"/>
          <w:sz w:val="22"/>
          <w:szCs w:val="22"/>
        </w:rPr>
        <w:t>(iii) Death</w:t>
      </w:r>
    </w:p>
    <w:p w14:paraId="488D4E08" w14:textId="77777777" w:rsidR="005A492B" w:rsidRPr="00E25E39" w:rsidRDefault="005A492B" w:rsidP="00E25E39">
      <w:pPr>
        <w:rPr>
          <w:rFonts w:ascii="Arial" w:hAnsi="Arial" w:cs="Arial"/>
          <w:sz w:val="22"/>
          <w:szCs w:val="22"/>
        </w:rPr>
      </w:pPr>
    </w:p>
    <w:p w14:paraId="0123C499" w14:textId="0F7FA416" w:rsidR="005A492B" w:rsidRPr="00E25E39" w:rsidRDefault="005A492B" w:rsidP="00E25E39">
      <w:pPr>
        <w:rPr>
          <w:rFonts w:ascii="Arial" w:hAnsi="Arial" w:cs="Arial"/>
          <w:b/>
          <w:bCs/>
          <w:sz w:val="22"/>
          <w:szCs w:val="22"/>
          <w:u w:val="single"/>
        </w:rPr>
      </w:pPr>
      <w:r w:rsidRPr="00E25E39">
        <w:rPr>
          <w:rFonts w:ascii="Arial" w:hAnsi="Arial" w:cs="Arial"/>
          <w:b/>
          <w:bCs/>
          <w:sz w:val="22"/>
          <w:szCs w:val="22"/>
          <w:u w:val="single"/>
        </w:rPr>
        <w:t>Patient demographics</w:t>
      </w:r>
    </w:p>
    <w:p w14:paraId="26861D6E" w14:textId="60056BB2" w:rsidR="005A492B" w:rsidRPr="00E25E39" w:rsidRDefault="005A492B" w:rsidP="00E25E39">
      <w:pPr>
        <w:rPr>
          <w:rFonts w:ascii="Arial" w:hAnsi="Arial" w:cs="Arial"/>
          <w:sz w:val="22"/>
          <w:szCs w:val="22"/>
        </w:rPr>
      </w:pPr>
      <w:r w:rsidRPr="00E25E39">
        <w:rPr>
          <w:rFonts w:ascii="Arial" w:hAnsi="Arial" w:cs="Arial"/>
          <w:sz w:val="22"/>
          <w:szCs w:val="22"/>
        </w:rPr>
        <w:t>Gender</w:t>
      </w:r>
      <w:r w:rsidR="009C45A7" w:rsidRPr="00E25E39">
        <w:rPr>
          <w:rFonts w:ascii="Arial" w:hAnsi="Arial" w:cs="Arial"/>
          <w:sz w:val="22"/>
          <w:szCs w:val="22"/>
        </w:rPr>
        <w:t xml:space="preserve"> SEX</w:t>
      </w:r>
    </w:p>
    <w:p w14:paraId="202C2DA3" w14:textId="7415CD4B" w:rsidR="005A492B" w:rsidRPr="00E25E39" w:rsidRDefault="005A492B" w:rsidP="00E25E39">
      <w:pPr>
        <w:rPr>
          <w:rFonts w:ascii="Arial" w:hAnsi="Arial" w:cs="Arial"/>
          <w:sz w:val="22"/>
          <w:szCs w:val="22"/>
        </w:rPr>
      </w:pPr>
      <w:r w:rsidRPr="00E25E39">
        <w:rPr>
          <w:rFonts w:ascii="Arial" w:hAnsi="Arial" w:cs="Arial"/>
          <w:sz w:val="22"/>
          <w:szCs w:val="22"/>
        </w:rPr>
        <w:t>Race</w:t>
      </w:r>
      <w:r w:rsidR="009C45A7" w:rsidRPr="00E25E39">
        <w:rPr>
          <w:rFonts w:ascii="Arial" w:hAnsi="Arial" w:cs="Arial"/>
          <w:sz w:val="22"/>
          <w:szCs w:val="22"/>
        </w:rPr>
        <w:t xml:space="preserve"> RACE_NEW</w:t>
      </w:r>
    </w:p>
    <w:p w14:paraId="17D0488C" w14:textId="47015E3E" w:rsidR="005A492B" w:rsidRPr="00E25E39" w:rsidRDefault="005A492B" w:rsidP="00E25E39">
      <w:pPr>
        <w:rPr>
          <w:rFonts w:ascii="Arial" w:hAnsi="Arial" w:cs="Arial"/>
          <w:sz w:val="22"/>
          <w:szCs w:val="22"/>
        </w:rPr>
      </w:pPr>
      <w:r w:rsidRPr="00E25E39">
        <w:rPr>
          <w:rFonts w:ascii="Arial" w:hAnsi="Arial" w:cs="Arial"/>
          <w:sz w:val="22"/>
          <w:szCs w:val="22"/>
        </w:rPr>
        <w:t>Ethnicity (</w:t>
      </w:r>
      <w:proofErr w:type="gramStart"/>
      <w:r w:rsidRPr="00E25E39">
        <w:rPr>
          <w:rFonts w:ascii="Arial" w:hAnsi="Arial" w:cs="Arial"/>
          <w:sz w:val="22"/>
          <w:szCs w:val="22"/>
        </w:rPr>
        <w:t>Hispanic)</w:t>
      </w:r>
      <w:r w:rsidR="009C45A7" w:rsidRPr="00E25E39">
        <w:rPr>
          <w:rFonts w:ascii="Arial" w:hAnsi="Arial" w:cs="Arial"/>
          <w:sz w:val="22"/>
          <w:szCs w:val="22"/>
        </w:rPr>
        <w:t xml:space="preserve">  ETHNICITY</w:t>
      </w:r>
      <w:proofErr w:type="gramEnd"/>
      <w:r w:rsidR="009C45A7" w:rsidRPr="00E25E39">
        <w:rPr>
          <w:rFonts w:ascii="Arial" w:hAnsi="Arial" w:cs="Arial"/>
          <w:sz w:val="22"/>
          <w:szCs w:val="22"/>
        </w:rPr>
        <w:t xml:space="preserve"> _ HISPANIC</w:t>
      </w:r>
    </w:p>
    <w:p w14:paraId="5F1D820E" w14:textId="6BFAE036" w:rsidR="005A492B" w:rsidRPr="00E25E39" w:rsidRDefault="005A492B" w:rsidP="00E25E39">
      <w:pPr>
        <w:rPr>
          <w:rFonts w:ascii="Arial" w:hAnsi="Arial" w:cs="Arial"/>
          <w:sz w:val="22"/>
          <w:szCs w:val="22"/>
        </w:rPr>
      </w:pPr>
      <w:r w:rsidRPr="00E25E39">
        <w:rPr>
          <w:rFonts w:ascii="Arial" w:hAnsi="Arial" w:cs="Arial"/>
          <w:sz w:val="22"/>
          <w:szCs w:val="22"/>
        </w:rPr>
        <w:t>Inpatient/outpatient</w:t>
      </w:r>
      <w:r w:rsidR="009C45A7" w:rsidRPr="00E25E39">
        <w:rPr>
          <w:rFonts w:ascii="Arial" w:hAnsi="Arial" w:cs="Arial"/>
          <w:sz w:val="22"/>
          <w:szCs w:val="22"/>
        </w:rPr>
        <w:t xml:space="preserve"> INOUT</w:t>
      </w:r>
    </w:p>
    <w:p w14:paraId="1109B4B4" w14:textId="75357532" w:rsidR="009C45A7" w:rsidRPr="00E25E39" w:rsidRDefault="009C45A7" w:rsidP="00E25E39">
      <w:pPr>
        <w:rPr>
          <w:rFonts w:ascii="Arial" w:hAnsi="Arial" w:cs="Arial"/>
          <w:sz w:val="22"/>
          <w:szCs w:val="22"/>
        </w:rPr>
      </w:pPr>
      <w:r w:rsidRPr="00E25E39">
        <w:rPr>
          <w:rFonts w:ascii="Arial" w:hAnsi="Arial" w:cs="Arial"/>
          <w:sz w:val="22"/>
          <w:szCs w:val="22"/>
        </w:rPr>
        <w:t xml:space="preserve">Year of Operation </w:t>
      </w:r>
      <w:proofErr w:type="spellStart"/>
      <w:r w:rsidRPr="00E25E39">
        <w:rPr>
          <w:rFonts w:ascii="Arial" w:hAnsi="Arial" w:cs="Arial"/>
          <w:sz w:val="22"/>
          <w:szCs w:val="22"/>
        </w:rPr>
        <w:t>OperYR</w:t>
      </w:r>
      <w:proofErr w:type="spellEnd"/>
    </w:p>
    <w:p w14:paraId="01F4B7EE" w14:textId="760B86BE" w:rsidR="005A492B" w:rsidRPr="00E25E39" w:rsidRDefault="005A492B" w:rsidP="00E25E39">
      <w:pPr>
        <w:rPr>
          <w:rFonts w:ascii="Arial" w:hAnsi="Arial" w:cs="Arial"/>
          <w:sz w:val="22"/>
          <w:szCs w:val="22"/>
        </w:rPr>
      </w:pPr>
      <w:r w:rsidRPr="00E25E39">
        <w:rPr>
          <w:rFonts w:ascii="Arial" w:hAnsi="Arial" w:cs="Arial"/>
          <w:sz w:val="22"/>
          <w:szCs w:val="22"/>
        </w:rPr>
        <w:t>Principal Anesthesia technique</w:t>
      </w:r>
      <w:r w:rsidR="009C45A7" w:rsidRPr="00E25E39">
        <w:rPr>
          <w:rFonts w:ascii="Arial" w:hAnsi="Arial" w:cs="Arial"/>
          <w:sz w:val="22"/>
          <w:szCs w:val="22"/>
        </w:rPr>
        <w:t xml:space="preserve"> ANESTHES</w:t>
      </w:r>
    </w:p>
    <w:p w14:paraId="3EDFAD01" w14:textId="7F1CCF4E" w:rsidR="009C45A7" w:rsidRPr="00E25E39" w:rsidRDefault="009C45A7" w:rsidP="00E25E39">
      <w:pPr>
        <w:rPr>
          <w:rFonts w:ascii="Arial" w:hAnsi="Arial" w:cs="Arial"/>
          <w:sz w:val="22"/>
          <w:szCs w:val="22"/>
        </w:rPr>
      </w:pPr>
      <w:r w:rsidRPr="00E25E39">
        <w:rPr>
          <w:rFonts w:ascii="Arial" w:hAnsi="Arial" w:cs="Arial"/>
          <w:sz w:val="22"/>
          <w:szCs w:val="22"/>
        </w:rPr>
        <w:t>Surgical subspecialty SURGSPEC</w:t>
      </w:r>
    </w:p>
    <w:p w14:paraId="70B61BBF" w14:textId="5236D191" w:rsidR="005A492B" w:rsidRPr="00E25E39" w:rsidRDefault="005A492B" w:rsidP="00E25E39">
      <w:pPr>
        <w:rPr>
          <w:rFonts w:ascii="Arial" w:hAnsi="Arial" w:cs="Arial"/>
          <w:sz w:val="22"/>
          <w:szCs w:val="22"/>
        </w:rPr>
      </w:pPr>
      <w:r w:rsidRPr="00E25E39">
        <w:rPr>
          <w:rFonts w:ascii="Arial" w:hAnsi="Arial" w:cs="Arial"/>
          <w:sz w:val="22"/>
          <w:szCs w:val="22"/>
        </w:rPr>
        <w:t>Height in inches (needed to calculate body-mass index)</w:t>
      </w:r>
      <w:r w:rsidR="009C45A7" w:rsidRPr="00E25E39">
        <w:rPr>
          <w:rFonts w:ascii="Arial" w:hAnsi="Arial" w:cs="Arial"/>
          <w:sz w:val="22"/>
          <w:szCs w:val="22"/>
        </w:rPr>
        <w:t xml:space="preserve"> </w:t>
      </w:r>
      <w:proofErr w:type="gramStart"/>
      <w:r w:rsidR="009C45A7" w:rsidRPr="00E25E39">
        <w:rPr>
          <w:rFonts w:ascii="Arial" w:hAnsi="Arial" w:cs="Arial"/>
          <w:sz w:val="22"/>
          <w:szCs w:val="22"/>
        </w:rPr>
        <w:t>HEIGHT</w:t>
      </w:r>
      <w:proofErr w:type="gramEnd"/>
    </w:p>
    <w:p w14:paraId="1D160074" w14:textId="356CC5A0" w:rsidR="005A492B" w:rsidRPr="00E25E39" w:rsidRDefault="005A492B" w:rsidP="00E25E39">
      <w:pPr>
        <w:rPr>
          <w:rFonts w:ascii="Arial" w:hAnsi="Arial" w:cs="Arial"/>
          <w:sz w:val="22"/>
          <w:szCs w:val="22"/>
        </w:rPr>
      </w:pPr>
      <w:r w:rsidRPr="00E25E39">
        <w:rPr>
          <w:rFonts w:ascii="Arial" w:hAnsi="Arial" w:cs="Arial"/>
          <w:sz w:val="22"/>
          <w:szCs w:val="22"/>
        </w:rPr>
        <w:t xml:space="preserve">Weight in </w:t>
      </w:r>
      <w:proofErr w:type="spellStart"/>
      <w:r w:rsidRPr="00E25E39">
        <w:rPr>
          <w:rFonts w:ascii="Arial" w:hAnsi="Arial" w:cs="Arial"/>
          <w:sz w:val="22"/>
          <w:szCs w:val="22"/>
        </w:rPr>
        <w:t>lbs</w:t>
      </w:r>
      <w:proofErr w:type="spellEnd"/>
      <w:r w:rsidRPr="00E25E39">
        <w:rPr>
          <w:rFonts w:ascii="Arial" w:hAnsi="Arial" w:cs="Arial"/>
          <w:sz w:val="22"/>
          <w:szCs w:val="22"/>
        </w:rPr>
        <w:t xml:space="preserve"> (needed to calculate new variable of body-mass index)</w:t>
      </w:r>
      <w:r w:rsidR="009C45A7" w:rsidRPr="00E25E39">
        <w:rPr>
          <w:rFonts w:ascii="Arial" w:hAnsi="Arial" w:cs="Arial"/>
          <w:sz w:val="22"/>
          <w:szCs w:val="22"/>
        </w:rPr>
        <w:t xml:space="preserve"> </w:t>
      </w:r>
      <w:proofErr w:type="gramStart"/>
      <w:r w:rsidR="009C45A7" w:rsidRPr="00E25E39">
        <w:rPr>
          <w:rFonts w:ascii="Arial" w:hAnsi="Arial" w:cs="Arial"/>
          <w:sz w:val="22"/>
          <w:szCs w:val="22"/>
        </w:rPr>
        <w:t>WEIGHT</w:t>
      </w:r>
      <w:proofErr w:type="gramEnd"/>
    </w:p>
    <w:p w14:paraId="40E50E39" w14:textId="4D2B863C" w:rsidR="005A492B" w:rsidRPr="00E25E39" w:rsidRDefault="005A492B" w:rsidP="00E25E39">
      <w:pPr>
        <w:rPr>
          <w:rFonts w:ascii="Arial" w:hAnsi="Arial" w:cs="Arial"/>
          <w:sz w:val="22"/>
          <w:szCs w:val="22"/>
        </w:rPr>
      </w:pPr>
      <w:r w:rsidRPr="00E25E39">
        <w:rPr>
          <w:rFonts w:ascii="Arial" w:hAnsi="Arial" w:cs="Arial"/>
          <w:sz w:val="22"/>
          <w:szCs w:val="22"/>
        </w:rPr>
        <w:t>BMI (calculated variable</w:t>
      </w:r>
      <w:r w:rsidR="009C45A7" w:rsidRPr="00E25E39">
        <w:rPr>
          <w:rFonts w:ascii="Arial" w:hAnsi="Arial" w:cs="Arial"/>
          <w:sz w:val="22"/>
          <w:szCs w:val="22"/>
        </w:rPr>
        <w:t xml:space="preserve"> with </w:t>
      </w:r>
      <w:r w:rsidR="00C952AE">
        <w:rPr>
          <w:rFonts w:ascii="Arial" w:hAnsi="Arial" w:cs="Arial"/>
          <w:sz w:val="22"/>
          <w:szCs w:val="22"/>
        </w:rPr>
        <w:t>formula = kg/m2)</w:t>
      </w:r>
    </w:p>
    <w:p w14:paraId="3420C692" w14:textId="194D7905" w:rsidR="00C9369B" w:rsidRPr="00E25E39" w:rsidRDefault="00C9369B" w:rsidP="00E25E39">
      <w:pPr>
        <w:rPr>
          <w:rFonts w:ascii="Arial" w:hAnsi="Arial" w:cs="Arial"/>
          <w:sz w:val="22"/>
          <w:szCs w:val="22"/>
        </w:rPr>
      </w:pPr>
      <w:r w:rsidRPr="00E25E39">
        <w:rPr>
          <w:rFonts w:ascii="Arial" w:hAnsi="Arial" w:cs="Arial"/>
          <w:sz w:val="22"/>
          <w:szCs w:val="22"/>
        </w:rPr>
        <w:t>ASA Classification (ASACLAS)</w:t>
      </w:r>
    </w:p>
    <w:p w14:paraId="4535D6EB" w14:textId="5B5D9905" w:rsidR="00C9369B" w:rsidRPr="00E25E39" w:rsidRDefault="00C9369B" w:rsidP="00E25E39">
      <w:pPr>
        <w:rPr>
          <w:rFonts w:ascii="Arial" w:hAnsi="Arial" w:cs="Arial"/>
          <w:sz w:val="22"/>
          <w:szCs w:val="22"/>
        </w:rPr>
      </w:pPr>
      <w:r w:rsidRPr="00E25E39">
        <w:rPr>
          <w:rFonts w:ascii="Arial" w:hAnsi="Arial" w:cs="Arial"/>
          <w:sz w:val="22"/>
          <w:szCs w:val="22"/>
        </w:rPr>
        <w:t>Estimated probability of mortality (MORTPROB)</w:t>
      </w:r>
    </w:p>
    <w:p w14:paraId="5520DB6D" w14:textId="490D8AC2" w:rsidR="005A492B" w:rsidRDefault="005A492B" w:rsidP="00E25E39">
      <w:pPr>
        <w:rPr>
          <w:rFonts w:ascii="Arial" w:hAnsi="Arial" w:cs="Arial"/>
          <w:sz w:val="22"/>
          <w:szCs w:val="22"/>
        </w:rPr>
      </w:pPr>
      <w:r w:rsidRPr="00E25E39">
        <w:rPr>
          <w:rFonts w:ascii="Arial" w:hAnsi="Arial" w:cs="Arial"/>
          <w:sz w:val="22"/>
          <w:szCs w:val="22"/>
        </w:rPr>
        <w:t>Current smoker within one year</w:t>
      </w:r>
      <w:r w:rsidR="009C45A7" w:rsidRPr="00E25E39">
        <w:rPr>
          <w:rFonts w:ascii="Arial" w:hAnsi="Arial" w:cs="Arial"/>
          <w:sz w:val="22"/>
          <w:szCs w:val="22"/>
        </w:rPr>
        <w:t xml:space="preserve"> SMOKE</w:t>
      </w:r>
    </w:p>
    <w:p w14:paraId="0B971EB0" w14:textId="1A3591D8" w:rsidR="00501C7D" w:rsidRPr="00E25E39" w:rsidRDefault="00501C7D" w:rsidP="00E25E39">
      <w:pPr>
        <w:rPr>
          <w:rFonts w:ascii="Arial" w:hAnsi="Arial" w:cs="Arial"/>
          <w:sz w:val="22"/>
          <w:szCs w:val="22"/>
        </w:rPr>
      </w:pPr>
      <w:r>
        <w:rPr>
          <w:rFonts w:ascii="Arial" w:hAnsi="Arial" w:cs="Arial"/>
          <w:sz w:val="22"/>
          <w:szCs w:val="22"/>
        </w:rPr>
        <w:t xml:space="preserve">Postoperative diagnosis </w:t>
      </w:r>
      <w:r>
        <w:t>PODIAG10</w:t>
      </w:r>
    </w:p>
    <w:p w14:paraId="3E938837" w14:textId="77777777" w:rsidR="005A492B" w:rsidRPr="00E25E39" w:rsidRDefault="005A492B" w:rsidP="00E25E39">
      <w:pPr>
        <w:rPr>
          <w:rFonts w:ascii="Arial" w:hAnsi="Arial" w:cs="Arial"/>
          <w:sz w:val="22"/>
          <w:szCs w:val="22"/>
        </w:rPr>
      </w:pPr>
    </w:p>
    <w:p w14:paraId="7EF48B00" w14:textId="477E56DD" w:rsidR="009C45A7" w:rsidRPr="00E25E39" w:rsidRDefault="00C9369B" w:rsidP="00E25E39">
      <w:pPr>
        <w:rPr>
          <w:rFonts w:ascii="Arial" w:hAnsi="Arial" w:cs="Arial"/>
          <w:sz w:val="22"/>
          <w:szCs w:val="22"/>
        </w:rPr>
      </w:pPr>
      <w:r w:rsidRPr="00E25E39">
        <w:rPr>
          <w:rFonts w:ascii="Arial" w:hAnsi="Arial" w:cs="Arial"/>
          <w:b/>
          <w:bCs/>
          <w:sz w:val="22"/>
          <w:szCs w:val="22"/>
          <w:u w:val="single"/>
        </w:rPr>
        <w:t>Major Medical Comorbidity (composite variable)</w:t>
      </w:r>
      <w:r w:rsidR="009C45A7" w:rsidRPr="00E25E39">
        <w:rPr>
          <w:rFonts w:ascii="Arial" w:hAnsi="Arial" w:cs="Arial"/>
          <w:b/>
          <w:bCs/>
          <w:sz w:val="22"/>
          <w:szCs w:val="22"/>
          <w:u w:val="single"/>
        </w:rPr>
        <w:t xml:space="preserve"> with binary outcome (Y/N)</w:t>
      </w:r>
    </w:p>
    <w:p w14:paraId="7F7BEC39" w14:textId="4CFF733B" w:rsidR="00C9369B" w:rsidRPr="00E25E39" w:rsidRDefault="00C9369B" w:rsidP="00E25E39">
      <w:pPr>
        <w:rPr>
          <w:rFonts w:ascii="Arial" w:hAnsi="Arial" w:cs="Arial"/>
          <w:sz w:val="22"/>
          <w:szCs w:val="22"/>
        </w:rPr>
      </w:pPr>
      <w:r w:rsidRPr="00E25E39">
        <w:rPr>
          <w:rFonts w:ascii="Arial" w:hAnsi="Arial" w:cs="Arial"/>
          <w:sz w:val="22"/>
          <w:szCs w:val="22"/>
        </w:rPr>
        <w:lastRenderedPageBreak/>
        <w:t xml:space="preserve">HXCHF, ASCITES, HXCOPD, VENTILAT, RENAFAIL, DIALYSIS, STEROID, BLEEDDIS, </w:t>
      </w:r>
      <w:r w:rsidR="009C45A7" w:rsidRPr="00E25E39">
        <w:rPr>
          <w:rFonts w:ascii="Arial" w:hAnsi="Arial" w:cs="Arial"/>
          <w:sz w:val="22"/>
          <w:szCs w:val="22"/>
        </w:rPr>
        <w:t>WTLOSS, HYPERMED, DIABETES, DISCANCR</w:t>
      </w:r>
    </w:p>
    <w:p w14:paraId="624F1DEB" w14:textId="77777777" w:rsidR="009C45A7" w:rsidRPr="00E25E39" w:rsidRDefault="009C45A7" w:rsidP="00E25E39">
      <w:pPr>
        <w:rPr>
          <w:rFonts w:ascii="Arial" w:hAnsi="Arial" w:cs="Arial"/>
          <w:sz w:val="22"/>
          <w:szCs w:val="22"/>
        </w:rPr>
      </w:pPr>
    </w:p>
    <w:p w14:paraId="70C03A64" w14:textId="66DDB3FF" w:rsidR="00C9369B" w:rsidRPr="00E25E39" w:rsidRDefault="00C9369B" w:rsidP="00E25E39">
      <w:pPr>
        <w:rPr>
          <w:rFonts w:ascii="Arial" w:hAnsi="Arial" w:cs="Arial"/>
          <w:b/>
          <w:bCs/>
          <w:sz w:val="22"/>
          <w:szCs w:val="22"/>
          <w:u w:val="single"/>
        </w:rPr>
      </w:pPr>
      <w:r w:rsidRPr="00E25E39">
        <w:rPr>
          <w:rFonts w:ascii="Arial" w:hAnsi="Arial" w:cs="Arial"/>
          <w:b/>
          <w:bCs/>
          <w:sz w:val="22"/>
          <w:szCs w:val="22"/>
          <w:u w:val="single"/>
        </w:rPr>
        <w:t>Operative variables</w:t>
      </w:r>
    </w:p>
    <w:p w14:paraId="40032C51" w14:textId="77777777" w:rsidR="00B44A63" w:rsidRDefault="00B44A63" w:rsidP="00E25E39">
      <w:pPr>
        <w:rPr>
          <w:rFonts w:ascii="Arial" w:hAnsi="Arial" w:cs="Arial"/>
          <w:sz w:val="22"/>
          <w:szCs w:val="22"/>
        </w:rPr>
      </w:pPr>
      <w:r>
        <w:rPr>
          <w:rFonts w:ascii="Arial" w:hAnsi="Arial" w:cs="Arial"/>
          <w:sz w:val="22"/>
          <w:szCs w:val="22"/>
        </w:rPr>
        <w:t>PUFYEAR (Year of operation)</w:t>
      </w:r>
    </w:p>
    <w:p w14:paraId="2B78BE71" w14:textId="5F14E788" w:rsidR="00C9369B" w:rsidRPr="00E25E39" w:rsidRDefault="00C9369B" w:rsidP="00E25E39">
      <w:pPr>
        <w:rPr>
          <w:rFonts w:ascii="Arial" w:hAnsi="Arial" w:cs="Arial"/>
          <w:sz w:val="22"/>
          <w:szCs w:val="22"/>
        </w:rPr>
      </w:pPr>
      <w:r w:rsidRPr="00E25E39">
        <w:rPr>
          <w:rFonts w:ascii="Arial" w:hAnsi="Arial" w:cs="Arial"/>
          <w:sz w:val="22"/>
          <w:szCs w:val="22"/>
        </w:rPr>
        <w:t>OPTIME (total operation time)</w:t>
      </w:r>
    </w:p>
    <w:p w14:paraId="01E3E88E" w14:textId="21AC684B" w:rsidR="00C9369B" w:rsidRPr="00E25E39" w:rsidRDefault="00C9369B" w:rsidP="00E25E39">
      <w:pPr>
        <w:rPr>
          <w:rFonts w:ascii="Arial" w:hAnsi="Arial" w:cs="Arial"/>
          <w:sz w:val="22"/>
          <w:szCs w:val="22"/>
        </w:rPr>
      </w:pPr>
      <w:r w:rsidRPr="00E25E39">
        <w:rPr>
          <w:rFonts w:ascii="Arial" w:hAnsi="Arial" w:cs="Arial"/>
          <w:sz w:val="22"/>
          <w:szCs w:val="22"/>
        </w:rPr>
        <w:t>HDISDT (Hospital discharge Year)</w:t>
      </w:r>
    </w:p>
    <w:p w14:paraId="52B73655" w14:textId="63C6AA16" w:rsidR="00C9369B" w:rsidRPr="00E25E39" w:rsidRDefault="00C9369B" w:rsidP="00E25E39">
      <w:pPr>
        <w:rPr>
          <w:rFonts w:ascii="Arial" w:hAnsi="Arial" w:cs="Arial"/>
          <w:sz w:val="22"/>
          <w:szCs w:val="22"/>
        </w:rPr>
      </w:pPr>
      <w:r w:rsidRPr="00E25E39">
        <w:rPr>
          <w:rFonts w:ascii="Arial" w:hAnsi="Arial" w:cs="Arial"/>
          <w:sz w:val="22"/>
          <w:szCs w:val="22"/>
        </w:rPr>
        <w:t>Length of total hospital stay (TOTHLOS)</w:t>
      </w:r>
    </w:p>
    <w:p w14:paraId="2962497B" w14:textId="4CB6A4F0" w:rsidR="00C9369B" w:rsidRPr="00E25E39" w:rsidRDefault="00C9369B" w:rsidP="00E25E39">
      <w:pPr>
        <w:rPr>
          <w:rFonts w:ascii="Arial" w:hAnsi="Arial" w:cs="Arial"/>
          <w:sz w:val="22"/>
          <w:szCs w:val="22"/>
        </w:rPr>
      </w:pPr>
      <w:r w:rsidRPr="00E25E39">
        <w:rPr>
          <w:rFonts w:ascii="Arial" w:hAnsi="Arial" w:cs="Arial"/>
          <w:sz w:val="22"/>
          <w:szCs w:val="22"/>
        </w:rPr>
        <w:t>Number of blood transfusions (NOTHBLEED)</w:t>
      </w:r>
    </w:p>
    <w:p w14:paraId="2739E665" w14:textId="7F23E2E2" w:rsidR="0029112B" w:rsidRDefault="0029112B" w:rsidP="00E25E39">
      <w:pPr>
        <w:rPr>
          <w:rFonts w:ascii="Arial" w:hAnsi="Arial" w:cs="Arial"/>
          <w:sz w:val="22"/>
          <w:szCs w:val="22"/>
        </w:rPr>
      </w:pPr>
      <w:r w:rsidRPr="00E25E39">
        <w:rPr>
          <w:rFonts w:ascii="Arial" w:hAnsi="Arial" w:cs="Arial"/>
          <w:sz w:val="22"/>
          <w:szCs w:val="22"/>
        </w:rPr>
        <w:t>Still in Hospital &gt; 30 days STILLINHOSP</w:t>
      </w:r>
    </w:p>
    <w:p w14:paraId="13D2987C" w14:textId="010A1A86" w:rsidR="00B44A63" w:rsidRDefault="00B44A63" w:rsidP="00E25E39">
      <w:r>
        <w:t xml:space="preserve">Concurrent procedures </w:t>
      </w:r>
      <w:r>
        <w:t>CONCURR1</w:t>
      </w:r>
      <w:r>
        <w:t xml:space="preserve"> (Y/N)</w:t>
      </w:r>
    </w:p>
    <w:p w14:paraId="01139377" w14:textId="38EEEE86" w:rsidR="00B44A63" w:rsidRDefault="00B44A63" w:rsidP="00E25E39">
      <w:r>
        <w:t xml:space="preserve">If yes, </w:t>
      </w:r>
      <w:r>
        <w:t>Concurrent CPT 1</w:t>
      </w:r>
      <w:r>
        <w:t xml:space="preserve"> (CPT for procedure 1)</w:t>
      </w:r>
    </w:p>
    <w:p w14:paraId="00F71F51" w14:textId="1EB8D72B" w:rsidR="00B44A63" w:rsidRPr="00E25E39" w:rsidRDefault="00B44A63" w:rsidP="00E25E39">
      <w:pPr>
        <w:rPr>
          <w:rFonts w:ascii="Arial" w:hAnsi="Arial" w:cs="Arial"/>
          <w:sz w:val="22"/>
          <w:szCs w:val="22"/>
        </w:rPr>
      </w:pPr>
      <w:r>
        <w:t>*</w:t>
      </w:r>
      <w:proofErr w:type="gramStart"/>
      <w:r>
        <w:t>there</w:t>
      </w:r>
      <w:proofErr w:type="gramEnd"/>
      <w:r>
        <w:t xml:space="preserve"> can be up to 9 concurrent procedures, please list all</w:t>
      </w:r>
    </w:p>
    <w:p w14:paraId="645EBDC3" w14:textId="77777777" w:rsidR="009C45A7" w:rsidRPr="00E25E39" w:rsidRDefault="009C45A7" w:rsidP="00E25E39">
      <w:pPr>
        <w:rPr>
          <w:rFonts w:ascii="Arial" w:hAnsi="Arial" w:cs="Arial"/>
          <w:sz w:val="22"/>
          <w:szCs w:val="22"/>
        </w:rPr>
      </w:pPr>
    </w:p>
    <w:p w14:paraId="7F148531" w14:textId="4DE286FF" w:rsidR="009C45A7" w:rsidRDefault="00C952AE" w:rsidP="00E25E39">
      <w:pPr>
        <w:rPr>
          <w:rFonts w:ascii="Arial" w:hAnsi="Arial" w:cs="Arial"/>
          <w:sz w:val="22"/>
          <w:szCs w:val="22"/>
        </w:rPr>
      </w:pPr>
      <w:r>
        <w:rPr>
          <w:rFonts w:ascii="Arial" w:hAnsi="Arial" w:cs="Arial"/>
          <w:sz w:val="22"/>
          <w:szCs w:val="22"/>
        </w:rPr>
        <w:t>Sample Table 1</w:t>
      </w:r>
    </w:p>
    <w:p w14:paraId="65549626" w14:textId="77777777" w:rsidR="00C952AE" w:rsidRDefault="00C952AE" w:rsidP="00E25E39">
      <w:pPr>
        <w:rPr>
          <w:rFonts w:ascii="Arial" w:hAnsi="Arial" w:cs="Arial"/>
          <w:sz w:val="22"/>
          <w:szCs w:val="22"/>
        </w:rPr>
      </w:pPr>
    </w:p>
    <w:tbl>
      <w:tblPr>
        <w:tblStyle w:val="TableGrid"/>
        <w:tblW w:w="0" w:type="auto"/>
        <w:tblLook w:val="04A0" w:firstRow="1" w:lastRow="0" w:firstColumn="1" w:lastColumn="0" w:noHBand="0" w:noVBand="1"/>
      </w:tblPr>
      <w:tblGrid>
        <w:gridCol w:w="2026"/>
        <w:gridCol w:w="1445"/>
        <w:gridCol w:w="1984"/>
        <w:gridCol w:w="1842"/>
        <w:gridCol w:w="2053"/>
      </w:tblGrid>
      <w:tr w:rsidR="001B7055" w14:paraId="508E6BFF" w14:textId="77777777" w:rsidTr="001B7055">
        <w:tc>
          <w:tcPr>
            <w:tcW w:w="2026" w:type="dxa"/>
          </w:tcPr>
          <w:p w14:paraId="0BEEA3F1" w14:textId="33429001" w:rsidR="001B7055" w:rsidRDefault="001B7055" w:rsidP="00E25E39">
            <w:pPr>
              <w:rPr>
                <w:rFonts w:ascii="Arial" w:hAnsi="Arial" w:cs="Arial"/>
                <w:sz w:val="22"/>
                <w:szCs w:val="22"/>
              </w:rPr>
            </w:pPr>
            <w:r>
              <w:rPr>
                <w:rFonts w:ascii="Arial" w:hAnsi="Arial" w:cs="Arial"/>
                <w:sz w:val="22"/>
                <w:szCs w:val="22"/>
              </w:rPr>
              <w:t>Patient demographics</w:t>
            </w:r>
          </w:p>
        </w:tc>
        <w:tc>
          <w:tcPr>
            <w:tcW w:w="1445" w:type="dxa"/>
          </w:tcPr>
          <w:p w14:paraId="2E0B2416" w14:textId="1C264A16" w:rsidR="001B7055" w:rsidRDefault="001B7055" w:rsidP="00E25E39">
            <w:pPr>
              <w:rPr>
                <w:rFonts w:ascii="Arial" w:hAnsi="Arial" w:cs="Arial"/>
                <w:sz w:val="22"/>
                <w:szCs w:val="22"/>
              </w:rPr>
            </w:pPr>
            <w:r>
              <w:rPr>
                <w:rFonts w:ascii="Arial" w:hAnsi="Arial" w:cs="Arial"/>
                <w:sz w:val="22"/>
                <w:szCs w:val="22"/>
              </w:rPr>
              <w:t>ALL</w:t>
            </w:r>
          </w:p>
        </w:tc>
        <w:tc>
          <w:tcPr>
            <w:tcW w:w="1984" w:type="dxa"/>
          </w:tcPr>
          <w:p w14:paraId="5D1419DC" w14:textId="6346CBF3" w:rsidR="001B7055" w:rsidRDefault="001B7055" w:rsidP="00E25E39">
            <w:pPr>
              <w:rPr>
                <w:rFonts w:ascii="Arial" w:hAnsi="Arial" w:cs="Arial"/>
                <w:sz w:val="22"/>
                <w:szCs w:val="22"/>
              </w:rPr>
            </w:pPr>
            <w:r>
              <w:rPr>
                <w:rFonts w:ascii="Arial" w:hAnsi="Arial" w:cs="Arial"/>
                <w:sz w:val="22"/>
                <w:szCs w:val="22"/>
              </w:rPr>
              <w:t>COHORT A</w:t>
            </w:r>
          </w:p>
        </w:tc>
        <w:tc>
          <w:tcPr>
            <w:tcW w:w="1842" w:type="dxa"/>
          </w:tcPr>
          <w:p w14:paraId="6730E76F" w14:textId="4FD5200E" w:rsidR="001B7055" w:rsidRDefault="001B7055" w:rsidP="00E25E39">
            <w:pPr>
              <w:rPr>
                <w:rFonts w:ascii="Arial" w:hAnsi="Arial" w:cs="Arial"/>
                <w:sz w:val="22"/>
                <w:szCs w:val="22"/>
              </w:rPr>
            </w:pPr>
            <w:r>
              <w:rPr>
                <w:rFonts w:ascii="Arial" w:hAnsi="Arial" w:cs="Arial"/>
                <w:sz w:val="22"/>
                <w:szCs w:val="22"/>
              </w:rPr>
              <w:t>COHORT B</w:t>
            </w:r>
          </w:p>
        </w:tc>
        <w:tc>
          <w:tcPr>
            <w:tcW w:w="2053" w:type="dxa"/>
          </w:tcPr>
          <w:p w14:paraId="384BD9CD" w14:textId="77777777" w:rsidR="001B7055" w:rsidRDefault="001B7055" w:rsidP="00E25E39">
            <w:pPr>
              <w:rPr>
                <w:rFonts w:ascii="Arial" w:hAnsi="Arial" w:cs="Arial"/>
                <w:sz w:val="22"/>
                <w:szCs w:val="22"/>
              </w:rPr>
            </w:pPr>
            <w:r>
              <w:rPr>
                <w:rFonts w:ascii="Arial" w:hAnsi="Arial" w:cs="Arial"/>
                <w:sz w:val="22"/>
                <w:szCs w:val="22"/>
              </w:rPr>
              <w:t>p-value</w:t>
            </w:r>
          </w:p>
          <w:p w14:paraId="5A2B7759" w14:textId="1C6656DD" w:rsidR="001B7055" w:rsidRDefault="001B7055" w:rsidP="00E25E39">
            <w:pPr>
              <w:rPr>
                <w:rFonts w:ascii="Arial" w:hAnsi="Arial" w:cs="Arial"/>
                <w:sz w:val="22"/>
                <w:szCs w:val="22"/>
              </w:rPr>
            </w:pPr>
            <w:r>
              <w:rPr>
                <w:rFonts w:ascii="Arial" w:hAnsi="Arial" w:cs="Arial"/>
                <w:sz w:val="22"/>
                <w:szCs w:val="22"/>
              </w:rPr>
              <w:t>(Categorical chi-</w:t>
            </w:r>
            <w:proofErr w:type="spellStart"/>
            <w:r>
              <w:rPr>
                <w:rFonts w:ascii="Arial" w:hAnsi="Arial" w:cs="Arial"/>
                <w:sz w:val="22"/>
                <w:szCs w:val="22"/>
              </w:rPr>
              <w:t>squre</w:t>
            </w:r>
            <w:proofErr w:type="spellEnd"/>
            <w:r>
              <w:rPr>
                <w:rFonts w:ascii="Arial" w:hAnsi="Arial" w:cs="Arial"/>
                <w:sz w:val="22"/>
                <w:szCs w:val="22"/>
              </w:rPr>
              <w:t>/Fisher’s; if continuous t-test or Kruskal Wallis</w:t>
            </w:r>
          </w:p>
        </w:tc>
      </w:tr>
      <w:tr w:rsidR="001B7055" w14:paraId="2BA8D502" w14:textId="77777777" w:rsidTr="001B7055">
        <w:tc>
          <w:tcPr>
            <w:tcW w:w="2026" w:type="dxa"/>
          </w:tcPr>
          <w:p w14:paraId="02D1E73D" w14:textId="440D60BC" w:rsidR="001B7055" w:rsidRDefault="001B7055" w:rsidP="00E25E39">
            <w:pPr>
              <w:rPr>
                <w:rFonts w:ascii="Arial" w:hAnsi="Arial" w:cs="Arial"/>
                <w:sz w:val="22"/>
                <w:szCs w:val="22"/>
              </w:rPr>
            </w:pPr>
          </w:p>
        </w:tc>
        <w:tc>
          <w:tcPr>
            <w:tcW w:w="1445" w:type="dxa"/>
          </w:tcPr>
          <w:p w14:paraId="102F2553" w14:textId="77777777" w:rsidR="001B7055" w:rsidRDefault="001B7055" w:rsidP="00E25E39">
            <w:pPr>
              <w:rPr>
                <w:rFonts w:ascii="Arial" w:hAnsi="Arial" w:cs="Arial"/>
                <w:sz w:val="22"/>
                <w:szCs w:val="22"/>
              </w:rPr>
            </w:pPr>
          </w:p>
        </w:tc>
        <w:tc>
          <w:tcPr>
            <w:tcW w:w="1984" w:type="dxa"/>
          </w:tcPr>
          <w:p w14:paraId="49A0BB38" w14:textId="7C742EAA" w:rsidR="001B7055" w:rsidRDefault="001B7055" w:rsidP="00E25E39">
            <w:pPr>
              <w:rPr>
                <w:rFonts w:ascii="Arial" w:hAnsi="Arial" w:cs="Arial"/>
                <w:sz w:val="22"/>
                <w:szCs w:val="22"/>
              </w:rPr>
            </w:pPr>
          </w:p>
        </w:tc>
        <w:tc>
          <w:tcPr>
            <w:tcW w:w="1842" w:type="dxa"/>
          </w:tcPr>
          <w:p w14:paraId="363B25B1" w14:textId="77777777" w:rsidR="001B7055" w:rsidRDefault="001B7055" w:rsidP="00E25E39">
            <w:pPr>
              <w:rPr>
                <w:rFonts w:ascii="Arial" w:hAnsi="Arial" w:cs="Arial"/>
                <w:sz w:val="22"/>
                <w:szCs w:val="22"/>
              </w:rPr>
            </w:pPr>
          </w:p>
        </w:tc>
        <w:tc>
          <w:tcPr>
            <w:tcW w:w="2053" w:type="dxa"/>
          </w:tcPr>
          <w:p w14:paraId="1621D9AF" w14:textId="77777777" w:rsidR="001B7055" w:rsidRDefault="001B7055" w:rsidP="00E25E39">
            <w:pPr>
              <w:rPr>
                <w:rFonts w:ascii="Arial" w:hAnsi="Arial" w:cs="Arial"/>
                <w:sz w:val="22"/>
                <w:szCs w:val="22"/>
              </w:rPr>
            </w:pPr>
          </w:p>
        </w:tc>
      </w:tr>
      <w:tr w:rsidR="001B7055" w14:paraId="75FF465E" w14:textId="77777777" w:rsidTr="001B7055">
        <w:tc>
          <w:tcPr>
            <w:tcW w:w="2026" w:type="dxa"/>
          </w:tcPr>
          <w:p w14:paraId="007C8487" w14:textId="77777777" w:rsidR="001B7055" w:rsidRDefault="001B7055" w:rsidP="00E25E39">
            <w:pPr>
              <w:rPr>
                <w:rFonts w:ascii="Arial" w:hAnsi="Arial" w:cs="Arial"/>
                <w:sz w:val="22"/>
                <w:szCs w:val="22"/>
              </w:rPr>
            </w:pPr>
            <w:r>
              <w:rPr>
                <w:rFonts w:ascii="Arial" w:hAnsi="Arial" w:cs="Arial"/>
                <w:sz w:val="22"/>
                <w:szCs w:val="22"/>
              </w:rPr>
              <w:t>RACE_NEW</w:t>
            </w:r>
          </w:p>
          <w:p w14:paraId="496C4776" w14:textId="77777777" w:rsidR="001B7055" w:rsidRDefault="001B7055" w:rsidP="00E25E39">
            <w:pPr>
              <w:rPr>
                <w:rFonts w:ascii="Arial" w:hAnsi="Arial" w:cs="Arial"/>
                <w:sz w:val="22"/>
                <w:szCs w:val="22"/>
              </w:rPr>
            </w:pPr>
            <w:r>
              <w:rPr>
                <w:rFonts w:ascii="Arial" w:hAnsi="Arial" w:cs="Arial"/>
                <w:sz w:val="22"/>
                <w:szCs w:val="22"/>
              </w:rPr>
              <w:t>Black</w:t>
            </w:r>
          </w:p>
          <w:p w14:paraId="2B08BA1C" w14:textId="77777777" w:rsidR="001B7055" w:rsidRDefault="001B7055" w:rsidP="00E25E39">
            <w:pPr>
              <w:rPr>
                <w:rFonts w:ascii="Arial" w:hAnsi="Arial" w:cs="Arial"/>
                <w:sz w:val="22"/>
                <w:szCs w:val="22"/>
              </w:rPr>
            </w:pPr>
            <w:r>
              <w:rPr>
                <w:rFonts w:ascii="Arial" w:hAnsi="Arial" w:cs="Arial"/>
                <w:sz w:val="22"/>
                <w:szCs w:val="22"/>
              </w:rPr>
              <w:t>White</w:t>
            </w:r>
          </w:p>
          <w:p w14:paraId="07007DAE" w14:textId="23BFD65E" w:rsidR="001B7055" w:rsidRDefault="001B7055" w:rsidP="00E25E39">
            <w:pPr>
              <w:rPr>
                <w:rFonts w:ascii="Arial" w:hAnsi="Arial" w:cs="Arial"/>
                <w:sz w:val="22"/>
                <w:szCs w:val="22"/>
              </w:rPr>
            </w:pPr>
            <w:r>
              <w:rPr>
                <w:rFonts w:ascii="Arial" w:hAnsi="Arial" w:cs="Arial"/>
                <w:sz w:val="22"/>
                <w:szCs w:val="22"/>
              </w:rPr>
              <w:t>Asian</w:t>
            </w:r>
          </w:p>
        </w:tc>
        <w:tc>
          <w:tcPr>
            <w:tcW w:w="1445" w:type="dxa"/>
          </w:tcPr>
          <w:p w14:paraId="4CC7F66B" w14:textId="77777777" w:rsidR="001B7055" w:rsidRDefault="001B7055" w:rsidP="00E25E39">
            <w:pPr>
              <w:rPr>
                <w:rFonts w:ascii="Arial" w:hAnsi="Arial" w:cs="Arial"/>
                <w:sz w:val="22"/>
                <w:szCs w:val="22"/>
              </w:rPr>
            </w:pPr>
          </w:p>
        </w:tc>
        <w:tc>
          <w:tcPr>
            <w:tcW w:w="1984" w:type="dxa"/>
          </w:tcPr>
          <w:p w14:paraId="4BEDE44E" w14:textId="7BB7947A" w:rsidR="001B7055" w:rsidRDefault="001B7055" w:rsidP="00E25E39">
            <w:pPr>
              <w:rPr>
                <w:rFonts w:ascii="Arial" w:hAnsi="Arial" w:cs="Arial"/>
                <w:sz w:val="22"/>
                <w:szCs w:val="22"/>
              </w:rPr>
            </w:pPr>
          </w:p>
          <w:p w14:paraId="1C69897C" w14:textId="4F60C80A" w:rsidR="001B7055" w:rsidRDefault="001B7055" w:rsidP="00E25E39">
            <w:pPr>
              <w:rPr>
                <w:rFonts w:ascii="Arial" w:hAnsi="Arial" w:cs="Arial"/>
                <w:sz w:val="22"/>
                <w:szCs w:val="22"/>
              </w:rPr>
            </w:pPr>
            <w:r>
              <w:rPr>
                <w:rFonts w:ascii="Arial" w:hAnsi="Arial" w:cs="Arial"/>
                <w:sz w:val="22"/>
                <w:szCs w:val="22"/>
              </w:rPr>
              <w:t>25/200398 (12%)</w:t>
            </w:r>
          </w:p>
          <w:p w14:paraId="38E2286B" w14:textId="35AA2AF0" w:rsidR="001B7055" w:rsidRDefault="001B7055" w:rsidP="00E25E39">
            <w:pPr>
              <w:rPr>
                <w:rFonts w:ascii="Arial" w:hAnsi="Arial" w:cs="Arial"/>
                <w:sz w:val="22"/>
                <w:szCs w:val="22"/>
              </w:rPr>
            </w:pPr>
            <w:r>
              <w:rPr>
                <w:rFonts w:ascii="Arial" w:hAnsi="Arial" w:cs="Arial"/>
                <w:sz w:val="22"/>
                <w:szCs w:val="22"/>
              </w:rPr>
              <w:t>231000/2009 (87%)</w:t>
            </w:r>
          </w:p>
        </w:tc>
        <w:tc>
          <w:tcPr>
            <w:tcW w:w="1842" w:type="dxa"/>
          </w:tcPr>
          <w:p w14:paraId="57357127" w14:textId="77777777" w:rsidR="001B7055" w:rsidRDefault="001B7055" w:rsidP="00E25E39">
            <w:pPr>
              <w:rPr>
                <w:rFonts w:ascii="Arial" w:hAnsi="Arial" w:cs="Arial"/>
                <w:sz w:val="22"/>
                <w:szCs w:val="22"/>
              </w:rPr>
            </w:pPr>
          </w:p>
        </w:tc>
        <w:tc>
          <w:tcPr>
            <w:tcW w:w="2053" w:type="dxa"/>
          </w:tcPr>
          <w:p w14:paraId="3842CEAB" w14:textId="77777777" w:rsidR="001B7055" w:rsidRDefault="001B7055" w:rsidP="00E25E39">
            <w:pPr>
              <w:rPr>
                <w:rFonts w:ascii="Arial" w:hAnsi="Arial" w:cs="Arial"/>
                <w:sz w:val="22"/>
                <w:szCs w:val="22"/>
              </w:rPr>
            </w:pPr>
          </w:p>
        </w:tc>
      </w:tr>
      <w:tr w:rsidR="001B7055" w14:paraId="35842FB9" w14:textId="77777777" w:rsidTr="001B7055">
        <w:tc>
          <w:tcPr>
            <w:tcW w:w="2026" w:type="dxa"/>
          </w:tcPr>
          <w:p w14:paraId="5D3B7297" w14:textId="45E725AB" w:rsidR="001B7055" w:rsidRDefault="001B7055" w:rsidP="00E25E39">
            <w:pPr>
              <w:rPr>
                <w:rFonts w:ascii="Arial" w:hAnsi="Arial" w:cs="Arial"/>
                <w:sz w:val="22"/>
                <w:szCs w:val="22"/>
              </w:rPr>
            </w:pPr>
            <w:r>
              <w:rPr>
                <w:rFonts w:ascii="Arial" w:hAnsi="Arial" w:cs="Arial"/>
                <w:sz w:val="22"/>
                <w:szCs w:val="22"/>
              </w:rPr>
              <w:t>ETHNICITY</w:t>
            </w:r>
          </w:p>
        </w:tc>
        <w:tc>
          <w:tcPr>
            <w:tcW w:w="1445" w:type="dxa"/>
          </w:tcPr>
          <w:p w14:paraId="32FB4A57" w14:textId="77777777" w:rsidR="001B7055" w:rsidRDefault="001B7055" w:rsidP="00E25E39">
            <w:pPr>
              <w:rPr>
                <w:rFonts w:ascii="Arial" w:hAnsi="Arial" w:cs="Arial"/>
                <w:sz w:val="22"/>
                <w:szCs w:val="22"/>
              </w:rPr>
            </w:pPr>
          </w:p>
        </w:tc>
        <w:tc>
          <w:tcPr>
            <w:tcW w:w="1984" w:type="dxa"/>
          </w:tcPr>
          <w:p w14:paraId="4CA80104" w14:textId="2E454881" w:rsidR="001B7055" w:rsidRDefault="001B7055" w:rsidP="00E25E39">
            <w:pPr>
              <w:rPr>
                <w:rFonts w:ascii="Arial" w:hAnsi="Arial" w:cs="Arial"/>
                <w:sz w:val="22"/>
                <w:szCs w:val="22"/>
              </w:rPr>
            </w:pPr>
          </w:p>
        </w:tc>
        <w:tc>
          <w:tcPr>
            <w:tcW w:w="1842" w:type="dxa"/>
          </w:tcPr>
          <w:p w14:paraId="643BE173" w14:textId="77777777" w:rsidR="001B7055" w:rsidRDefault="001B7055" w:rsidP="00E25E39">
            <w:pPr>
              <w:rPr>
                <w:rFonts w:ascii="Arial" w:hAnsi="Arial" w:cs="Arial"/>
                <w:sz w:val="22"/>
                <w:szCs w:val="22"/>
              </w:rPr>
            </w:pPr>
          </w:p>
        </w:tc>
        <w:tc>
          <w:tcPr>
            <w:tcW w:w="2053" w:type="dxa"/>
          </w:tcPr>
          <w:p w14:paraId="6844E14D" w14:textId="77777777" w:rsidR="001B7055" w:rsidRDefault="001B7055" w:rsidP="00E25E39">
            <w:pPr>
              <w:rPr>
                <w:rFonts w:ascii="Arial" w:hAnsi="Arial" w:cs="Arial"/>
                <w:sz w:val="22"/>
                <w:szCs w:val="22"/>
              </w:rPr>
            </w:pPr>
          </w:p>
        </w:tc>
      </w:tr>
      <w:tr w:rsidR="001B7055" w14:paraId="7E8AC47B" w14:textId="77777777" w:rsidTr="001B7055">
        <w:tc>
          <w:tcPr>
            <w:tcW w:w="2026" w:type="dxa"/>
          </w:tcPr>
          <w:p w14:paraId="69C78BA5" w14:textId="77777777" w:rsidR="001B7055" w:rsidRDefault="001B7055" w:rsidP="00E25E39">
            <w:pPr>
              <w:rPr>
                <w:rFonts w:ascii="Arial" w:hAnsi="Arial" w:cs="Arial"/>
                <w:sz w:val="22"/>
                <w:szCs w:val="22"/>
              </w:rPr>
            </w:pPr>
            <w:r>
              <w:rPr>
                <w:rFonts w:ascii="Arial" w:hAnsi="Arial" w:cs="Arial"/>
                <w:sz w:val="22"/>
                <w:szCs w:val="22"/>
              </w:rPr>
              <w:t>Major Medical comorbidity (Y/N)</w:t>
            </w:r>
          </w:p>
          <w:p w14:paraId="2C8B5FE5" w14:textId="77777777" w:rsidR="001B7055" w:rsidRDefault="001B7055" w:rsidP="00E25E39">
            <w:pPr>
              <w:rPr>
                <w:rFonts w:ascii="Arial" w:hAnsi="Arial" w:cs="Arial"/>
                <w:sz w:val="22"/>
                <w:szCs w:val="22"/>
              </w:rPr>
            </w:pPr>
            <w:r>
              <w:rPr>
                <w:rFonts w:ascii="Arial" w:hAnsi="Arial" w:cs="Arial"/>
                <w:sz w:val="22"/>
                <w:szCs w:val="22"/>
              </w:rPr>
              <w:t>HXCHF</w:t>
            </w:r>
          </w:p>
          <w:p w14:paraId="45083AD3" w14:textId="6DFD6741" w:rsidR="001B7055" w:rsidRDefault="001B7055" w:rsidP="00E25E39">
            <w:pPr>
              <w:rPr>
                <w:rFonts w:ascii="Arial" w:hAnsi="Arial" w:cs="Arial"/>
                <w:sz w:val="22"/>
                <w:szCs w:val="22"/>
              </w:rPr>
            </w:pPr>
            <w:r>
              <w:rPr>
                <w:rFonts w:ascii="Arial" w:hAnsi="Arial" w:cs="Arial"/>
                <w:sz w:val="22"/>
                <w:szCs w:val="22"/>
              </w:rPr>
              <w:t>ASCITES</w:t>
            </w:r>
          </w:p>
        </w:tc>
        <w:tc>
          <w:tcPr>
            <w:tcW w:w="1445" w:type="dxa"/>
          </w:tcPr>
          <w:p w14:paraId="0D18443F" w14:textId="77777777" w:rsidR="001B7055" w:rsidRDefault="001B7055" w:rsidP="00E25E39">
            <w:pPr>
              <w:rPr>
                <w:rFonts w:ascii="Arial" w:hAnsi="Arial" w:cs="Arial"/>
                <w:sz w:val="22"/>
                <w:szCs w:val="22"/>
              </w:rPr>
            </w:pPr>
          </w:p>
        </w:tc>
        <w:tc>
          <w:tcPr>
            <w:tcW w:w="1984" w:type="dxa"/>
          </w:tcPr>
          <w:p w14:paraId="67C5804D" w14:textId="6D5FBE66" w:rsidR="001B7055" w:rsidRDefault="001B7055" w:rsidP="00E25E39">
            <w:pPr>
              <w:rPr>
                <w:rFonts w:ascii="Arial" w:hAnsi="Arial" w:cs="Arial"/>
                <w:sz w:val="22"/>
                <w:szCs w:val="22"/>
              </w:rPr>
            </w:pPr>
          </w:p>
        </w:tc>
        <w:tc>
          <w:tcPr>
            <w:tcW w:w="1842" w:type="dxa"/>
          </w:tcPr>
          <w:p w14:paraId="1ED7E709" w14:textId="77777777" w:rsidR="001B7055" w:rsidRDefault="001B7055" w:rsidP="00E25E39">
            <w:pPr>
              <w:rPr>
                <w:rFonts w:ascii="Arial" w:hAnsi="Arial" w:cs="Arial"/>
                <w:sz w:val="22"/>
                <w:szCs w:val="22"/>
              </w:rPr>
            </w:pPr>
          </w:p>
        </w:tc>
        <w:tc>
          <w:tcPr>
            <w:tcW w:w="2053" w:type="dxa"/>
          </w:tcPr>
          <w:p w14:paraId="5BC70EAC" w14:textId="77777777" w:rsidR="001B7055" w:rsidRDefault="001B7055" w:rsidP="00E25E39">
            <w:pPr>
              <w:rPr>
                <w:rFonts w:ascii="Arial" w:hAnsi="Arial" w:cs="Arial"/>
                <w:sz w:val="22"/>
                <w:szCs w:val="22"/>
              </w:rPr>
            </w:pPr>
          </w:p>
        </w:tc>
      </w:tr>
    </w:tbl>
    <w:p w14:paraId="212F8823" w14:textId="77777777" w:rsidR="00C952AE" w:rsidRPr="00E25E39" w:rsidRDefault="00C952AE" w:rsidP="00E25E39">
      <w:pPr>
        <w:rPr>
          <w:rFonts w:ascii="Arial" w:hAnsi="Arial" w:cs="Arial"/>
          <w:sz w:val="22"/>
          <w:szCs w:val="22"/>
        </w:rPr>
      </w:pPr>
    </w:p>
    <w:p w14:paraId="2001EF33" w14:textId="14E209E8" w:rsidR="009C45A7" w:rsidRDefault="006B700D" w:rsidP="00E25E39">
      <w:pPr>
        <w:rPr>
          <w:rFonts w:ascii="Arial" w:hAnsi="Arial" w:cs="Arial"/>
          <w:sz w:val="22"/>
          <w:szCs w:val="22"/>
        </w:rPr>
      </w:pPr>
      <w:r>
        <w:rPr>
          <w:rFonts w:ascii="Arial" w:hAnsi="Arial" w:cs="Arial"/>
          <w:sz w:val="22"/>
          <w:szCs w:val="22"/>
        </w:rPr>
        <w:t>Sample Table 2 for our outcome</w:t>
      </w:r>
    </w:p>
    <w:p w14:paraId="17CC21BC" w14:textId="77777777" w:rsidR="006B700D" w:rsidRDefault="006B700D" w:rsidP="00E25E39">
      <w:pPr>
        <w:rPr>
          <w:rFonts w:ascii="Arial" w:hAnsi="Arial" w:cs="Arial"/>
          <w:sz w:val="22"/>
          <w:szCs w:val="22"/>
        </w:rPr>
      </w:pPr>
    </w:p>
    <w:tbl>
      <w:tblPr>
        <w:tblStyle w:val="TableGrid"/>
        <w:tblW w:w="0" w:type="auto"/>
        <w:tblLook w:val="04A0" w:firstRow="1" w:lastRow="0" w:firstColumn="1" w:lastColumn="0" w:noHBand="0" w:noVBand="1"/>
      </w:tblPr>
      <w:tblGrid>
        <w:gridCol w:w="2058"/>
        <w:gridCol w:w="1619"/>
        <w:gridCol w:w="1938"/>
        <w:gridCol w:w="1939"/>
        <w:gridCol w:w="1796"/>
      </w:tblGrid>
      <w:tr w:rsidR="001B7055" w14:paraId="2C507EA5" w14:textId="77777777" w:rsidTr="001B7055">
        <w:tc>
          <w:tcPr>
            <w:tcW w:w="2058" w:type="dxa"/>
          </w:tcPr>
          <w:p w14:paraId="4E6D3D5F" w14:textId="6E6290D7" w:rsidR="001B7055" w:rsidRDefault="001B7055" w:rsidP="00E25E39">
            <w:pPr>
              <w:rPr>
                <w:rFonts w:ascii="Arial" w:hAnsi="Arial" w:cs="Arial"/>
                <w:sz w:val="22"/>
                <w:szCs w:val="22"/>
              </w:rPr>
            </w:pPr>
            <w:r>
              <w:rPr>
                <w:rFonts w:ascii="Arial" w:hAnsi="Arial" w:cs="Arial"/>
                <w:sz w:val="22"/>
                <w:szCs w:val="22"/>
              </w:rPr>
              <w:t>Primary outcome</w:t>
            </w:r>
          </w:p>
        </w:tc>
        <w:tc>
          <w:tcPr>
            <w:tcW w:w="1619" w:type="dxa"/>
          </w:tcPr>
          <w:p w14:paraId="098B5702" w14:textId="77C24127" w:rsidR="001B7055" w:rsidRDefault="001B7055" w:rsidP="00E25E39">
            <w:pPr>
              <w:rPr>
                <w:rFonts w:ascii="Arial" w:hAnsi="Arial" w:cs="Arial"/>
                <w:sz w:val="22"/>
                <w:szCs w:val="22"/>
              </w:rPr>
            </w:pPr>
            <w:r>
              <w:rPr>
                <w:rFonts w:ascii="Arial" w:hAnsi="Arial" w:cs="Arial"/>
                <w:sz w:val="22"/>
                <w:szCs w:val="22"/>
              </w:rPr>
              <w:t>ALL</w:t>
            </w:r>
          </w:p>
        </w:tc>
        <w:tc>
          <w:tcPr>
            <w:tcW w:w="1938" w:type="dxa"/>
          </w:tcPr>
          <w:p w14:paraId="4FD841AC" w14:textId="762BCE04" w:rsidR="001B7055" w:rsidRDefault="001B7055" w:rsidP="00E25E39">
            <w:pPr>
              <w:rPr>
                <w:rFonts w:ascii="Arial" w:hAnsi="Arial" w:cs="Arial"/>
                <w:sz w:val="22"/>
                <w:szCs w:val="22"/>
              </w:rPr>
            </w:pPr>
            <w:r>
              <w:rPr>
                <w:rFonts w:ascii="Arial" w:hAnsi="Arial" w:cs="Arial"/>
                <w:sz w:val="22"/>
                <w:szCs w:val="22"/>
              </w:rPr>
              <w:t>COHORT A</w:t>
            </w:r>
          </w:p>
        </w:tc>
        <w:tc>
          <w:tcPr>
            <w:tcW w:w="1939" w:type="dxa"/>
          </w:tcPr>
          <w:p w14:paraId="365C4D5C" w14:textId="4196CFC8" w:rsidR="001B7055" w:rsidRDefault="001B7055" w:rsidP="00E25E39">
            <w:pPr>
              <w:rPr>
                <w:rFonts w:ascii="Arial" w:hAnsi="Arial" w:cs="Arial"/>
                <w:sz w:val="22"/>
                <w:szCs w:val="22"/>
              </w:rPr>
            </w:pPr>
            <w:r>
              <w:rPr>
                <w:rFonts w:ascii="Arial" w:hAnsi="Arial" w:cs="Arial"/>
                <w:sz w:val="22"/>
                <w:szCs w:val="22"/>
              </w:rPr>
              <w:t xml:space="preserve">COHORT B </w:t>
            </w:r>
          </w:p>
        </w:tc>
        <w:tc>
          <w:tcPr>
            <w:tcW w:w="1796" w:type="dxa"/>
          </w:tcPr>
          <w:p w14:paraId="0E108F27" w14:textId="4F22C317" w:rsidR="001B7055" w:rsidRDefault="001B7055" w:rsidP="00E25E39">
            <w:pPr>
              <w:rPr>
                <w:rFonts w:ascii="Arial" w:hAnsi="Arial" w:cs="Arial"/>
                <w:sz w:val="22"/>
                <w:szCs w:val="22"/>
              </w:rPr>
            </w:pPr>
            <w:r>
              <w:rPr>
                <w:rFonts w:ascii="Arial" w:hAnsi="Arial" w:cs="Arial"/>
                <w:sz w:val="22"/>
                <w:szCs w:val="22"/>
              </w:rPr>
              <w:t>p-value</w:t>
            </w:r>
          </w:p>
        </w:tc>
      </w:tr>
      <w:tr w:rsidR="001B7055" w14:paraId="7A085FC1" w14:textId="77777777" w:rsidTr="001B7055">
        <w:tc>
          <w:tcPr>
            <w:tcW w:w="2058" w:type="dxa"/>
          </w:tcPr>
          <w:p w14:paraId="2717519D" w14:textId="5B5C91C4" w:rsidR="001B7055" w:rsidRDefault="001B7055" w:rsidP="00E25E39">
            <w:pPr>
              <w:rPr>
                <w:rFonts w:ascii="Arial" w:hAnsi="Arial" w:cs="Arial"/>
                <w:sz w:val="22"/>
                <w:szCs w:val="22"/>
              </w:rPr>
            </w:pPr>
            <w:r>
              <w:rPr>
                <w:rFonts w:ascii="Arial" w:hAnsi="Arial" w:cs="Arial"/>
                <w:sz w:val="22"/>
                <w:szCs w:val="22"/>
              </w:rPr>
              <w:t>Composite main outcome (unplanned readmission and/or unplanned surgery and/or major complication)</w:t>
            </w:r>
          </w:p>
        </w:tc>
        <w:tc>
          <w:tcPr>
            <w:tcW w:w="1619" w:type="dxa"/>
          </w:tcPr>
          <w:p w14:paraId="239829C1" w14:textId="77777777" w:rsidR="001B7055" w:rsidRDefault="001B7055" w:rsidP="00E25E39">
            <w:pPr>
              <w:rPr>
                <w:rFonts w:ascii="Arial" w:hAnsi="Arial" w:cs="Arial"/>
                <w:sz w:val="22"/>
                <w:szCs w:val="22"/>
              </w:rPr>
            </w:pPr>
          </w:p>
        </w:tc>
        <w:tc>
          <w:tcPr>
            <w:tcW w:w="1938" w:type="dxa"/>
          </w:tcPr>
          <w:p w14:paraId="44A2CD6D" w14:textId="41959C40" w:rsidR="001B7055" w:rsidRDefault="001B7055" w:rsidP="00E25E39">
            <w:pPr>
              <w:rPr>
                <w:rFonts w:ascii="Arial" w:hAnsi="Arial" w:cs="Arial"/>
                <w:sz w:val="22"/>
                <w:szCs w:val="22"/>
              </w:rPr>
            </w:pPr>
          </w:p>
        </w:tc>
        <w:tc>
          <w:tcPr>
            <w:tcW w:w="1939" w:type="dxa"/>
          </w:tcPr>
          <w:p w14:paraId="34AF9CD3" w14:textId="77777777" w:rsidR="001B7055" w:rsidRDefault="001B7055" w:rsidP="00E25E39">
            <w:pPr>
              <w:rPr>
                <w:rFonts w:ascii="Arial" w:hAnsi="Arial" w:cs="Arial"/>
                <w:sz w:val="22"/>
                <w:szCs w:val="22"/>
              </w:rPr>
            </w:pPr>
          </w:p>
        </w:tc>
        <w:tc>
          <w:tcPr>
            <w:tcW w:w="1796" w:type="dxa"/>
          </w:tcPr>
          <w:p w14:paraId="50201667" w14:textId="77777777" w:rsidR="001B7055" w:rsidRDefault="001B7055" w:rsidP="00E25E39">
            <w:pPr>
              <w:rPr>
                <w:rFonts w:ascii="Arial" w:hAnsi="Arial" w:cs="Arial"/>
                <w:sz w:val="22"/>
                <w:szCs w:val="22"/>
              </w:rPr>
            </w:pPr>
          </w:p>
        </w:tc>
      </w:tr>
      <w:tr w:rsidR="001B7055" w14:paraId="1A222BB8" w14:textId="77777777" w:rsidTr="001B7055">
        <w:tc>
          <w:tcPr>
            <w:tcW w:w="2058" w:type="dxa"/>
          </w:tcPr>
          <w:p w14:paraId="2E4E765C" w14:textId="62FDE88E" w:rsidR="001B7055" w:rsidRDefault="001B7055" w:rsidP="00E25E39">
            <w:pPr>
              <w:rPr>
                <w:rFonts w:ascii="Arial" w:hAnsi="Arial" w:cs="Arial"/>
                <w:sz w:val="22"/>
                <w:szCs w:val="22"/>
              </w:rPr>
            </w:pPr>
            <w:r>
              <w:rPr>
                <w:rFonts w:ascii="Arial" w:hAnsi="Arial" w:cs="Arial"/>
                <w:sz w:val="22"/>
                <w:szCs w:val="22"/>
              </w:rPr>
              <w:t>Unplanned readmission</w:t>
            </w:r>
          </w:p>
        </w:tc>
        <w:tc>
          <w:tcPr>
            <w:tcW w:w="1619" w:type="dxa"/>
          </w:tcPr>
          <w:p w14:paraId="09624675" w14:textId="77777777" w:rsidR="001B7055" w:rsidRDefault="001B7055" w:rsidP="00E25E39">
            <w:pPr>
              <w:rPr>
                <w:rFonts w:ascii="Arial" w:hAnsi="Arial" w:cs="Arial"/>
                <w:sz w:val="22"/>
                <w:szCs w:val="22"/>
              </w:rPr>
            </w:pPr>
          </w:p>
        </w:tc>
        <w:tc>
          <w:tcPr>
            <w:tcW w:w="1938" w:type="dxa"/>
          </w:tcPr>
          <w:p w14:paraId="131F7C05" w14:textId="1F86972C" w:rsidR="001B7055" w:rsidRDefault="001B7055" w:rsidP="00E25E39">
            <w:pPr>
              <w:rPr>
                <w:rFonts w:ascii="Arial" w:hAnsi="Arial" w:cs="Arial"/>
                <w:sz w:val="22"/>
                <w:szCs w:val="22"/>
              </w:rPr>
            </w:pPr>
          </w:p>
        </w:tc>
        <w:tc>
          <w:tcPr>
            <w:tcW w:w="1939" w:type="dxa"/>
          </w:tcPr>
          <w:p w14:paraId="39E58211" w14:textId="77777777" w:rsidR="001B7055" w:rsidRDefault="001B7055" w:rsidP="00E25E39">
            <w:pPr>
              <w:rPr>
                <w:rFonts w:ascii="Arial" w:hAnsi="Arial" w:cs="Arial"/>
                <w:sz w:val="22"/>
                <w:szCs w:val="22"/>
              </w:rPr>
            </w:pPr>
          </w:p>
        </w:tc>
        <w:tc>
          <w:tcPr>
            <w:tcW w:w="1796" w:type="dxa"/>
          </w:tcPr>
          <w:p w14:paraId="34BB8D22" w14:textId="77777777" w:rsidR="001B7055" w:rsidRDefault="001B7055" w:rsidP="00E25E39">
            <w:pPr>
              <w:rPr>
                <w:rFonts w:ascii="Arial" w:hAnsi="Arial" w:cs="Arial"/>
                <w:sz w:val="22"/>
                <w:szCs w:val="22"/>
              </w:rPr>
            </w:pPr>
          </w:p>
        </w:tc>
      </w:tr>
      <w:tr w:rsidR="001B7055" w14:paraId="00022140" w14:textId="77777777" w:rsidTr="001B7055">
        <w:tc>
          <w:tcPr>
            <w:tcW w:w="2058" w:type="dxa"/>
          </w:tcPr>
          <w:p w14:paraId="05BD24FD" w14:textId="5EC5F2B7" w:rsidR="001B7055" w:rsidRDefault="001B7055" w:rsidP="00E25E39">
            <w:pPr>
              <w:rPr>
                <w:rFonts w:ascii="Arial" w:hAnsi="Arial" w:cs="Arial"/>
                <w:sz w:val="22"/>
                <w:szCs w:val="22"/>
              </w:rPr>
            </w:pPr>
            <w:r>
              <w:rPr>
                <w:rFonts w:ascii="Arial" w:hAnsi="Arial" w:cs="Arial"/>
                <w:sz w:val="22"/>
                <w:szCs w:val="22"/>
              </w:rPr>
              <w:t>Unplanned surgery</w:t>
            </w:r>
          </w:p>
        </w:tc>
        <w:tc>
          <w:tcPr>
            <w:tcW w:w="1619" w:type="dxa"/>
          </w:tcPr>
          <w:p w14:paraId="19C67CD7" w14:textId="77777777" w:rsidR="001B7055" w:rsidRDefault="001B7055" w:rsidP="00E25E39">
            <w:pPr>
              <w:rPr>
                <w:rFonts w:ascii="Arial" w:hAnsi="Arial" w:cs="Arial"/>
                <w:sz w:val="22"/>
                <w:szCs w:val="22"/>
              </w:rPr>
            </w:pPr>
          </w:p>
        </w:tc>
        <w:tc>
          <w:tcPr>
            <w:tcW w:w="1938" w:type="dxa"/>
          </w:tcPr>
          <w:p w14:paraId="4440B9C7" w14:textId="1A35B752" w:rsidR="001B7055" w:rsidRDefault="001B7055" w:rsidP="00E25E39">
            <w:pPr>
              <w:rPr>
                <w:rFonts w:ascii="Arial" w:hAnsi="Arial" w:cs="Arial"/>
                <w:sz w:val="22"/>
                <w:szCs w:val="22"/>
              </w:rPr>
            </w:pPr>
          </w:p>
        </w:tc>
        <w:tc>
          <w:tcPr>
            <w:tcW w:w="1939" w:type="dxa"/>
          </w:tcPr>
          <w:p w14:paraId="0223E628" w14:textId="77777777" w:rsidR="001B7055" w:rsidRDefault="001B7055" w:rsidP="00E25E39">
            <w:pPr>
              <w:rPr>
                <w:rFonts w:ascii="Arial" w:hAnsi="Arial" w:cs="Arial"/>
                <w:sz w:val="22"/>
                <w:szCs w:val="22"/>
              </w:rPr>
            </w:pPr>
          </w:p>
        </w:tc>
        <w:tc>
          <w:tcPr>
            <w:tcW w:w="1796" w:type="dxa"/>
          </w:tcPr>
          <w:p w14:paraId="36413E5C" w14:textId="77777777" w:rsidR="001B7055" w:rsidRDefault="001B7055" w:rsidP="00E25E39">
            <w:pPr>
              <w:rPr>
                <w:rFonts w:ascii="Arial" w:hAnsi="Arial" w:cs="Arial"/>
                <w:sz w:val="22"/>
                <w:szCs w:val="22"/>
              </w:rPr>
            </w:pPr>
          </w:p>
        </w:tc>
      </w:tr>
      <w:tr w:rsidR="001B7055" w14:paraId="3BF42DD8" w14:textId="77777777" w:rsidTr="001B7055">
        <w:tc>
          <w:tcPr>
            <w:tcW w:w="2058" w:type="dxa"/>
          </w:tcPr>
          <w:p w14:paraId="11B073F5" w14:textId="77777777" w:rsidR="001B7055" w:rsidRDefault="001B7055" w:rsidP="00E25E39">
            <w:pPr>
              <w:rPr>
                <w:rFonts w:ascii="Arial" w:hAnsi="Arial" w:cs="Arial"/>
                <w:sz w:val="22"/>
                <w:szCs w:val="22"/>
              </w:rPr>
            </w:pPr>
            <w:r>
              <w:rPr>
                <w:rFonts w:ascii="Arial" w:hAnsi="Arial" w:cs="Arial"/>
                <w:sz w:val="22"/>
                <w:szCs w:val="22"/>
              </w:rPr>
              <w:t>Major complication (Y/N)</w:t>
            </w:r>
          </w:p>
          <w:p w14:paraId="079F16E9" w14:textId="77777777" w:rsidR="001B7055" w:rsidRDefault="001B7055" w:rsidP="00E25E39">
            <w:pPr>
              <w:rPr>
                <w:rFonts w:ascii="Arial" w:hAnsi="Arial" w:cs="Arial"/>
                <w:sz w:val="22"/>
                <w:szCs w:val="22"/>
              </w:rPr>
            </w:pPr>
            <w:proofErr w:type="spellStart"/>
            <w:r>
              <w:rPr>
                <w:rFonts w:ascii="Arial" w:hAnsi="Arial" w:cs="Arial"/>
                <w:sz w:val="22"/>
                <w:szCs w:val="22"/>
              </w:rPr>
              <w:t>Reintbuation</w:t>
            </w:r>
            <w:proofErr w:type="spellEnd"/>
          </w:p>
          <w:p w14:paraId="06666788" w14:textId="77777777" w:rsidR="001B7055" w:rsidRDefault="001B7055" w:rsidP="00E25E39">
            <w:pPr>
              <w:rPr>
                <w:rFonts w:ascii="Arial" w:hAnsi="Arial" w:cs="Arial"/>
                <w:sz w:val="22"/>
                <w:szCs w:val="22"/>
              </w:rPr>
            </w:pPr>
            <w:r>
              <w:rPr>
                <w:rFonts w:ascii="Arial" w:hAnsi="Arial" w:cs="Arial"/>
                <w:sz w:val="22"/>
                <w:szCs w:val="22"/>
              </w:rPr>
              <w:lastRenderedPageBreak/>
              <w:t>Renal failure</w:t>
            </w:r>
          </w:p>
          <w:p w14:paraId="4AD78F24" w14:textId="77777777" w:rsidR="001B7055" w:rsidRDefault="001B7055" w:rsidP="00E25E39">
            <w:pPr>
              <w:rPr>
                <w:rFonts w:ascii="Arial" w:hAnsi="Arial" w:cs="Arial"/>
                <w:sz w:val="22"/>
                <w:szCs w:val="22"/>
              </w:rPr>
            </w:pPr>
            <w:r>
              <w:rPr>
                <w:rFonts w:ascii="Arial" w:hAnsi="Arial" w:cs="Arial"/>
                <w:sz w:val="22"/>
                <w:szCs w:val="22"/>
              </w:rPr>
              <w:t>Etc.</w:t>
            </w:r>
          </w:p>
          <w:p w14:paraId="0AB4A37A" w14:textId="34A27A1D" w:rsidR="001B7055" w:rsidRDefault="001B7055" w:rsidP="00E25E39">
            <w:pPr>
              <w:rPr>
                <w:rFonts w:ascii="Arial" w:hAnsi="Arial" w:cs="Arial"/>
                <w:sz w:val="22"/>
                <w:szCs w:val="22"/>
              </w:rPr>
            </w:pPr>
          </w:p>
        </w:tc>
        <w:tc>
          <w:tcPr>
            <w:tcW w:w="1619" w:type="dxa"/>
          </w:tcPr>
          <w:p w14:paraId="6EF66998" w14:textId="77777777" w:rsidR="001B7055" w:rsidRDefault="001B7055" w:rsidP="00E25E39">
            <w:pPr>
              <w:rPr>
                <w:rFonts w:ascii="Arial" w:hAnsi="Arial" w:cs="Arial"/>
                <w:sz w:val="22"/>
                <w:szCs w:val="22"/>
              </w:rPr>
            </w:pPr>
          </w:p>
        </w:tc>
        <w:tc>
          <w:tcPr>
            <w:tcW w:w="1938" w:type="dxa"/>
          </w:tcPr>
          <w:p w14:paraId="4EF0345E" w14:textId="6EAFF27C" w:rsidR="001B7055" w:rsidRDefault="001B7055" w:rsidP="00E25E39">
            <w:pPr>
              <w:rPr>
                <w:rFonts w:ascii="Arial" w:hAnsi="Arial" w:cs="Arial"/>
                <w:sz w:val="22"/>
                <w:szCs w:val="22"/>
              </w:rPr>
            </w:pPr>
          </w:p>
        </w:tc>
        <w:tc>
          <w:tcPr>
            <w:tcW w:w="1939" w:type="dxa"/>
          </w:tcPr>
          <w:p w14:paraId="7015EB10" w14:textId="77777777" w:rsidR="001B7055" w:rsidRDefault="001B7055" w:rsidP="00E25E39">
            <w:pPr>
              <w:rPr>
                <w:rFonts w:ascii="Arial" w:hAnsi="Arial" w:cs="Arial"/>
                <w:sz w:val="22"/>
                <w:szCs w:val="22"/>
              </w:rPr>
            </w:pPr>
          </w:p>
        </w:tc>
        <w:tc>
          <w:tcPr>
            <w:tcW w:w="1796" w:type="dxa"/>
          </w:tcPr>
          <w:p w14:paraId="13E7BAC1" w14:textId="77777777" w:rsidR="001B7055" w:rsidRDefault="001B7055" w:rsidP="00E25E39">
            <w:pPr>
              <w:rPr>
                <w:rFonts w:ascii="Arial" w:hAnsi="Arial" w:cs="Arial"/>
                <w:sz w:val="22"/>
                <w:szCs w:val="22"/>
              </w:rPr>
            </w:pPr>
          </w:p>
        </w:tc>
      </w:tr>
      <w:tr w:rsidR="001B7055" w14:paraId="5A30FAE6" w14:textId="77777777" w:rsidTr="001B7055">
        <w:tc>
          <w:tcPr>
            <w:tcW w:w="2058" w:type="dxa"/>
          </w:tcPr>
          <w:p w14:paraId="411329BD" w14:textId="77777777" w:rsidR="001B7055" w:rsidRDefault="001B7055" w:rsidP="00E25E39">
            <w:pPr>
              <w:rPr>
                <w:rFonts w:ascii="Arial" w:hAnsi="Arial" w:cs="Arial"/>
                <w:sz w:val="22"/>
                <w:szCs w:val="22"/>
              </w:rPr>
            </w:pPr>
            <w:r>
              <w:rPr>
                <w:rFonts w:ascii="Arial" w:hAnsi="Arial" w:cs="Arial"/>
                <w:sz w:val="22"/>
                <w:szCs w:val="22"/>
              </w:rPr>
              <w:t>Minor complication (Y/N)</w:t>
            </w:r>
          </w:p>
          <w:p w14:paraId="7A157B10" w14:textId="77777777" w:rsidR="001B7055" w:rsidRDefault="001B7055" w:rsidP="00E25E39">
            <w:pPr>
              <w:rPr>
                <w:rFonts w:ascii="Arial" w:hAnsi="Arial" w:cs="Arial"/>
                <w:sz w:val="22"/>
                <w:szCs w:val="22"/>
              </w:rPr>
            </w:pPr>
            <w:r>
              <w:rPr>
                <w:rFonts w:ascii="Arial" w:hAnsi="Arial" w:cs="Arial"/>
                <w:sz w:val="22"/>
                <w:szCs w:val="22"/>
              </w:rPr>
              <w:t>Urinary tract infection</w:t>
            </w:r>
          </w:p>
          <w:p w14:paraId="6526ADBE" w14:textId="209E2B26" w:rsidR="001B7055" w:rsidRDefault="001B7055" w:rsidP="00E25E39">
            <w:pPr>
              <w:rPr>
                <w:rFonts w:ascii="Arial" w:hAnsi="Arial" w:cs="Arial"/>
                <w:sz w:val="22"/>
                <w:szCs w:val="22"/>
              </w:rPr>
            </w:pPr>
            <w:proofErr w:type="spellStart"/>
            <w:r>
              <w:rPr>
                <w:rFonts w:ascii="Arial" w:hAnsi="Arial" w:cs="Arial"/>
                <w:sz w:val="22"/>
                <w:szCs w:val="22"/>
              </w:rPr>
              <w:t>Etc</w:t>
            </w:r>
            <w:proofErr w:type="spellEnd"/>
          </w:p>
        </w:tc>
        <w:tc>
          <w:tcPr>
            <w:tcW w:w="1619" w:type="dxa"/>
          </w:tcPr>
          <w:p w14:paraId="24932BCD" w14:textId="77777777" w:rsidR="001B7055" w:rsidRDefault="001B7055" w:rsidP="00E25E39">
            <w:pPr>
              <w:rPr>
                <w:rFonts w:ascii="Arial" w:hAnsi="Arial" w:cs="Arial"/>
                <w:sz w:val="22"/>
                <w:szCs w:val="22"/>
              </w:rPr>
            </w:pPr>
          </w:p>
        </w:tc>
        <w:tc>
          <w:tcPr>
            <w:tcW w:w="1938" w:type="dxa"/>
          </w:tcPr>
          <w:p w14:paraId="17E43635" w14:textId="7E3DD14B" w:rsidR="001B7055" w:rsidRDefault="001B7055" w:rsidP="00E25E39">
            <w:pPr>
              <w:rPr>
                <w:rFonts w:ascii="Arial" w:hAnsi="Arial" w:cs="Arial"/>
                <w:sz w:val="22"/>
                <w:szCs w:val="22"/>
              </w:rPr>
            </w:pPr>
          </w:p>
        </w:tc>
        <w:tc>
          <w:tcPr>
            <w:tcW w:w="1939" w:type="dxa"/>
          </w:tcPr>
          <w:p w14:paraId="29003D1D" w14:textId="77777777" w:rsidR="001B7055" w:rsidRDefault="001B7055" w:rsidP="00E25E39">
            <w:pPr>
              <w:rPr>
                <w:rFonts w:ascii="Arial" w:hAnsi="Arial" w:cs="Arial"/>
                <w:sz w:val="22"/>
                <w:szCs w:val="22"/>
              </w:rPr>
            </w:pPr>
          </w:p>
        </w:tc>
        <w:tc>
          <w:tcPr>
            <w:tcW w:w="1796" w:type="dxa"/>
          </w:tcPr>
          <w:p w14:paraId="09353B4F" w14:textId="77777777" w:rsidR="001B7055" w:rsidRDefault="001B7055" w:rsidP="00E25E39">
            <w:pPr>
              <w:rPr>
                <w:rFonts w:ascii="Arial" w:hAnsi="Arial" w:cs="Arial"/>
                <w:sz w:val="22"/>
                <w:szCs w:val="22"/>
              </w:rPr>
            </w:pPr>
          </w:p>
        </w:tc>
      </w:tr>
      <w:tr w:rsidR="001B7055" w14:paraId="60F6E2BF" w14:textId="77777777" w:rsidTr="001B7055">
        <w:tc>
          <w:tcPr>
            <w:tcW w:w="2058" w:type="dxa"/>
          </w:tcPr>
          <w:p w14:paraId="2C283B62" w14:textId="010600EB" w:rsidR="001B7055" w:rsidRDefault="001B7055" w:rsidP="00E25E39">
            <w:pPr>
              <w:rPr>
                <w:rFonts w:ascii="Arial" w:hAnsi="Arial" w:cs="Arial"/>
                <w:sz w:val="22"/>
                <w:szCs w:val="22"/>
              </w:rPr>
            </w:pPr>
            <w:r>
              <w:rPr>
                <w:rFonts w:ascii="Arial" w:hAnsi="Arial" w:cs="Arial"/>
                <w:sz w:val="22"/>
                <w:szCs w:val="22"/>
              </w:rPr>
              <w:t>Death</w:t>
            </w:r>
          </w:p>
        </w:tc>
        <w:tc>
          <w:tcPr>
            <w:tcW w:w="1619" w:type="dxa"/>
          </w:tcPr>
          <w:p w14:paraId="5F7B1A11" w14:textId="77777777" w:rsidR="001B7055" w:rsidRDefault="001B7055" w:rsidP="00E25E39">
            <w:pPr>
              <w:rPr>
                <w:rFonts w:ascii="Arial" w:hAnsi="Arial" w:cs="Arial"/>
                <w:sz w:val="22"/>
                <w:szCs w:val="22"/>
              </w:rPr>
            </w:pPr>
          </w:p>
        </w:tc>
        <w:tc>
          <w:tcPr>
            <w:tcW w:w="1938" w:type="dxa"/>
          </w:tcPr>
          <w:p w14:paraId="1E7AFA3E" w14:textId="3D040D32" w:rsidR="001B7055" w:rsidRDefault="001B7055" w:rsidP="00E25E39">
            <w:pPr>
              <w:rPr>
                <w:rFonts w:ascii="Arial" w:hAnsi="Arial" w:cs="Arial"/>
                <w:sz w:val="22"/>
                <w:szCs w:val="22"/>
              </w:rPr>
            </w:pPr>
          </w:p>
        </w:tc>
        <w:tc>
          <w:tcPr>
            <w:tcW w:w="1939" w:type="dxa"/>
          </w:tcPr>
          <w:p w14:paraId="6EDED59E" w14:textId="77777777" w:rsidR="001B7055" w:rsidRDefault="001B7055" w:rsidP="00E25E39">
            <w:pPr>
              <w:rPr>
                <w:rFonts w:ascii="Arial" w:hAnsi="Arial" w:cs="Arial"/>
                <w:sz w:val="22"/>
                <w:szCs w:val="22"/>
              </w:rPr>
            </w:pPr>
          </w:p>
        </w:tc>
        <w:tc>
          <w:tcPr>
            <w:tcW w:w="1796" w:type="dxa"/>
          </w:tcPr>
          <w:p w14:paraId="75B5F7F8" w14:textId="77777777" w:rsidR="001B7055" w:rsidRDefault="001B7055" w:rsidP="00E25E39">
            <w:pPr>
              <w:rPr>
                <w:rFonts w:ascii="Arial" w:hAnsi="Arial" w:cs="Arial"/>
                <w:sz w:val="22"/>
                <w:szCs w:val="22"/>
              </w:rPr>
            </w:pPr>
          </w:p>
        </w:tc>
      </w:tr>
    </w:tbl>
    <w:p w14:paraId="0D2AC4D2" w14:textId="77777777" w:rsidR="006B700D" w:rsidRDefault="006B700D" w:rsidP="00E25E39">
      <w:pPr>
        <w:rPr>
          <w:rFonts w:ascii="Arial" w:hAnsi="Arial" w:cs="Arial"/>
          <w:sz w:val="22"/>
          <w:szCs w:val="22"/>
        </w:rPr>
      </w:pPr>
    </w:p>
    <w:p w14:paraId="5F6A1676" w14:textId="77777777" w:rsidR="0029112B" w:rsidRPr="00E25E39" w:rsidRDefault="0029112B" w:rsidP="00E25E39">
      <w:pPr>
        <w:rPr>
          <w:rFonts w:ascii="Arial" w:hAnsi="Arial" w:cs="Arial"/>
          <w:sz w:val="22"/>
          <w:szCs w:val="22"/>
        </w:rPr>
      </w:pPr>
    </w:p>
    <w:p w14:paraId="10AA28B8" w14:textId="12EE5CEF" w:rsidR="005A492B" w:rsidRPr="00E25E39" w:rsidRDefault="009C45A7" w:rsidP="00E25E39">
      <w:pPr>
        <w:rPr>
          <w:rFonts w:ascii="Arial" w:hAnsi="Arial" w:cs="Arial"/>
          <w:b/>
          <w:bCs/>
          <w:sz w:val="22"/>
          <w:szCs w:val="22"/>
        </w:rPr>
      </w:pPr>
      <w:r w:rsidRPr="00E25E39">
        <w:rPr>
          <w:rFonts w:ascii="Arial" w:hAnsi="Arial" w:cs="Arial"/>
          <w:b/>
          <w:bCs/>
          <w:color w:val="0D0D0D" w:themeColor="text1" w:themeTint="F2"/>
          <w:sz w:val="22"/>
          <w:szCs w:val="22"/>
        </w:rPr>
        <w:t>SAMPLE TEXT OF METHODS</w:t>
      </w:r>
    </w:p>
    <w:p w14:paraId="18DDA741" w14:textId="77777777" w:rsidR="00C9369B" w:rsidRPr="00E25E39" w:rsidRDefault="00C9369B" w:rsidP="00E25E39">
      <w:pPr>
        <w:pStyle w:val="NormalWeb"/>
        <w:shd w:val="clear" w:color="auto" w:fill="FFFFFF" w:themeFill="background1"/>
        <w:spacing w:before="0" w:beforeAutospacing="0" w:after="150" w:afterAutospacing="0"/>
        <w:jc w:val="both"/>
        <w:rPr>
          <w:rFonts w:ascii="Arial" w:hAnsi="Arial" w:cs="Arial"/>
          <w:color w:val="0D0D0D" w:themeColor="text1" w:themeTint="F2"/>
          <w:sz w:val="22"/>
          <w:szCs w:val="22"/>
        </w:rPr>
      </w:pPr>
      <w:r w:rsidRPr="00E25E39">
        <w:rPr>
          <w:rFonts w:ascii="Arial" w:hAnsi="Arial" w:cs="Arial"/>
          <w:color w:val="0D0D0D" w:themeColor="text1" w:themeTint="F2"/>
          <w:sz w:val="22"/>
          <w:szCs w:val="22"/>
        </w:rPr>
        <w:t xml:space="preserve">Once our cohort was identified, the database was queried for preoperative and demographic data such as age, body mass index (BMI), race, major medical </w:t>
      </w:r>
      <w:proofErr w:type="gramStart"/>
      <w:r w:rsidRPr="00E25E39">
        <w:rPr>
          <w:rFonts w:ascii="Arial" w:hAnsi="Arial" w:cs="Arial"/>
          <w:color w:val="0D0D0D" w:themeColor="text1" w:themeTint="F2"/>
          <w:sz w:val="22"/>
          <w:szCs w:val="22"/>
        </w:rPr>
        <w:t>comorbidity</w:t>
      </w:r>
      <w:proofErr w:type="gramEnd"/>
      <w:r w:rsidRPr="00E25E39">
        <w:rPr>
          <w:rFonts w:ascii="Arial" w:hAnsi="Arial" w:cs="Arial"/>
          <w:color w:val="0D0D0D" w:themeColor="text1" w:themeTint="F2"/>
          <w:sz w:val="22"/>
          <w:szCs w:val="22"/>
        </w:rPr>
        <w:t xml:space="preserve"> and American Society of Anesthesiologists (ASA) class. We defined a major medical comorbidity as a composite of any of the following medical conditions: congestive heart failure, ascites, renal failure, dialysis-dependent, disseminated cancer, steroid use, weight loss, diabetes, bleeding disorder, hypertension requiring medications, and &gt;10% of total body weight loss in the past 6 months. Operative time for cases, length of stay, 30-day postoperative events, readmission, and reoperation data were collected. The primary outcome was the presence or absence of an adverse event as defined by the NSQIP data set. This included blood transfusion intraoperatively or within 72 hours of surgery, venous thromboembolic disease, pneumonia, reintubation, renal insufficiency or failure, sepsis or septic shock, wound dehiscence, myocardial infarction or cardiac arrest, cerebral vascular accident, urinary tract infection, and deep or organ space infection. Blood transfusion was </w:t>
      </w:r>
      <w:r w:rsidRPr="00E25E39">
        <w:rPr>
          <w:rFonts w:ascii="Arial" w:hAnsi="Arial" w:cs="Arial"/>
          <w:color w:val="0D0D0D" w:themeColor="text1" w:themeTint="F2"/>
          <w:sz w:val="22"/>
          <w:szCs w:val="22"/>
          <w:shd w:val="clear" w:color="auto" w:fill="FFFFFF"/>
        </w:rPr>
        <w:t xml:space="preserve">defined as at least 1 unit of packed or whole red blood cells given from the start of surgery up to 72 hour post-operatively. </w:t>
      </w:r>
      <w:r w:rsidRPr="00E25E39">
        <w:rPr>
          <w:rFonts w:ascii="Arial" w:hAnsi="Arial" w:cs="Arial"/>
          <w:color w:val="0D0D0D" w:themeColor="text1" w:themeTint="F2"/>
          <w:sz w:val="22"/>
          <w:szCs w:val="22"/>
        </w:rPr>
        <w:t>Our secondary outcomes included readmission and reoperation rates.</w:t>
      </w:r>
    </w:p>
    <w:p w14:paraId="58A6FA50" w14:textId="77777777" w:rsidR="00C9369B" w:rsidRPr="00E25E39" w:rsidRDefault="00C9369B" w:rsidP="00E25E39">
      <w:pPr>
        <w:rPr>
          <w:rFonts w:ascii="Arial" w:hAnsi="Arial" w:cs="Arial"/>
          <w:sz w:val="22"/>
          <w:szCs w:val="22"/>
        </w:rPr>
      </w:pPr>
    </w:p>
    <w:p w14:paraId="2A642AE6" w14:textId="7660BE39" w:rsidR="00E25E39" w:rsidRPr="00E25E39" w:rsidRDefault="00E25E39" w:rsidP="00E25E39">
      <w:pPr>
        <w:rPr>
          <w:rFonts w:ascii="Arial" w:hAnsi="Arial" w:cs="Arial"/>
          <w:b/>
          <w:bCs/>
          <w:sz w:val="22"/>
          <w:szCs w:val="22"/>
        </w:rPr>
      </w:pPr>
      <w:r w:rsidRPr="00E25E39">
        <w:rPr>
          <w:rFonts w:ascii="Arial" w:hAnsi="Arial" w:cs="Arial"/>
          <w:b/>
          <w:bCs/>
          <w:sz w:val="22"/>
          <w:szCs w:val="22"/>
        </w:rPr>
        <w:t>Sample data analysis for methods</w:t>
      </w:r>
    </w:p>
    <w:p w14:paraId="09E06D3A" w14:textId="77777777" w:rsidR="00E25E39" w:rsidRPr="00E25E39" w:rsidRDefault="00E25E39" w:rsidP="00E25E39">
      <w:pPr>
        <w:pStyle w:val="NormalWeb"/>
        <w:shd w:val="clear" w:color="auto" w:fill="FFFFFF" w:themeFill="background1"/>
        <w:spacing w:before="0" w:beforeAutospacing="0" w:after="150" w:afterAutospacing="0"/>
        <w:jc w:val="both"/>
        <w:rPr>
          <w:rFonts w:ascii="Arial" w:hAnsi="Arial" w:cs="Arial"/>
          <w:color w:val="0D0D0D" w:themeColor="text1" w:themeTint="F2"/>
          <w:sz w:val="22"/>
          <w:szCs w:val="22"/>
        </w:rPr>
      </w:pPr>
      <w:r w:rsidRPr="00E25E39">
        <w:rPr>
          <w:rFonts w:ascii="Arial" w:hAnsi="Arial" w:cs="Arial"/>
          <w:color w:val="0D0D0D" w:themeColor="text1" w:themeTint="F2"/>
          <w:sz w:val="22"/>
          <w:szCs w:val="22"/>
        </w:rPr>
        <w:t>This was a descriptive study and standard statistical analyses were performed. Categorical data were presented as % (n/N</w:t>
      </w:r>
      <w:proofErr w:type="gramStart"/>
      <w:r w:rsidRPr="00E25E39">
        <w:rPr>
          <w:rFonts w:ascii="Arial" w:hAnsi="Arial" w:cs="Arial"/>
          <w:color w:val="0D0D0D" w:themeColor="text1" w:themeTint="F2"/>
          <w:sz w:val="22"/>
          <w:szCs w:val="22"/>
        </w:rPr>
        <w:t>)</w:t>
      </w:r>
      <w:proofErr w:type="gramEnd"/>
      <w:r w:rsidRPr="00E25E39">
        <w:rPr>
          <w:rFonts w:ascii="Arial" w:hAnsi="Arial" w:cs="Arial"/>
          <w:color w:val="0D0D0D" w:themeColor="text1" w:themeTint="F2"/>
          <w:sz w:val="22"/>
          <w:szCs w:val="22"/>
        </w:rPr>
        <w:t xml:space="preserve"> and continuous data were presented as mean</w:t>
      </w:r>
      <w:r w:rsidRPr="00E25E39">
        <w:rPr>
          <w:rFonts w:ascii="Arial" w:eastAsia="MS Gothic" w:hAnsi="Arial" w:cs="Arial"/>
          <w:color w:val="000000"/>
          <w:sz w:val="22"/>
          <w:szCs w:val="22"/>
        </w:rPr>
        <w:t xml:space="preserve"> ±</w:t>
      </w:r>
      <w:r w:rsidRPr="00E25E39">
        <w:rPr>
          <w:rFonts w:ascii="Arial" w:hAnsi="Arial" w:cs="Arial"/>
          <w:color w:val="0D0D0D" w:themeColor="text1" w:themeTint="F2"/>
          <w:sz w:val="22"/>
          <w:szCs w:val="22"/>
        </w:rPr>
        <w:t xml:space="preserve"> standard deviation or median (range). Comparisons between groups were done using the </w:t>
      </w:r>
      <w:proofErr w:type="gramStart"/>
      <w:r w:rsidRPr="00E25E39">
        <w:rPr>
          <w:rFonts w:ascii="Arial" w:hAnsi="Arial" w:cs="Arial"/>
          <w:color w:val="0D0D0D" w:themeColor="text1" w:themeTint="F2"/>
          <w:sz w:val="22"/>
          <w:szCs w:val="22"/>
        </w:rPr>
        <w:t>Student</w:t>
      </w:r>
      <w:proofErr w:type="gramEnd"/>
      <w:r w:rsidRPr="00E25E39">
        <w:rPr>
          <w:rFonts w:ascii="Arial" w:hAnsi="Arial" w:cs="Arial"/>
          <w:color w:val="0D0D0D" w:themeColor="text1" w:themeTint="F2"/>
          <w:sz w:val="22"/>
          <w:szCs w:val="22"/>
        </w:rPr>
        <w:t> </w:t>
      </w:r>
      <w:r w:rsidRPr="00E25E39">
        <w:rPr>
          <w:rStyle w:val="Emphasis"/>
          <w:rFonts w:ascii="Arial" w:eastAsiaTheme="majorEastAsia" w:hAnsi="Arial" w:cs="Arial"/>
          <w:color w:val="0D0D0D" w:themeColor="text1" w:themeTint="F2"/>
          <w:sz w:val="22"/>
          <w:szCs w:val="22"/>
        </w:rPr>
        <w:t>t</w:t>
      </w:r>
      <w:r w:rsidRPr="00E25E39">
        <w:rPr>
          <w:rFonts w:ascii="Arial" w:hAnsi="Arial" w:cs="Arial"/>
          <w:color w:val="0D0D0D" w:themeColor="text1" w:themeTint="F2"/>
          <w:sz w:val="22"/>
          <w:szCs w:val="22"/>
        </w:rPr>
        <w:t> test and Mann-Whitney test for continuous variables and the χ</w:t>
      </w:r>
      <w:r w:rsidRPr="00E25E39">
        <w:rPr>
          <w:rFonts w:ascii="Arial" w:hAnsi="Arial" w:cs="Arial"/>
          <w:color w:val="0D0D0D" w:themeColor="text1" w:themeTint="F2"/>
          <w:sz w:val="22"/>
          <w:szCs w:val="22"/>
          <w:vertAlign w:val="superscript"/>
        </w:rPr>
        <w:t>2</w:t>
      </w:r>
      <w:r w:rsidRPr="00E25E39">
        <w:rPr>
          <w:rFonts w:ascii="Arial" w:hAnsi="Arial" w:cs="Arial"/>
          <w:color w:val="0D0D0D" w:themeColor="text1" w:themeTint="F2"/>
          <w:sz w:val="22"/>
          <w:szCs w:val="22"/>
        </w:rPr>
        <w:t> and Fisher exact tests for categorical variables. Univariable and multivariable logistic regression models were fit to evaluate factors associated with postoperative morbidity while adjusting for potential confounders. A </w:t>
      </w:r>
      <w:r w:rsidRPr="00E25E39">
        <w:rPr>
          <w:rStyle w:val="Emphasis"/>
          <w:rFonts w:ascii="Arial" w:eastAsiaTheme="majorEastAsia" w:hAnsi="Arial" w:cs="Arial"/>
          <w:color w:val="0D0D0D" w:themeColor="text1" w:themeTint="F2"/>
          <w:sz w:val="22"/>
          <w:szCs w:val="22"/>
        </w:rPr>
        <w:t>P</w:t>
      </w:r>
      <w:r w:rsidRPr="00E25E39">
        <w:rPr>
          <w:rFonts w:ascii="Arial" w:hAnsi="Arial" w:cs="Arial"/>
          <w:color w:val="0D0D0D" w:themeColor="text1" w:themeTint="F2"/>
          <w:sz w:val="22"/>
          <w:szCs w:val="22"/>
        </w:rPr>
        <w:t> value of &lt;.05 was considered statistically significant. All data was analyzed with R 3.4.1.</w:t>
      </w:r>
    </w:p>
    <w:p w14:paraId="0E5910A6" w14:textId="77777777" w:rsidR="00E25E39" w:rsidRPr="00E25E39" w:rsidRDefault="00E25E39" w:rsidP="00E25E39">
      <w:pPr>
        <w:rPr>
          <w:rFonts w:ascii="Arial" w:hAnsi="Arial" w:cs="Arial"/>
          <w:sz w:val="22"/>
          <w:szCs w:val="22"/>
        </w:rPr>
      </w:pPr>
    </w:p>
    <w:sectPr w:rsidR="00E25E39" w:rsidRPr="00E25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41658"/>
    <w:multiLevelType w:val="hybridMultilevel"/>
    <w:tmpl w:val="9B442A4A"/>
    <w:lvl w:ilvl="0" w:tplc="71F8C672">
      <w:numFmt w:val="bullet"/>
      <w:lvlText w:val="-"/>
      <w:lvlJc w:val="left"/>
      <w:pPr>
        <w:ind w:left="720" w:hanging="36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6213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CF0"/>
    <w:rsid w:val="000A5984"/>
    <w:rsid w:val="00124842"/>
    <w:rsid w:val="001B7055"/>
    <w:rsid w:val="0029112B"/>
    <w:rsid w:val="00501C7D"/>
    <w:rsid w:val="005A492B"/>
    <w:rsid w:val="00677E91"/>
    <w:rsid w:val="006B700D"/>
    <w:rsid w:val="00973146"/>
    <w:rsid w:val="009C45A7"/>
    <w:rsid w:val="00A6070F"/>
    <w:rsid w:val="00AF2CF0"/>
    <w:rsid w:val="00B24415"/>
    <w:rsid w:val="00B44A63"/>
    <w:rsid w:val="00B8483E"/>
    <w:rsid w:val="00BB6AAF"/>
    <w:rsid w:val="00C9369B"/>
    <w:rsid w:val="00C952AE"/>
    <w:rsid w:val="00DB4D01"/>
    <w:rsid w:val="00E12FF2"/>
    <w:rsid w:val="00E25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0FAF34"/>
  <w15:chartTrackingRefBased/>
  <w15:docId w15:val="{8DA47E47-24EA-3E4D-B030-7BE2A5986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C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2C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2C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2C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C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C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C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C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C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C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2C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2C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2C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2C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2C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C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C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CF0"/>
    <w:rPr>
      <w:rFonts w:eastAsiaTheme="majorEastAsia" w:cstheme="majorBidi"/>
      <w:color w:val="272727" w:themeColor="text1" w:themeTint="D8"/>
    </w:rPr>
  </w:style>
  <w:style w:type="paragraph" w:styleId="Title">
    <w:name w:val="Title"/>
    <w:basedOn w:val="Normal"/>
    <w:next w:val="Normal"/>
    <w:link w:val="TitleChar"/>
    <w:uiPriority w:val="10"/>
    <w:qFormat/>
    <w:rsid w:val="00AF2C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C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CF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C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CF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2CF0"/>
    <w:rPr>
      <w:i/>
      <w:iCs/>
      <w:color w:val="404040" w:themeColor="text1" w:themeTint="BF"/>
    </w:rPr>
  </w:style>
  <w:style w:type="paragraph" w:styleId="ListParagraph">
    <w:name w:val="List Paragraph"/>
    <w:basedOn w:val="Normal"/>
    <w:uiPriority w:val="34"/>
    <w:qFormat/>
    <w:rsid w:val="00AF2CF0"/>
    <w:pPr>
      <w:ind w:left="720"/>
      <w:contextualSpacing/>
    </w:pPr>
  </w:style>
  <w:style w:type="character" w:styleId="IntenseEmphasis">
    <w:name w:val="Intense Emphasis"/>
    <w:basedOn w:val="DefaultParagraphFont"/>
    <w:uiPriority w:val="21"/>
    <w:qFormat/>
    <w:rsid w:val="00AF2CF0"/>
    <w:rPr>
      <w:i/>
      <w:iCs/>
      <w:color w:val="0F4761" w:themeColor="accent1" w:themeShade="BF"/>
    </w:rPr>
  </w:style>
  <w:style w:type="paragraph" w:styleId="IntenseQuote">
    <w:name w:val="Intense Quote"/>
    <w:basedOn w:val="Normal"/>
    <w:next w:val="Normal"/>
    <w:link w:val="IntenseQuoteChar"/>
    <w:uiPriority w:val="30"/>
    <w:qFormat/>
    <w:rsid w:val="00AF2C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CF0"/>
    <w:rPr>
      <w:i/>
      <w:iCs/>
      <w:color w:val="0F4761" w:themeColor="accent1" w:themeShade="BF"/>
    </w:rPr>
  </w:style>
  <w:style w:type="character" w:styleId="IntenseReference">
    <w:name w:val="Intense Reference"/>
    <w:basedOn w:val="DefaultParagraphFont"/>
    <w:uiPriority w:val="32"/>
    <w:qFormat/>
    <w:rsid w:val="00AF2CF0"/>
    <w:rPr>
      <w:b/>
      <w:bCs/>
      <w:smallCaps/>
      <w:color w:val="0F4761" w:themeColor="accent1" w:themeShade="BF"/>
      <w:spacing w:val="5"/>
    </w:rPr>
  </w:style>
  <w:style w:type="paragraph" w:styleId="NormalWeb">
    <w:name w:val="Normal (Web)"/>
    <w:basedOn w:val="Normal"/>
    <w:uiPriority w:val="99"/>
    <w:unhideWhenUsed/>
    <w:rsid w:val="00AF2CF0"/>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AF2CF0"/>
    <w:rPr>
      <w:color w:val="0000FF"/>
      <w:u w:val="single"/>
    </w:rPr>
  </w:style>
  <w:style w:type="character" w:styleId="Emphasis">
    <w:name w:val="Emphasis"/>
    <w:basedOn w:val="DefaultParagraphFont"/>
    <w:uiPriority w:val="20"/>
    <w:qFormat/>
    <w:rsid w:val="00AF2CF0"/>
    <w:rPr>
      <w:i/>
      <w:iCs/>
    </w:rPr>
  </w:style>
  <w:style w:type="paragraph" w:customStyle="1" w:styleId="p">
    <w:name w:val="p"/>
    <w:basedOn w:val="Normal"/>
    <w:rsid w:val="00AF2CF0"/>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C952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848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Olivia</dc:creator>
  <cp:keywords/>
  <dc:description/>
  <cp:lastModifiedBy>Chang, Olivia</cp:lastModifiedBy>
  <cp:revision>2</cp:revision>
  <dcterms:created xsi:type="dcterms:W3CDTF">2024-07-16T22:11:00Z</dcterms:created>
  <dcterms:modified xsi:type="dcterms:W3CDTF">2024-07-16T22:11:00Z</dcterms:modified>
</cp:coreProperties>
</file>