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27BDE" w14:textId="7D266DD6" w:rsidR="003A2665" w:rsidRDefault="009518D9" w:rsidP="003A26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6"/>
          <w:szCs w:val="46"/>
        </w:rPr>
      </w:pPr>
      <w:r>
        <w:rPr>
          <w:rFonts w:ascii="Times" w:hAnsi="Times" w:cs="Times"/>
          <w:sz w:val="46"/>
          <w:szCs w:val="46"/>
        </w:rPr>
        <w:t>CS 280</w:t>
      </w:r>
      <w:r w:rsidR="00956F0B">
        <w:rPr>
          <w:sz w:val="36"/>
          <w:szCs w:val="36"/>
        </w:rPr>
        <w:t xml:space="preserve"> </w:t>
      </w:r>
      <w:r w:rsidR="003A2665">
        <w:rPr>
          <w:rFonts w:ascii="Times" w:hAnsi="Times" w:cs="Times"/>
          <w:sz w:val="46"/>
          <w:szCs w:val="46"/>
        </w:rPr>
        <w:t xml:space="preserve"> ASSIGNMENT </w:t>
      </w:r>
      <w:r w:rsidR="008911FE">
        <w:rPr>
          <w:rFonts w:ascii="Times" w:hAnsi="Times" w:cs="Times"/>
          <w:sz w:val="46"/>
          <w:szCs w:val="46"/>
        </w:rPr>
        <w:t>2</w:t>
      </w:r>
      <w:r>
        <w:rPr>
          <w:rFonts w:ascii="Times" w:hAnsi="Times" w:cs="Times"/>
          <w:sz w:val="46"/>
          <w:szCs w:val="46"/>
        </w:rPr>
        <w:t>:</w:t>
      </w:r>
    </w:p>
    <w:p w14:paraId="74F1839A" w14:textId="28CD3456" w:rsidR="00956F0B" w:rsidRPr="00956F0B" w:rsidRDefault="008911FE" w:rsidP="008911F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46"/>
          <w:szCs w:val="46"/>
        </w:rPr>
      </w:pPr>
      <w:r>
        <w:rPr>
          <w:rFonts w:ascii="Times" w:hAnsi="Times" w:cs="Times"/>
          <w:sz w:val="46"/>
          <w:szCs w:val="46"/>
        </w:rPr>
        <w:t>Accelerators</w:t>
      </w:r>
    </w:p>
    <w:p w14:paraId="6E61FFB5" w14:textId="03DCC555" w:rsidR="00D32F7B" w:rsidRDefault="003A2665">
      <w:r>
        <w:t>NAME:</w:t>
      </w:r>
      <w:r>
        <w:tab/>
      </w:r>
      <w:r>
        <w:tab/>
      </w:r>
      <w:r w:rsidR="00956F0B">
        <w:t>Xiaopeng Xu</w:t>
      </w:r>
      <w:r>
        <w:tab/>
      </w:r>
      <w:r>
        <w:tab/>
        <w:t xml:space="preserve">KAUST </w:t>
      </w:r>
      <w:r w:rsidR="00D32F7B">
        <w:t>ID:</w:t>
      </w:r>
      <w:r w:rsidR="00956F0B">
        <w:tab/>
        <w:t>129052</w:t>
      </w:r>
    </w:p>
    <w:p w14:paraId="409BBA44" w14:textId="77777777" w:rsidR="00D32F7B" w:rsidRDefault="00D32F7B" w:rsidP="003A2665">
      <w:r w:rsidRPr="003A2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1FDF7" wp14:editId="72E6070B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486400" cy="0"/>
                <wp:effectExtent l="76200" t="762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effectLst>
                          <a:outerShdw blurRad="63500" dir="13500000" kx="2700000" rotWithShape="0">
                            <a:srgbClr val="000000">
                              <a:alpha val="15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pt" to="6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" strokecolor="#4f81bd [3204]" strokeweight="2pt">
                <v:shadow on="t" type="perspective" opacity="9830f" origin=",.5" offset="0,0" matrix=",1"/>
              </v:line>
            </w:pict>
          </mc:Fallback>
        </mc:AlternateContent>
      </w:r>
    </w:p>
    <w:p w14:paraId="70918B3E" w14:textId="77777777" w:rsidR="008911FE" w:rsidRPr="008911FE" w:rsidRDefault="008911FE" w:rsidP="004A3FFE">
      <w:pPr>
        <w:pStyle w:val="Heading1"/>
      </w:pPr>
      <w:r w:rsidRPr="008911FE">
        <w:t>Task 1:</w:t>
      </w:r>
    </w:p>
    <w:p w14:paraId="0ABEBD12" w14:textId="308B82F8" w:rsidR="008911FE" w:rsidRPr="00F2295D" w:rsidRDefault="008911FE" w:rsidP="00F2295D">
      <w:pPr>
        <w:pStyle w:val="ListParagraph"/>
        <w:numPr>
          <w:ilvl w:val="0"/>
          <w:numId w:val="11"/>
        </w:numPr>
        <w:rPr>
          <w:rFonts w:ascii="Times" w:hAnsi="Times" w:cs="Times"/>
          <w:sz w:val="26"/>
          <w:szCs w:val="26"/>
        </w:rPr>
      </w:pPr>
      <w:r w:rsidRPr="00F2295D">
        <w:rPr>
          <w:rFonts w:ascii="Times" w:hAnsi="Times" w:cs="Times"/>
          <w:sz w:val="26"/>
          <w:szCs w:val="26"/>
        </w:rPr>
        <w:t>Annotate the rtm_kernel code (original, uploaded for the first assignment) with openMP directives to get a multithreaded code. Apply changes to the code if needed.</w:t>
      </w:r>
    </w:p>
    <w:p w14:paraId="7C4027B1" w14:textId="4FE4E661" w:rsidR="008911FE" w:rsidRPr="00F2295D" w:rsidRDefault="008911FE" w:rsidP="00F2295D">
      <w:pPr>
        <w:pStyle w:val="ListParagraph"/>
        <w:numPr>
          <w:ilvl w:val="0"/>
          <w:numId w:val="11"/>
        </w:numPr>
        <w:rPr>
          <w:rFonts w:ascii="Times" w:hAnsi="Times" w:cs="Times"/>
          <w:sz w:val="26"/>
          <w:szCs w:val="26"/>
        </w:rPr>
      </w:pPr>
      <w:r w:rsidRPr="00F2295D">
        <w:rPr>
          <w:rFonts w:ascii="Times" w:hAnsi="Times" w:cs="Times"/>
          <w:sz w:val="26"/>
          <w:szCs w:val="26"/>
        </w:rPr>
        <w:t>Compile your openMP code using the Intel compiler on the MIC system for the Intel Xeon CPU (Sandy bridge)</w:t>
      </w:r>
    </w:p>
    <w:p w14:paraId="443FAF1B" w14:textId="1B66E64A" w:rsidR="008911FE" w:rsidRPr="00F2295D" w:rsidRDefault="008911FE" w:rsidP="00F2295D">
      <w:pPr>
        <w:pStyle w:val="ListParagraph"/>
        <w:numPr>
          <w:ilvl w:val="0"/>
          <w:numId w:val="11"/>
        </w:numPr>
        <w:rPr>
          <w:rFonts w:ascii="Times" w:hAnsi="Times" w:cs="Times"/>
          <w:sz w:val="26"/>
          <w:szCs w:val="26"/>
        </w:rPr>
      </w:pPr>
      <w:r w:rsidRPr="00F2295D">
        <w:rPr>
          <w:rFonts w:ascii="Times" w:hAnsi="Times" w:cs="Times"/>
          <w:sz w:val="26"/>
          <w:szCs w:val="26"/>
        </w:rPr>
        <w:t xml:space="preserve">Run the code with 1, 2, 4, 8 and 16 threads on the CPU and report the corresponding speedups in a </w:t>
      </w:r>
      <w:r w:rsidRPr="00261D3E">
        <w:rPr>
          <w:rFonts w:ascii="Times" w:hAnsi="Times" w:cs="Times"/>
          <w:b/>
          <w:sz w:val="26"/>
          <w:szCs w:val="26"/>
          <w:highlight w:val="yellow"/>
        </w:rPr>
        <w:t>graph</w:t>
      </w:r>
    </w:p>
    <w:p w14:paraId="4C93AC51" w14:textId="4C27DE85" w:rsidR="009518D9" w:rsidRDefault="008911FE" w:rsidP="00F2295D">
      <w:pPr>
        <w:pStyle w:val="ListParagraph"/>
        <w:numPr>
          <w:ilvl w:val="0"/>
          <w:numId w:val="11"/>
        </w:numPr>
        <w:rPr>
          <w:rFonts w:ascii="Times" w:hAnsi="Times" w:cs="Times"/>
          <w:sz w:val="26"/>
          <w:szCs w:val="26"/>
        </w:rPr>
      </w:pPr>
      <w:r w:rsidRPr="00F2295D">
        <w:rPr>
          <w:rFonts w:ascii="Times" w:hAnsi="Times" w:cs="Times"/>
          <w:sz w:val="26"/>
          <w:szCs w:val="26"/>
        </w:rPr>
        <w:t>Compile the code for the coprocessor, run it using 60, 120, 180 and 240 threads natively on the coprocessor and report the corresponding speedups in a graph</w:t>
      </w:r>
    </w:p>
    <w:p w14:paraId="5861CDDE" w14:textId="77777777" w:rsidR="004231CD" w:rsidRDefault="004231CD" w:rsidP="004231CD">
      <w:pPr>
        <w:pStyle w:val="ListParagraph"/>
        <w:rPr>
          <w:rFonts w:ascii="Times" w:hAnsi="Times" w:cs="Times"/>
          <w:sz w:val="26"/>
          <w:szCs w:val="26"/>
        </w:rPr>
      </w:pPr>
      <w:bookmarkStart w:id="0" w:name="_GoBack"/>
      <w:bookmarkEnd w:id="0"/>
    </w:p>
    <w:p w14:paraId="7BD4168B" w14:textId="27F2AAEF" w:rsidR="00C223FB" w:rsidRPr="00C223FB" w:rsidRDefault="00C223FB" w:rsidP="00C223FB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CPU speedup report: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417"/>
        <w:gridCol w:w="1418"/>
        <w:gridCol w:w="1417"/>
        <w:gridCol w:w="1377"/>
      </w:tblGrid>
      <w:tr w:rsidR="001E5C45" w14:paraId="2F2C64C9" w14:textId="77777777" w:rsidTr="004A3FFE">
        <w:trPr>
          <w:jc w:val="center"/>
        </w:trPr>
        <w:tc>
          <w:tcPr>
            <w:tcW w:w="1809" w:type="dxa"/>
            <w:vAlign w:val="center"/>
          </w:tcPr>
          <w:p w14:paraId="0EA2B1D0" w14:textId="704C2F7B" w:rsidR="00A964FE" w:rsidRDefault="00A964FE" w:rsidP="001E5C45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No. of threads</w:t>
            </w:r>
            <w:r w:rsidR="001E5C45">
              <w:rPr>
                <w:rFonts w:ascii="Times" w:hAnsi="Times" w:cs="Times"/>
                <w:sz w:val="26"/>
                <w:szCs w:val="26"/>
              </w:rPr>
              <w:t xml:space="preserve"> (CPU)</w:t>
            </w:r>
          </w:p>
        </w:tc>
        <w:tc>
          <w:tcPr>
            <w:tcW w:w="1418" w:type="dxa"/>
            <w:vAlign w:val="center"/>
          </w:tcPr>
          <w:p w14:paraId="128C2213" w14:textId="2EFC02B3" w:rsidR="00A964FE" w:rsidRDefault="00A964FE" w:rsidP="001E5C45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1</w:t>
            </w:r>
          </w:p>
        </w:tc>
        <w:tc>
          <w:tcPr>
            <w:tcW w:w="1417" w:type="dxa"/>
            <w:vAlign w:val="center"/>
          </w:tcPr>
          <w:p w14:paraId="03E140D0" w14:textId="7E56F8C9" w:rsidR="00A964FE" w:rsidRDefault="00A964FE" w:rsidP="001E5C45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2503FE82" w14:textId="4F641B55" w:rsidR="00A964FE" w:rsidRDefault="00A964FE" w:rsidP="001E5C45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4</w:t>
            </w:r>
          </w:p>
        </w:tc>
        <w:tc>
          <w:tcPr>
            <w:tcW w:w="1417" w:type="dxa"/>
            <w:vAlign w:val="center"/>
          </w:tcPr>
          <w:p w14:paraId="25477F45" w14:textId="2481DB86" w:rsidR="00A964FE" w:rsidRDefault="00A964FE" w:rsidP="001E5C45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8</w:t>
            </w:r>
          </w:p>
        </w:tc>
        <w:tc>
          <w:tcPr>
            <w:tcW w:w="1377" w:type="dxa"/>
            <w:vAlign w:val="center"/>
          </w:tcPr>
          <w:p w14:paraId="42EA3CD4" w14:textId="4396F0F3" w:rsidR="00A964FE" w:rsidRDefault="00A964FE" w:rsidP="001E5C45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16</w:t>
            </w:r>
          </w:p>
        </w:tc>
      </w:tr>
      <w:tr w:rsidR="001E5C45" w:rsidRPr="00651054" w14:paraId="40136073" w14:textId="77777777" w:rsidTr="004A3FFE">
        <w:trPr>
          <w:jc w:val="center"/>
        </w:trPr>
        <w:tc>
          <w:tcPr>
            <w:tcW w:w="1809" w:type="dxa"/>
            <w:vAlign w:val="center"/>
          </w:tcPr>
          <w:p w14:paraId="06119E77" w14:textId="738FFFAF" w:rsidR="00A964FE" w:rsidRDefault="009C187B" w:rsidP="001E5C45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Time (</w:t>
            </w:r>
            <w:r w:rsidR="00A964FE">
              <w:rPr>
                <w:rFonts w:ascii="Times" w:hAnsi="Times" w:cs="Times"/>
                <w:sz w:val="26"/>
                <w:szCs w:val="26"/>
              </w:rPr>
              <w:t>s)</w:t>
            </w:r>
          </w:p>
        </w:tc>
        <w:tc>
          <w:tcPr>
            <w:tcW w:w="1418" w:type="dxa"/>
            <w:vAlign w:val="center"/>
          </w:tcPr>
          <w:p w14:paraId="6CF8E590" w14:textId="6FF203C9" w:rsidR="00A964FE" w:rsidRPr="00DE7738" w:rsidRDefault="00DE7738" w:rsidP="00D56E10">
            <w:pPr>
              <w:jc w:val="center"/>
              <w:rPr>
                <w:rFonts w:ascii="Times" w:hAnsi="Times" w:cs="Times"/>
                <w:color w:val="000000" w:themeColor="text1"/>
                <w:sz w:val="26"/>
                <w:szCs w:val="26"/>
              </w:rPr>
            </w:pPr>
            <w:r w:rsidRPr="00DE7738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373.6395</w:t>
            </w:r>
          </w:p>
        </w:tc>
        <w:tc>
          <w:tcPr>
            <w:tcW w:w="1417" w:type="dxa"/>
            <w:vAlign w:val="center"/>
          </w:tcPr>
          <w:p w14:paraId="173EBCC5" w14:textId="2CE5CDDB" w:rsidR="00A964FE" w:rsidRPr="00DE7738" w:rsidRDefault="00DE7738" w:rsidP="00D56E10">
            <w:pPr>
              <w:jc w:val="center"/>
              <w:rPr>
                <w:rFonts w:ascii="Times" w:hAnsi="Times" w:cs="Times"/>
                <w:color w:val="000000" w:themeColor="text1"/>
                <w:sz w:val="26"/>
                <w:szCs w:val="26"/>
              </w:rPr>
            </w:pPr>
            <w:r w:rsidRPr="00DE7738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188.4551</w:t>
            </w:r>
          </w:p>
        </w:tc>
        <w:tc>
          <w:tcPr>
            <w:tcW w:w="1418" w:type="dxa"/>
            <w:vAlign w:val="center"/>
          </w:tcPr>
          <w:p w14:paraId="238BB735" w14:textId="42D228CB" w:rsidR="00A964FE" w:rsidRPr="00D56E10" w:rsidRDefault="00D56E10" w:rsidP="001E5C45">
            <w:pPr>
              <w:jc w:val="center"/>
              <w:rPr>
                <w:rFonts w:ascii="Times" w:hAnsi="Times" w:cs="Times"/>
                <w:color w:val="000000" w:themeColor="text1"/>
                <w:sz w:val="26"/>
                <w:szCs w:val="26"/>
              </w:rPr>
            </w:pPr>
            <w:r w:rsidRPr="00D56E10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94.8865</w:t>
            </w:r>
          </w:p>
        </w:tc>
        <w:tc>
          <w:tcPr>
            <w:tcW w:w="1417" w:type="dxa"/>
            <w:vAlign w:val="center"/>
          </w:tcPr>
          <w:p w14:paraId="42002354" w14:textId="12C6C1FA" w:rsidR="00A964FE" w:rsidRPr="00D56E10" w:rsidRDefault="00D56E10" w:rsidP="00D56E10">
            <w:pPr>
              <w:jc w:val="center"/>
              <w:rPr>
                <w:rFonts w:ascii="Times" w:hAnsi="Times" w:cs="Times"/>
                <w:color w:val="000000" w:themeColor="text1"/>
                <w:sz w:val="26"/>
                <w:szCs w:val="26"/>
              </w:rPr>
            </w:pPr>
            <w:r w:rsidRPr="00D56E10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48.3044</w:t>
            </w:r>
          </w:p>
        </w:tc>
        <w:tc>
          <w:tcPr>
            <w:tcW w:w="1377" w:type="dxa"/>
            <w:vAlign w:val="center"/>
          </w:tcPr>
          <w:p w14:paraId="1A581467" w14:textId="03F91302" w:rsidR="00A964FE" w:rsidRPr="00D56E10" w:rsidRDefault="00D56E10" w:rsidP="00D56E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</w:pPr>
            <w:r w:rsidRPr="00D56E10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36.7293</w:t>
            </w:r>
          </w:p>
        </w:tc>
      </w:tr>
      <w:tr w:rsidR="00934937" w14:paraId="74319B1E" w14:textId="77777777" w:rsidTr="004A3FFE">
        <w:trPr>
          <w:jc w:val="center"/>
        </w:trPr>
        <w:tc>
          <w:tcPr>
            <w:tcW w:w="1809" w:type="dxa"/>
            <w:vAlign w:val="center"/>
          </w:tcPr>
          <w:p w14:paraId="55234FB4" w14:textId="6A777FD4" w:rsidR="00934937" w:rsidRDefault="00934937" w:rsidP="001E5C45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Speedup</w:t>
            </w:r>
          </w:p>
        </w:tc>
        <w:tc>
          <w:tcPr>
            <w:tcW w:w="1418" w:type="dxa"/>
            <w:vAlign w:val="center"/>
          </w:tcPr>
          <w:p w14:paraId="46B5A0AE" w14:textId="50443D1B" w:rsidR="00934937" w:rsidRPr="00934937" w:rsidRDefault="00934937" w:rsidP="001E5C45">
            <w:pPr>
              <w:jc w:val="center"/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</w:pPr>
            <w:r w:rsidRPr="00934937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1.00</w:t>
            </w:r>
          </w:p>
        </w:tc>
        <w:tc>
          <w:tcPr>
            <w:tcW w:w="1417" w:type="dxa"/>
            <w:vAlign w:val="center"/>
          </w:tcPr>
          <w:p w14:paraId="156CABB4" w14:textId="64E924C0" w:rsidR="00934937" w:rsidRPr="00934937" w:rsidRDefault="00934937" w:rsidP="001E5C45">
            <w:pPr>
              <w:jc w:val="center"/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</w:pPr>
            <w:r w:rsidRPr="00934937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1.98</w:t>
            </w:r>
          </w:p>
        </w:tc>
        <w:tc>
          <w:tcPr>
            <w:tcW w:w="1418" w:type="dxa"/>
            <w:vAlign w:val="center"/>
          </w:tcPr>
          <w:p w14:paraId="40E20974" w14:textId="5F33C1D3" w:rsidR="00934937" w:rsidRPr="00934937" w:rsidRDefault="00934937" w:rsidP="001E5C45">
            <w:pPr>
              <w:jc w:val="center"/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</w:pPr>
            <w:r w:rsidRPr="00934937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3.94</w:t>
            </w:r>
          </w:p>
        </w:tc>
        <w:tc>
          <w:tcPr>
            <w:tcW w:w="1417" w:type="dxa"/>
            <w:vAlign w:val="center"/>
          </w:tcPr>
          <w:p w14:paraId="3A91839A" w14:textId="5F9FA0F4" w:rsidR="00934937" w:rsidRPr="00934937" w:rsidRDefault="00934937" w:rsidP="001E5C45">
            <w:pPr>
              <w:jc w:val="center"/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</w:pPr>
            <w:r w:rsidRPr="00934937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7.74</w:t>
            </w:r>
          </w:p>
        </w:tc>
        <w:tc>
          <w:tcPr>
            <w:tcW w:w="1377" w:type="dxa"/>
            <w:vAlign w:val="center"/>
          </w:tcPr>
          <w:p w14:paraId="7B728A53" w14:textId="09EEA0A9" w:rsidR="00934937" w:rsidRPr="00934937" w:rsidRDefault="00934937" w:rsidP="001E5C45">
            <w:pPr>
              <w:jc w:val="center"/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</w:pPr>
            <w:r w:rsidRPr="00934937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10.17</w:t>
            </w:r>
          </w:p>
        </w:tc>
      </w:tr>
    </w:tbl>
    <w:p w14:paraId="013FCF75" w14:textId="77777777" w:rsidR="000D55F1" w:rsidRDefault="000D55F1" w:rsidP="008911FE">
      <w:pPr>
        <w:rPr>
          <w:rFonts w:ascii="Times" w:hAnsi="Times" w:cs="Times"/>
          <w:sz w:val="26"/>
          <w:szCs w:val="26"/>
        </w:rPr>
      </w:pPr>
    </w:p>
    <w:p w14:paraId="155F1DE2" w14:textId="09343FB9" w:rsidR="000D55F1" w:rsidRDefault="00FF04B5" w:rsidP="000D55F1">
      <w:pPr>
        <w:jc w:val="center"/>
        <w:rPr>
          <w:rFonts w:ascii="Times" w:hAnsi="Times" w:cs="Times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65AE8F" wp14:editId="6345D2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25400" b="2540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5F1">
        <w:rPr>
          <w:rFonts w:ascii="Times" w:hAnsi="Times" w:cs="Times"/>
          <w:sz w:val="26"/>
          <w:szCs w:val="26"/>
        </w:rPr>
        <w:t>Figure 1. CPU speedup</w:t>
      </w:r>
    </w:p>
    <w:p w14:paraId="4A7EC30D" w14:textId="77777777" w:rsidR="00A964FE" w:rsidRDefault="00A964FE" w:rsidP="008911FE">
      <w:pPr>
        <w:rPr>
          <w:rFonts w:ascii="Times" w:hAnsi="Times" w:cs="Times"/>
          <w:sz w:val="26"/>
          <w:szCs w:val="26"/>
        </w:rPr>
      </w:pPr>
    </w:p>
    <w:p w14:paraId="419A0BDB" w14:textId="2D648B27" w:rsidR="00C223FB" w:rsidRDefault="00C223FB" w:rsidP="008911FE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Coprocessor </w:t>
      </w:r>
      <w:r w:rsidR="004A3FFE">
        <w:rPr>
          <w:rFonts w:ascii="Times" w:hAnsi="Times" w:cs="Times"/>
          <w:sz w:val="26"/>
          <w:szCs w:val="26"/>
        </w:rPr>
        <w:t xml:space="preserve">speedup </w:t>
      </w:r>
      <w:r>
        <w:rPr>
          <w:rFonts w:ascii="Times" w:hAnsi="Times" w:cs="Times"/>
          <w:sz w:val="26"/>
          <w:szCs w:val="26"/>
        </w:rPr>
        <w:t>report: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417"/>
        <w:gridCol w:w="1418"/>
        <w:gridCol w:w="1417"/>
      </w:tblGrid>
      <w:tr w:rsidR="00C223FB" w14:paraId="152A29C6" w14:textId="77777777" w:rsidTr="004A3FFE">
        <w:trPr>
          <w:jc w:val="center"/>
        </w:trPr>
        <w:tc>
          <w:tcPr>
            <w:tcW w:w="1809" w:type="dxa"/>
            <w:vAlign w:val="center"/>
          </w:tcPr>
          <w:p w14:paraId="3221487F" w14:textId="09EF0958" w:rsidR="00C223FB" w:rsidRDefault="00C223FB" w:rsidP="00363899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No. of threads (</w:t>
            </w:r>
            <w:r w:rsidR="00363899">
              <w:rPr>
                <w:rFonts w:ascii="Times" w:hAnsi="Times" w:cs="Times"/>
                <w:sz w:val="26"/>
                <w:szCs w:val="26"/>
              </w:rPr>
              <w:t>mic0</w:t>
            </w:r>
            <w:r>
              <w:rPr>
                <w:rFonts w:ascii="Times" w:hAnsi="Times" w:cs="Times"/>
                <w:sz w:val="26"/>
                <w:szCs w:val="26"/>
              </w:rPr>
              <w:t>)</w:t>
            </w:r>
          </w:p>
        </w:tc>
        <w:tc>
          <w:tcPr>
            <w:tcW w:w="1418" w:type="dxa"/>
            <w:vAlign w:val="center"/>
          </w:tcPr>
          <w:p w14:paraId="41E700E9" w14:textId="56404B73" w:rsidR="00C223FB" w:rsidRDefault="00C223FB" w:rsidP="00C223FB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60</w:t>
            </w:r>
          </w:p>
        </w:tc>
        <w:tc>
          <w:tcPr>
            <w:tcW w:w="1417" w:type="dxa"/>
            <w:vAlign w:val="center"/>
          </w:tcPr>
          <w:p w14:paraId="561ABD24" w14:textId="138B063C" w:rsidR="00C223FB" w:rsidRDefault="00C223FB" w:rsidP="00C223FB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120</w:t>
            </w:r>
          </w:p>
        </w:tc>
        <w:tc>
          <w:tcPr>
            <w:tcW w:w="1418" w:type="dxa"/>
            <w:vAlign w:val="center"/>
          </w:tcPr>
          <w:p w14:paraId="5AD6E764" w14:textId="20080FC7" w:rsidR="00C223FB" w:rsidRDefault="00C223FB" w:rsidP="00C223FB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180</w:t>
            </w:r>
          </w:p>
        </w:tc>
        <w:tc>
          <w:tcPr>
            <w:tcW w:w="1417" w:type="dxa"/>
            <w:vAlign w:val="center"/>
          </w:tcPr>
          <w:p w14:paraId="0177D4F4" w14:textId="1411EB9F" w:rsidR="00C223FB" w:rsidRDefault="00C223FB" w:rsidP="00C223FB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240</w:t>
            </w:r>
          </w:p>
        </w:tc>
      </w:tr>
      <w:tr w:rsidR="00C223FB" w:rsidRPr="001C3837" w14:paraId="409D641F" w14:textId="77777777" w:rsidTr="004A3FFE">
        <w:trPr>
          <w:jc w:val="center"/>
        </w:trPr>
        <w:tc>
          <w:tcPr>
            <w:tcW w:w="1809" w:type="dxa"/>
            <w:vAlign w:val="center"/>
          </w:tcPr>
          <w:p w14:paraId="0D915A96" w14:textId="758C0000" w:rsidR="00C223FB" w:rsidRDefault="00747D47" w:rsidP="00C223FB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Time (</w:t>
            </w:r>
            <w:r w:rsidR="00C223FB">
              <w:rPr>
                <w:rFonts w:ascii="Times" w:hAnsi="Times" w:cs="Times"/>
                <w:sz w:val="26"/>
                <w:szCs w:val="26"/>
              </w:rPr>
              <w:t>s)</w:t>
            </w:r>
          </w:p>
        </w:tc>
        <w:tc>
          <w:tcPr>
            <w:tcW w:w="1418" w:type="dxa"/>
            <w:vAlign w:val="center"/>
          </w:tcPr>
          <w:p w14:paraId="1C4CF52D" w14:textId="58312DBB" w:rsidR="00C223FB" w:rsidRPr="004611C0" w:rsidRDefault="004611C0" w:rsidP="00C223FB">
            <w:pPr>
              <w:jc w:val="center"/>
              <w:rPr>
                <w:rFonts w:ascii="Times" w:hAnsi="Times" w:cs="Times"/>
                <w:color w:val="000000" w:themeColor="text1"/>
                <w:sz w:val="26"/>
                <w:szCs w:val="26"/>
              </w:rPr>
            </w:pPr>
            <w:r w:rsidRPr="004611C0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71.6174</w:t>
            </w:r>
          </w:p>
        </w:tc>
        <w:tc>
          <w:tcPr>
            <w:tcW w:w="1417" w:type="dxa"/>
            <w:vAlign w:val="center"/>
          </w:tcPr>
          <w:p w14:paraId="4F667A2A" w14:textId="0CCF8802" w:rsidR="00C223FB" w:rsidRPr="004611C0" w:rsidRDefault="00E60098" w:rsidP="00C223FB">
            <w:pPr>
              <w:jc w:val="center"/>
              <w:rPr>
                <w:rFonts w:ascii="Times" w:hAnsi="Times" w:cs="Times"/>
                <w:color w:val="000000" w:themeColor="text1"/>
                <w:sz w:val="26"/>
                <w:szCs w:val="26"/>
              </w:rPr>
            </w:pPr>
            <w:r w:rsidRPr="004611C0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58.2261</w:t>
            </w:r>
          </w:p>
        </w:tc>
        <w:tc>
          <w:tcPr>
            <w:tcW w:w="1418" w:type="dxa"/>
            <w:vAlign w:val="center"/>
          </w:tcPr>
          <w:p w14:paraId="29698DA7" w14:textId="775B8E5E" w:rsidR="00C223FB" w:rsidRPr="004611C0" w:rsidRDefault="004611C0" w:rsidP="00C223FB">
            <w:pPr>
              <w:jc w:val="center"/>
              <w:rPr>
                <w:rFonts w:ascii="Times" w:hAnsi="Times" w:cs="Times"/>
                <w:color w:val="000000" w:themeColor="text1"/>
                <w:sz w:val="26"/>
                <w:szCs w:val="26"/>
              </w:rPr>
            </w:pPr>
            <w:r w:rsidRPr="004611C0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59.5833</w:t>
            </w:r>
          </w:p>
        </w:tc>
        <w:tc>
          <w:tcPr>
            <w:tcW w:w="1417" w:type="dxa"/>
            <w:vAlign w:val="center"/>
          </w:tcPr>
          <w:p w14:paraId="516C04D3" w14:textId="09094F8E" w:rsidR="00C223FB" w:rsidRPr="00DE7738" w:rsidRDefault="00DE7738" w:rsidP="00DE7738">
            <w:pPr>
              <w:jc w:val="center"/>
              <w:rPr>
                <w:rFonts w:ascii="Times" w:hAnsi="Times" w:cs="Times"/>
                <w:color w:val="000000" w:themeColor="text1"/>
                <w:sz w:val="26"/>
                <w:szCs w:val="26"/>
              </w:rPr>
            </w:pPr>
            <w:r w:rsidRPr="00DE7738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56.6691</w:t>
            </w:r>
          </w:p>
        </w:tc>
      </w:tr>
      <w:tr w:rsidR="009F387D" w14:paraId="0557313E" w14:textId="77777777" w:rsidTr="004A3FFE">
        <w:trPr>
          <w:jc w:val="center"/>
        </w:trPr>
        <w:tc>
          <w:tcPr>
            <w:tcW w:w="1809" w:type="dxa"/>
            <w:vAlign w:val="center"/>
          </w:tcPr>
          <w:p w14:paraId="7116D32C" w14:textId="77777777" w:rsidR="009F387D" w:rsidRDefault="009F387D" w:rsidP="00C223FB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Speedup</w:t>
            </w:r>
          </w:p>
        </w:tc>
        <w:tc>
          <w:tcPr>
            <w:tcW w:w="1418" w:type="dxa"/>
            <w:vAlign w:val="center"/>
          </w:tcPr>
          <w:p w14:paraId="13B03DFE" w14:textId="620DEAD8" w:rsidR="009F387D" w:rsidRPr="009F387D" w:rsidRDefault="009F387D" w:rsidP="00C223FB">
            <w:pPr>
              <w:jc w:val="center"/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</w:pPr>
            <w:r w:rsidRPr="009F387D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5.22</w:t>
            </w:r>
          </w:p>
        </w:tc>
        <w:tc>
          <w:tcPr>
            <w:tcW w:w="1417" w:type="dxa"/>
            <w:vAlign w:val="center"/>
          </w:tcPr>
          <w:p w14:paraId="6B46E840" w14:textId="4AF755A8" w:rsidR="009F387D" w:rsidRPr="009F387D" w:rsidRDefault="009F387D" w:rsidP="00C223FB">
            <w:pPr>
              <w:jc w:val="center"/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</w:pPr>
            <w:r w:rsidRPr="009F387D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6.42</w:t>
            </w:r>
          </w:p>
        </w:tc>
        <w:tc>
          <w:tcPr>
            <w:tcW w:w="1418" w:type="dxa"/>
            <w:vAlign w:val="center"/>
          </w:tcPr>
          <w:p w14:paraId="1A48DB2F" w14:textId="0D9DEB2C" w:rsidR="009F387D" w:rsidRPr="009F387D" w:rsidRDefault="009F387D" w:rsidP="00C223FB">
            <w:pPr>
              <w:jc w:val="center"/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</w:pPr>
            <w:r w:rsidRPr="009F387D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6.27</w:t>
            </w:r>
          </w:p>
        </w:tc>
        <w:tc>
          <w:tcPr>
            <w:tcW w:w="1417" w:type="dxa"/>
            <w:vAlign w:val="center"/>
          </w:tcPr>
          <w:p w14:paraId="780D5E55" w14:textId="7E53A1FD" w:rsidR="009F387D" w:rsidRPr="009F387D" w:rsidRDefault="009F387D" w:rsidP="00C223FB">
            <w:pPr>
              <w:jc w:val="center"/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</w:pPr>
            <w:r w:rsidRPr="009F387D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6.59</w:t>
            </w:r>
          </w:p>
        </w:tc>
      </w:tr>
    </w:tbl>
    <w:p w14:paraId="12360EDB" w14:textId="77777777" w:rsidR="007C6AA2" w:rsidRDefault="007C6AA2" w:rsidP="008911FE">
      <w:pPr>
        <w:rPr>
          <w:rFonts w:ascii="Times" w:hAnsi="Times" w:cs="Times"/>
          <w:sz w:val="26"/>
          <w:szCs w:val="26"/>
        </w:rPr>
      </w:pPr>
    </w:p>
    <w:p w14:paraId="6819A198" w14:textId="69A63741" w:rsidR="007C6AA2" w:rsidRDefault="00E303A1" w:rsidP="008911FE">
      <w:pPr>
        <w:rPr>
          <w:rFonts w:ascii="Times" w:hAnsi="Times" w:cs="Times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9A6F1E" wp14:editId="236E56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25400" b="2540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2D9AF" w14:textId="72184DB0" w:rsidR="007C6AA2" w:rsidRDefault="007C6AA2" w:rsidP="007C6AA2">
      <w:pPr>
        <w:jc w:val="center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Figure 2. Coprocessor speedup</w:t>
      </w:r>
    </w:p>
    <w:p w14:paraId="347D5A2C" w14:textId="37F6D9D6" w:rsidR="000D55F1" w:rsidRDefault="007C6AA2" w:rsidP="00A86976">
      <w:pPr>
        <w:ind w:firstLine="142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The directives I added </w:t>
      </w:r>
      <w:r w:rsidR="000D55F1">
        <w:rPr>
          <w:rFonts w:ascii="Times" w:hAnsi="Times" w:cs="Times"/>
          <w:sz w:val="26"/>
          <w:szCs w:val="26"/>
        </w:rPr>
        <w:t>are</w:t>
      </w:r>
      <w:r>
        <w:rPr>
          <w:rFonts w:ascii="Times" w:hAnsi="Times" w:cs="Times"/>
          <w:sz w:val="26"/>
          <w:szCs w:val="26"/>
        </w:rPr>
        <w:t xml:space="preserve"> shown on figure 3. </w:t>
      </w:r>
      <w:r w:rsidR="000D55F1">
        <w:rPr>
          <w:rFonts w:ascii="Times" w:hAnsi="Times" w:cs="Times"/>
          <w:sz w:val="26"/>
          <w:szCs w:val="26"/>
        </w:rPr>
        <w:t xml:space="preserve"> I added pragma for the two for loops in the time loop. Also I make i, x, y, z, lap private in order to make the threads independent, i is firstprivate in order to copy the value from outside.</w:t>
      </w:r>
    </w:p>
    <w:p w14:paraId="6368A2B2" w14:textId="0E8F8A40" w:rsidR="007C6AA2" w:rsidRDefault="007C6AA2" w:rsidP="00A86976">
      <w:pPr>
        <w:ind w:firstLine="142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CPU running shows that multiple threads give me a better performance. However, coprocessor speedup is not proportional to the number of threads. One possible reason is that there are race conditions among multiple threads.</w:t>
      </w:r>
      <w:r w:rsidR="00A40D8E">
        <w:rPr>
          <w:rFonts w:ascii="Times" w:hAnsi="Times" w:cs="Times"/>
          <w:sz w:val="26"/>
          <w:szCs w:val="26"/>
        </w:rPr>
        <w:t xml:space="preserve"> The CPU is 16 core with </w:t>
      </w:r>
      <w:r w:rsidR="00A40D8E" w:rsidRPr="00A40D8E">
        <w:rPr>
          <w:rFonts w:ascii="Times" w:hAnsi="Times" w:cs="Times"/>
          <w:sz w:val="26"/>
          <w:szCs w:val="26"/>
        </w:rPr>
        <w:t>2.60GHz</w:t>
      </w:r>
      <w:r w:rsidR="00A40D8E">
        <w:rPr>
          <w:rFonts w:ascii="Times" w:hAnsi="Times" w:cs="Times"/>
          <w:sz w:val="26"/>
          <w:szCs w:val="26"/>
        </w:rPr>
        <w:t xml:space="preserve"> frequency for each core. (Detailed information about the CPU is shown on attachment file cpuinfo.)</w:t>
      </w:r>
    </w:p>
    <w:p w14:paraId="02EA11FA" w14:textId="77777777" w:rsidR="007C6AA2" w:rsidRDefault="007C6AA2" w:rsidP="008911FE">
      <w:pPr>
        <w:rPr>
          <w:rFonts w:ascii="Times" w:hAnsi="Times" w:cs="Times"/>
          <w:sz w:val="26"/>
          <w:szCs w:val="26"/>
        </w:rPr>
      </w:pPr>
    </w:p>
    <w:p w14:paraId="28A2A244" w14:textId="7CA0EE17" w:rsidR="007C6AA2" w:rsidRDefault="007C6AA2" w:rsidP="008911FE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w:drawing>
          <wp:inline distT="0" distB="0" distL="0" distR="0" wp14:anchorId="44DAEB41" wp14:editId="1DE84DEF">
            <wp:extent cx="5486400" cy="5558790"/>
            <wp:effectExtent l="0" t="0" r="0" b="38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10BA" w14:textId="1567BDCE" w:rsidR="001E6A9E" w:rsidRDefault="001E6A9E" w:rsidP="001E6A9E">
      <w:pPr>
        <w:jc w:val="center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Figure 3. Directives added for OpenMP</w:t>
      </w:r>
    </w:p>
    <w:p w14:paraId="1A670143" w14:textId="7180FE19" w:rsidR="007C6AA2" w:rsidRDefault="007C6AA2" w:rsidP="008911FE">
      <w:pPr>
        <w:rPr>
          <w:rFonts w:ascii="Times" w:hAnsi="Times" w:cs="Times"/>
          <w:sz w:val="26"/>
          <w:szCs w:val="26"/>
        </w:rPr>
      </w:pPr>
    </w:p>
    <w:p w14:paraId="2419085C" w14:textId="77777777" w:rsidR="008911FE" w:rsidRPr="008911FE" w:rsidRDefault="008911FE" w:rsidP="004A3FFE">
      <w:pPr>
        <w:pStyle w:val="Heading1"/>
      </w:pPr>
      <w:r w:rsidRPr="008911FE">
        <w:t>Task 2:</w:t>
      </w:r>
    </w:p>
    <w:p w14:paraId="2E43EC07" w14:textId="3107F643" w:rsidR="008911FE" w:rsidRPr="008911FE" w:rsidRDefault="008911FE" w:rsidP="008911FE">
      <w:pPr>
        <w:rPr>
          <w:rFonts w:ascii="Times" w:hAnsi="Times" w:cs="Times"/>
          <w:sz w:val="26"/>
          <w:szCs w:val="26"/>
        </w:rPr>
      </w:pPr>
      <w:r w:rsidRPr="008911FE">
        <w:rPr>
          <w:rFonts w:ascii="Times" w:hAnsi="Times" w:cs="Times"/>
          <w:sz w:val="26"/>
          <w:szCs w:val="26"/>
        </w:rPr>
        <w:t>Annotate the rtm_kernel code (original, uploaded</w:t>
      </w:r>
      <w:r w:rsidR="001E2D0B">
        <w:rPr>
          <w:rFonts w:ascii="Times" w:hAnsi="Times" w:cs="Times"/>
          <w:sz w:val="26"/>
          <w:szCs w:val="26"/>
        </w:rPr>
        <w:t xml:space="preserve"> </w:t>
      </w:r>
      <w:r w:rsidRPr="008911FE">
        <w:rPr>
          <w:rFonts w:ascii="Times" w:hAnsi="Times" w:cs="Times"/>
          <w:sz w:val="26"/>
          <w:szCs w:val="26"/>
        </w:rPr>
        <w:t>for the first assignment) with openACC directives</w:t>
      </w:r>
    </w:p>
    <w:p w14:paraId="7EC296FD" w14:textId="6ACDBFFB" w:rsidR="008911FE" w:rsidRPr="00AE6630" w:rsidRDefault="00AE6630" w:rsidP="00AE6630">
      <w:pPr>
        <w:pStyle w:val="ListParagraph"/>
        <w:numPr>
          <w:ilvl w:val="0"/>
          <w:numId w:val="10"/>
        </w:numPr>
        <w:rPr>
          <w:rFonts w:ascii="Times" w:hAnsi="Times" w:cs="Times"/>
          <w:sz w:val="26"/>
          <w:szCs w:val="26"/>
        </w:rPr>
      </w:pPr>
      <w:r w:rsidRPr="00AE6630">
        <w:rPr>
          <w:rFonts w:ascii="Times" w:hAnsi="Times" w:cs="Times"/>
          <w:sz w:val="26"/>
          <w:szCs w:val="26"/>
        </w:rPr>
        <w:t>C</w:t>
      </w:r>
      <w:r w:rsidR="008911FE" w:rsidRPr="00AE6630">
        <w:rPr>
          <w:rFonts w:ascii="Times" w:hAnsi="Times" w:cs="Times"/>
          <w:sz w:val="26"/>
          <w:szCs w:val="26"/>
        </w:rPr>
        <w:t>ompile it using the PGI compiler on the SMC system</w:t>
      </w:r>
    </w:p>
    <w:p w14:paraId="0A276EEF" w14:textId="12A7AAB7" w:rsidR="008911FE" w:rsidRPr="00AE6630" w:rsidRDefault="008911FE" w:rsidP="00AE6630">
      <w:pPr>
        <w:pStyle w:val="ListParagraph"/>
        <w:numPr>
          <w:ilvl w:val="0"/>
          <w:numId w:val="10"/>
        </w:numPr>
        <w:rPr>
          <w:rFonts w:ascii="Times" w:hAnsi="Times" w:cs="Times"/>
          <w:sz w:val="26"/>
          <w:szCs w:val="26"/>
        </w:rPr>
      </w:pPr>
      <w:r w:rsidRPr="00AE6630">
        <w:rPr>
          <w:rFonts w:ascii="Times" w:hAnsi="Times" w:cs="Times"/>
          <w:sz w:val="26"/>
          <w:szCs w:val="26"/>
        </w:rPr>
        <w:t>Run it using a fermi GPU and report the corresponding speedup</w:t>
      </w:r>
    </w:p>
    <w:p w14:paraId="38459D39" w14:textId="454CDBF6" w:rsidR="008911FE" w:rsidRDefault="008911FE" w:rsidP="00AE6630">
      <w:pPr>
        <w:pStyle w:val="ListParagraph"/>
        <w:numPr>
          <w:ilvl w:val="0"/>
          <w:numId w:val="10"/>
        </w:numPr>
        <w:rPr>
          <w:rFonts w:ascii="Times" w:hAnsi="Times" w:cs="Times"/>
          <w:sz w:val="26"/>
          <w:szCs w:val="26"/>
        </w:rPr>
      </w:pPr>
      <w:r w:rsidRPr="00AE6630">
        <w:rPr>
          <w:rFonts w:ascii="Times" w:hAnsi="Times" w:cs="Times"/>
          <w:sz w:val="26"/>
          <w:szCs w:val="26"/>
        </w:rPr>
        <w:t>Run it using a K20 GPU and report the corresponding speedup</w:t>
      </w:r>
    </w:p>
    <w:p w14:paraId="54115BF9" w14:textId="77777777" w:rsidR="00EA7320" w:rsidRDefault="00EA7320" w:rsidP="00E16265">
      <w:pPr>
        <w:rPr>
          <w:rFonts w:ascii="Times" w:hAnsi="Times" w:cs="Times"/>
          <w:sz w:val="26"/>
          <w:szCs w:val="26"/>
        </w:rPr>
      </w:pPr>
    </w:p>
    <w:p w14:paraId="3902492E" w14:textId="77777777" w:rsidR="00EA7320" w:rsidRDefault="00EA7320" w:rsidP="00E16265">
      <w:pPr>
        <w:rPr>
          <w:rFonts w:ascii="Times" w:hAnsi="Times" w:cs="Times"/>
          <w:sz w:val="26"/>
          <w:szCs w:val="26"/>
        </w:rPr>
      </w:pPr>
    </w:p>
    <w:p w14:paraId="27BE4EDE" w14:textId="77777777" w:rsidR="00EA7320" w:rsidRDefault="00EA7320" w:rsidP="00E16265">
      <w:pPr>
        <w:rPr>
          <w:rFonts w:ascii="Times" w:hAnsi="Times" w:cs="Times"/>
          <w:sz w:val="26"/>
          <w:szCs w:val="26"/>
        </w:rPr>
      </w:pPr>
    </w:p>
    <w:p w14:paraId="24F2BB45" w14:textId="2CB45A04" w:rsidR="00E7030C" w:rsidRPr="00E16265" w:rsidRDefault="00E7030C" w:rsidP="00E16265">
      <w:pPr>
        <w:rPr>
          <w:rFonts w:ascii="Times" w:hAnsi="Times" w:cs="Times"/>
          <w:sz w:val="26"/>
          <w:szCs w:val="26"/>
        </w:rPr>
      </w:pPr>
      <w:r w:rsidRPr="00E16265">
        <w:rPr>
          <w:rFonts w:ascii="Times" w:hAnsi="Times" w:cs="Times"/>
          <w:sz w:val="26"/>
          <w:szCs w:val="26"/>
        </w:rPr>
        <w:t>GPU speedup  report: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417"/>
      </w:tblGrid>
      <w:tr w:rsidR="004A3FFE" w14:paraId="5B10AD2E" w14:textId="77777777" w:rsidTr="004A3FFE">
        <w:trPr>
          <w:jc w:val="center"/>
        </w:trPr>
        <w:tc>
          <w:tcPr>
            <w:tcW w:w="1809" w:type="dxa"/>
            <w:vAlign w:val="center"/>
          </w:tcPr>
          <w:p w14:paraId="6A8DBC4B" w14:textId="1ECA34E7" w:rsidR="004A3FFE" w:rsidRDefault="004A3FFE" w:rsidP="004A3FFE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GPUs</w:t>
            </w:r>
          </w:p>
        </w:tc>
        <w:tc>
          <w:tcPr>
            <w:tcW w:w="1418" w:type="dxa"/>
            <w:vAlign w:val="center"/>
          </w:tcPr>
          <w:p w14:paraId="5A7D7717" w14:textId="3D065FFE" w:rsidR="004A3FFE" w:rsidRDefault="004A3FFE" w:rsidP="004A3FFE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Fermi</w:t>
            </w:r>
          </w:p>
        </w:tc>
        <w:tc>
          <w:tcPr>
            <w:tcW w:w="1417" w:type="dxa"/>
            <w:vAlign w:val="center"/>
          </w:tcPr>
          <w:p w14:paraId="1A4E9223" w14:textId="0A6163DB" w:rsidR="004A3FFE" w:rsidRDefault="004A3FFE" w:rsidP="004A3FFE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K20</w:t>
            </w:r>
          </w:p>
        </w:tc>
      </w:tr>
      <w:tr w:rsidR="004A3FFE" w14:paraId="70BCA57F" w14:textId="77777777" w:rsidTr="004A3FFE">
        <w:trPr>
          <w:jc w:val="center"/>
        </w:trPr>
        <w:tc>
          <w:tcPr>
            <w:tcW w:w="1809" w:type="dxa"/>
            <w:vAlign w:val="center"/>
          </w:tcPr>
          <w:p w14:paraId="29D0A065" w14:textId="4923C2F7" w:rsidR="004A3FFE" w:rsidRDefault="00747D47" w:rsidP="004A3FFE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Time (</w:t>
            </w:r>
            <w:r w:rsidR="004A3FFE">
              <w:rPr>
                <w:rFonts w:ascii="Times" w:hAnsi="Times" w:cs="Times"/>
                <w:sz w:val="26"/>
                <w:szCs w:val="26"/>
              </w:rPr>
              <w:t>s)</w:t>
            </w:r>
          </w:p>
        </w:tc>
        <w:tc>
          <w:tcPr>
            <w:tcW w:w="1418" w:type="dxa"/>
            <w:vAlign w:val="center"/>
          </w:tcPr>
          <w:p w14:paraId="43A5FEA2" w14:textId="08CC707D" w:rsidR="004A3FFE" w:rsidRPr="007A1C7F" w:rsidRDefault="007A1C7F" w:rsidP="007A1C7F">
            <w:pPr>
              <w:jc w:val="center"/>
              <w:rPr>
                <w:rFonts w:ascii="Times" w:hAnsi="Times" w:cs="Times"/>
                <w:color w:val="000000" w:themeColor="text1"/>
                <w:sz w:val="26"/>
                <w:szCs w:val="26"/>
              </w:rPr>
            </w:pPr>
            <w:r w:rsidRPr="007A1C7F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24.3965</w:t>
            </w:r>
          </w:p>
        </w:tc>
        <w:tc>
          <w:tcPr>
            <w:tcW w:w="1417" w:type="dxa"/>
            <w:vAlign w:val="center"/>
          </w:tcPr>
          <w:p w14:paraId="522672AE" w14:textId="04A430DD" w:rsidR="004A3FFE" w:rsidRPr="007A1C7F" w:rsidRDefault="007A1C7F" w:rsidP="004A3FFE">
            <w:pPr>
              <w:jc w:val="center"/>
              <w:rPr>
                <w:rFonts w:ascii="Times" w:hAnsi="Times" w:cs="Times"/>
                <w:color w:val="000000" w:themeColor="text1"/>
                <w:sz w:val="26"/>
                <w:szCs w:val="26"/>
              </w:rPr>
            </w:pPr>
            <w:r w:rsidRPr="007A1C7F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17.8206</w:t>
            </w:r>
          </w:p>
        </w:tc>
      </w:tr>
      <w:tr w:rsidR="00747D47" w14:paraId="5F333489" w14:textId="77777777" w:rsidTr="004A3FFE">
        <w:trPr>
          <w:jc w:val="center"/>
        </w:trPr>
        <w:tc>
          <w:tcPr>
            <w:tcW w:w="1809" w:type="dxa"/>
            <w:vAlign w:val="center"/>
          </w:tcPr>
          <w:p w14:paraId="1025F73F" w14:textId="77777777" w:rsidR="00747D47" w:rsidRDefault="00747D47" w:rsidP="004A3FFE">
            <w:pPr>
              <w:jc w:val="center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Speedup</w:t>
            </w:r>
          </w:p>
        </w:tc>
        <w:tc>
          <w:tcPr>
            <w:tcW w:w="1418" w:type="dxa"/>
            <w:vAlign w:val="center"/>
          </w:tcPr>
          <w:p w14:paraId="1B8AD3FA" w14:textId="3ADAF5FE" w:rsidR="00747D47" w:rsidRPr="00747D47" w:rsidRDefault="00747D47" w:rsidP="004A3FFE">
            <w:pPr>
              <w:jc w:val="center"/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</w:pPr>
            <w:r w:rsidRPr="00747D47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15.32</w:t>
            </w:r>
          </w:p>
        </w:tc>
        <w:tc>
          <w:tcPr>
            <w:tcW w:w="1417" w:type="dxa"/>
            <w:vAlign w:val="center"/>
          </w:tcPr>
          <w:p w14:paraId="37F2D81E" w14:textId="7D1BF526" w:rsidR="00747D47" w:rsidRPr="00747D47" w:rsidRDefault="00747D47" w:rsidP="004A3FFE">
            <w:pPr>
              <w:jc w:val="center"/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</w:pPr>
            <w:r w:rsidRPr="00747D47">
              <w:rPr>
                <w:rFonts w:ascii="Menlo Regular" w:hAnsi="Menlo Regular" w:cs="Menlo Regular"/>
                <w:color w:val="000000" w:themeColor="text1"/>
                <w:sz w:val="22"/>
                <w:szCs w:val="22"/>
              </w:rPr>
              <w:t>20.97</w:t>
            </w:r>
          </w:p>
        </w:tc>
      </w:tr>
    </w:tbl>
    <w:p w14:paraId="3DCDD1EF" w14:textId="77777777" w:rsidR="002900E7" w:rsidRDefault="002900E7" w:rsidP="004A3FFE">
      <w:pPr>
        <w:rPr>
          <w:rFonts w:ascii="Times" w:hAnsi="Times" w:cs="Times"/>
          <w:sz w:val="26"/>
          <w:szCs w:val="26"/>
        </w:rPr>
      </w:pPr>
    </w:p>
    <w:p w14:paraId="4BEF5253" w14:textId="097A5555" w:rsidR="00591347" w:rsidRDefault="00747D47" w:rsidP="004A3FFE">
      <w:pPr>
        <w:rPr>
          <w:rFonts w:ascii="Times" w:hAnsi="Times" w:cs="Times"/>
          <w:sz w:val="26"/>
          <w:szCs w:val="26"/>
        </w:rPr>
      </w:pPr>
      <w:r>
        <w:rPr>
          <w:noProof/>
        </w:rPr>
        <w:drawing>
          <wp:inline distT="0" distB="0" distL="0" distR="0" wp14:anchorId="077DF637" wp14:editId="065B4B30">
            <wp:extent cx="4572000" cy="27432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EB99DA3" w14:textId="51E143EA" w:rsidR="002900E7" w:rsidRDefault="002900E7" w:rsidP="002900E7">
      <w:pPr>
        <w:jc w:val="center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Figure 4. GPU speedup</w:t>
      </w:r>
    </w:p>
    <w:p w14:paraId="035DFB08" w14:textId="4B86C4CE" w:rsidR="002900E7" w:rsidRDefault="002900E7" w:rsidP="002900E7">
      <w:pPr>
        <w:ind w:firstLine="142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The directives I added for OpenACC is shown on Figure 5. I copy the data outside of time loop, copy coeff, U3, source, and create/copy tempU1 and tempU2 (At first I just create tempU1, and tempU2. Then, in order to check the result I copied tempU1 and tempU2). I add two pragmas for each </w:t>
      </w:r>
      <w:r w:rsidR="00F56951">
        <w:rPr>
          <w:rFonts w:ascii="Times" w:hAnsi="Times" w:cs="Times"/>
          <w:sz w:val="26"/>
          <w:szCs w:val="26"/>
        </w:rPr>
        <w:t xml:space="preserve">loop inside the time loop in order to achieve parallelism. Here collapse is used to make the 3 for loops collapse in serial codes, thus can easily be parallelized. </w:t>
      </w:r>
    </w:p>
    <w:p w14:paraId="72D07B9C" w14:textId="7CCB9250" w:rsidR="00747D47" w:rsidRDefault="00F56951" w:rsidP="002900E7">
      <w:pPr>
        <w:ind w:firstLine="142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The running results shows that</w:t>
      </w:r>
      <w:r w:rsidR="00747D47">
        <w:rPr>
          <w:rFonts w:ascii="Times" w:hAnsi="Times" w:cs="Times"/>
          <w:sz w:val="26"/>
          <w:szCs w:val="26"/>
        </w:rPr>
        <w:t xml:space="preserve"> K20 gives me a better </w:t>
      </w:r>
      <w:r w:rsidR="002900E7">
        <w:rPr>
          <w:rFonts w:ascii="Times" w:hAnsi="Times" w:cs="Times"/>
          <w:sz w:val="26"/>
          <w:szCs w:val="26"/>
        </w:rPr>
        <w:t>performance</w:t>
      </w:r>
      <w:r w:rsidR="00747D47">
        <w:rPr>
          <w:rFonts w:ascii="Times" w:hAnsi="Times" w:cs="Times"/>
          <w:sz w:val="26"/>
          <w:szCs w:val="26"/>
        </w:rPr>
        <w:t xml:space="preserve"> over Fermi. </w:t>
      </w:r>
    </w:p>
    <w:p w14:paraId="26925191" w14:textId="65116119" w:rsidR="007C6AA2" w:rsidRDefault="007C6AA2" w:rsidP="004A3FFE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w:drawing>
          <wp:inline distT="0" distB="0" distL="0" distR="0" wp14:anchorId="652D16BF" wp14:editId="66E8EDB9">
            <wp:extent cx="5486400" cy="551747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99F9" w14:textId="34ADF074" w:rsidR="002900E7" w:rsidRPr="004A3FFE" w:rsidRDefault="002900E7" w:rsidP="002900E7">
      <w:pPr>
        <w:jc w:val="center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Figure 5. Directives added for OpenACC</w:t>
      </w:r>
    </w:p>
    <w:sectPr w:rsidR="002900E7" w:rsidRPr="004A3FFE" w:rsidSect="003E2621">
      <w:headerReference w:type="default" r:id="rId14"/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3E6C6" w14:textId="77777777" w:rsidR="002900E7" w:rsidRDefault="002900E7" w:rsidP="003E2621">
      <w:r>
        <w:separator/>
      </w:r>
    </w:p>
  </w:endnote>
  <w:endnote w:type="continuationSeparator" w:id="0">
    <w:p w14:paraId="22FD4647" w14:textId="77777777" w:rsidR="002900E7" w:rsidRDefault="002900E7" w:rsidP="003E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C07B1" w14:textId="58438A8E" w:rsidR="002900E7" w:rsidRDefault="002900E7">
    <w:pPr>
      <w:pStyle w:val="Footer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2152D" w14:textId="57D0DD24" w:rsidR="002900E7" w:rsidRDefault="002900E7">
    <w:pPr>
      <w:pStyle w:val="Footer"/>
    </w:pPr>
    <w:r>
      <w:t>XIAOPENG XU</w:t>
    </w:r>
    <w:r>
      <w:ptab w:relativeTo="margin" w:alignment="center" w:leader="none"/>
    </w:r>
    <w:r>
      <w:t>129052</w:t>
    </w:r>
    <w:r>
      <w:ptab w:relativeTo="margin" w:alignment="right" w:leader="none"/>
    </w:r>
    <w:r>
      <w:fldChar w:fldCharType="begin"/>
    </w:r>
    <w:r>
      <w:instrText xml:space="preserve"> DATE \@ "M/d/yy" </w:instrText>
    </w:r>
    <w:r>
      <w:fldChar w:fldCharType="separate"/>
    </w:r>
    <w:r w:rsidR="00195B3B">
      <w:rPr>
        <w:noProof/>
      </w:rPr>
      <w:t>5/8/14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52BBE" w14:textId="77777777" w:rsidR="002900E7" w:rsidRDefault="002900E7" w:rsidP="003E2621">
      <w:r>
        <w:separator/>
      </w:r>
    </w:p>
  </w:footnote>
  <w:footnote w:type="continuationSeparator" w:id="0">
    <w:p w14:paraId="25C3FD32" w14:textId="77777777" w:rsidR="002900E7" w:rsidRDefault="002900E7" w:rsidP="003E26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13"/>
      <w:gridCol w:w="357"/>
    </w:tblGrid>
    <w:tr w:rsidR="002900E7" w14:paraId="5580C3A1" w14:textId="77777777" w:rsidTr="00E46FEE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2BAD85AC" w14:textId="1A6023F0" w:rsidR="002900E7" w:rsidRPr="00DD38F9" w:rsidRDefault="002900E7" w:rsidP="00956F0B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placeholder>
                <w:docPart w:val="A0848907D1DA864D8A2CD03553BE76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CS 280  ASSIGNMENT 2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3AEDF29A" w14:textId="77777777" w:rsidR="002900E7" w:rsidRDefault="002900E7" w:rsidP="00E46FEE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195B3B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7BEFB1BF" w14:textId="01F4E979" w:rsidR="002900E7" w:rsidRDefault="002900E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780"/>
    <w:multiLevelType w:val="hybridMultilevel"/>
    <w:tmpl w:val="9E86110E"/>
    <w:lvl w:ilvl="0" w:tplc="B7082520">
      <w:start w:val="1"/>
      <w:numFmt w:val="decimal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46CBD"/>
    <w:multiLevelType w:val="hybridMultilevel"/>
    <w:tmpl w:val="DA6E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A79B2"/>
    <w:multiLevelType w:val="hybridMultilevel"/>
    <w:tmpl w:val="5958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867B2"/>
    <w:multiLevelType w:val="hybridMultilevel"/>
    <w:tmpl w:val="AAE6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03334"/>
    <w:multiLevelType w:val="hybridMultilevel"/>
    <w:tmpl w:val="56A8BE0A"/>
    <w:lvl w:ilvl="0" w:tplc="5852D394">
      <w:numFmt w:val="bullet"/>
      <w:lvlText w:val="–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62D10"/>
    <w:multiLevelType w:val="hybridMultilevel"/>
    <w:tmpl w:val="1202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8604E"/>
    <w:multiLevelType w:val="hybridMultilevel"/>
    <w:tmpl w:val="B936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D18FF"/>
    <w:multiLevelType w:val="hybridMultilevel"/>
    <w:tmpl w:val="4B76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E4C6B"/>
    <w:multiLevelType w:val="hybridMultilevel"/>
    <w:tmpl w:val="9E86110E"/>
    <w:lvl w:ilvl="0" w:tplc="B7082520">
      <w:start w:val="1"/>
      <w:numFmt w:val="decimal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0">
    <w:nsid w:val="724A41DE"/>
    <w:multiLevelType w:val="hybridMultilevel"/>
    <w:tmpl w:val="4A122376"/>
    <w:lvl w:ilvl="0" w:tplc="5852D394">
      <w:numFmt w:val="bullet"/>
      <w:lvlText w:val="–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7B"/>
    <w:rsid w:val="000D55F1"/>
    <w:rsid w:val="00195B3B"/>
    <w:rsid w:val="001C3837"/>
    <w:rsid w:val="001E2D0B"/>
    <w:rsid w:val="001E5C45"/>
    <w:rsid w:val="001E6A9E"/>
    <w:rsid w:val="00261D3E"/>
    <w:rsid w:val="002900E7"/>
    <w:rsid w:val="00363899"/>
    <w:rsid w:val="003A2665"/>
    <w:rsid w:val="003B4333"/>
    <w:rsid w:val="003D5B4B"/>
    <w:rsid w:val="003D5EBA"/>
    <w:rsid w:val="003E2621"/>
    <w:rsid w:val="00402034"/>
    <w:rsid w:val="00402661"/>
    <w:rsid w:val="004231CD"/>
    <w:rsid w:val="00454B75"/>
    <w:rsid w:val="004611C0"/>
    <w:rsid w:val="004A3FFE"/>
    <w:rsid w:val="004E717F"/>
    <w:rsid w:val="004F59BB"/>
    <w:rsid w:val="00505774"/>
    <w:rsid w:val="00520E7A"/>
    <w:rsid w:val="00591347"/>
    <w:rsid w:val="005E2987"/>
    <w:rsid w:val="005E3CF0"/>
    <w:rsid w:val="00651054"/>
    <w:rsid w:val="006E2AE1"/>
    <w:rsid w:val="007447F4"/>
    <w:rsid w:val="00747D47"/>
    <w:rsid w:val="007A1C7F"/>
    <w:rsid w:val="007C6AA2"/>
    <w:rsid w:val="007C75E9"/>
    <w:rsid w:val="008911FE"/>
    <w:rsid w:val="0089729E"/>
    <w:rsid w:val="00934937"/>
    <w:rsid w:val="009518D9"/>
    <w:rsid w:val="00956F0B"/>
    <w:rsid w:val="009C187B"/>
    <w:rsid w:val="009D090B"/>
    <w:rsid w:val="009D0A25"/>
    <w:rsid w:val="009D3D4D"/>
    <w:rsid w:val="009F387D"/>
    <w:rsid w:val="00A35974"/>
    <w:rsid w:val="00A40D8E"/>
    <w:rsid w:val="00A44BA6"/>
    <w:rsid w:val="00A86976"/>
    <w:rsid w:val="00A964FE"/>
    <w:rsid w:val="00AD42C2"/>
    <w:rsid w:val="00AE6630"/>
    <w:rsid w:val="00AE7D22"/>
    <w:rsid w:val="00BA5EE1"/>
    <w:rsid w:val="00C223FB"/>
    <w:rsid w:val="00C2545B"/>
    <w:rsid w:val="00CE09D8"/>
    <w:rsid w:val="00D32F7B"/>
    <w:rsid w:val="00D56E10"/>
    <w:rsid w:val="00D63DD2"/>
    <w:rsid w:val="00D76F0F"/>
    <w:rsid w:val="00DD1ED6"/>
    <w:rsid w:val="00DE7738"/>
    <w:rsid w:val="00E13F95"/>
    <w:rsid w:val="00E16265"/>
    <w:rsid w:val="00E303A1"/>
    <w:rsid w:val="00E462A5"/>
    <w:rsid w:val="00E46FEE"/>
    <w:rsid w:val="00E60098"/>
    <w:rsid w:val="00E7030C"/>
    <w:rsid w:val="00EA7320"/>
    <w:rsid w:val="00F00A81"/>
    <w:rsid w:val="00F2295D"/>
    <w:rsid w:val="00F56951"/>
    <w:rsid w:val="00FF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95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A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AE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621"/>
  </w:style>
  <w:style w:type="paragraph" w:styleId="Footer">
    <w:name w:val="footer"/>
    <w:basedOn w:val="Normal"/>
    <w:link w:val="Foot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621"/>
  </w:style>
  <w:style w:type="character" w:styleId="PageNumber">
    <w:name w:val="page number"/>
    <w:basedOn w:val="DefaultParagraphFont"/>
    <w:uiPriority w:val="99"/>
    <w:semiHidden/>
    <w:unhideWhenUsed/>
    <w:rsid w:val="003E2621"/>
  </w:style>
  <w:style w:type="table" w:styleId="LightShading-Accent1">
    <w:name w:val="Light Shading Accent 1"/>
    <w:basedOn w:val="TableNormal"/>
    <w:uiPriority w:val="60"/>
    <w:rsid w:val="003A266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andard">
    <w:name w:val="Standard"/>
    <w:rsid w:val="00956F0B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956F0B"/>
    <w:pPr>
      <w:spacing w:after="200"/>
    </w:pPr>
    <w:rPr>
      <w:b/>
      <w:bCs/>
      <w:color w:val="4F81BD" w:themeColor="accent1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E46F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2C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A96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A3F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A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AE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621"/>
  </w:style>
  <w:style w:type="paragraph" w:styleId="Footer">
    <w:name w:val="footer"/>
    <w:basedOn w:val="Normal"/>
    <w:link w:val="Foot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621"/>
  </w:style>
  <w:style w:type="character" w:styleId="PageNumber">
    <w:name w:val="page number"/>
    <w:basedOn w:val="DefaultParagraphFont"/>
    <w:uiPriority w:val="99"/>
    <w:semiHidden/>
    <w:unhideWhenUsed/>
    <w:rsid w:val="003E2621"/>
  </w:style>
  <w:style w:type="table" w:styleId="LightShading-Accent1">
    <w:name w:val="Light Shading Accent 1"/>
    <w:basedOn w:val="TableNormal"/>
    <w:uiPriority w:val="60"/>
    <w:rsid w:val="003A266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andard">
    <w:name w:val="Standard"/>
    <w:rsid w:val="00956F0B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956F0B"/>
    <w:pPr>
      <w:spacing w:after="200"/>
    </w:pPr>
    <w:rPr>
      <w:b/>
      <w:bCs/>
      <w:color w:val="4F81BD" w:themeColor="accent1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E46F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2C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A96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A3F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chart" Target="charts/chart3.xml"/><Relationship Id="rId13" Type="http://schemas.openxmlformats.org/officeDocument/2006/relationships/image" Target="media/image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arles:Dropbox:Courses:CS280:Homework:HW2:Perf_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arles:Dropbox:Courses:CS280:Homework:HW2:Perf_rep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arles:Dropbox:Courses:CS280:Homework:HW2:Perf_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CPU speedup</c:v>
                </c:pt>
              </c:strCache>
            </c:strRef>
          </c:tx>
          <c:invertIfNegative val="0"/>
          <c:cat>
            <c:numRef>
              <c:f>Sheet1!$B$2:$F$2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Sheet1!$B$4:$F$4</c:f>
              <c:numCache>
                <c:formatCode>0.00</c:formatCode>
                <c:ptCount val="5"/>
                <c:pt idx="0">
                  <c:v>1.0</c:v>
                </c:pt>
                <c:pt idx="1">
                  <c:v>1.982644672391461</c:v>
                </c:pt>
                <c:pt idx="2">
                  <c:v>3.937751945745707</c:v>
                </c:pt>
                <c:pt idx="3">
                  <c:v>7.735102806369606</c:v>
                </c:pt>
                <c:pt idx="4">
                  <c:v>10.17279120484191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0896248"/>
        <c:axId val="2020884648"/>
      </c:barChart>
      <c:catAx>
        <c:axId val="20208962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20884648"/>
        <c:crosses val="autoZero"/>
        <c:auto val="1"/>
        <c:lblAlgn val="ctr"/>
        <c:lblOffset val="100"/>
        <c:noMultiLvlLbl val="0"/>
      </c:catAx>
      <c:valAx>
        <c:axId val="202088464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208962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 algn="ctr">
        <a:defRPr sz="1400" baseline="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Coprocessor speedup</c:v>
                </c:pt>
              </c:strCache>
            </c:strRef>
          </c:tx>
          <c:invertIfNegative val="0"/>
          <c:cat>
            <c:numRef>
              <c:f>Sheet1!$B$9:$E$9</c:f>
              <c:numCache>
                <c:formatCode>General</c:formatCode>
                <c:ptCount val="4"/>
                <c:pt idx="0">
                  <c:v>60.0</c:v>
                </c:pt>
                <c:pt idx="1">
                  <c:v>120.0</c:v>
                </c:pt>
                <c:pt idx="2">
                  <c:v>180.0</c:v>
                </c:pt>
                <c:pt idx="3">
                  <c:v>240.0</c:v>
                </c:pt>
              </c:numCache>
            </c:numRef>
          </c:cat>
          <c:val>
            <c:numRef>
              <c:f>Sheet1!$B$11:$E$11</c:f>
              <c:numCache>
                <c:formatCode>0.00</c:formatCode>
                <c:ptCount val="4"/>
                <c:pt idx="0">
                  <c:v>5.217160913409311</c:v>
                </c:pt>
                <c:pt idx="1">
                  <c:v>6.417044933457676</c:v>
                </c:pt>
                <c:pt idx="2">
                  <c:v>6.270876235455236</c:v>
                </c:pt>
                <c:pt idx="3">
                  <c:v>6.593355108868854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0916936"/>
        <c:axId val="2020632440"/>
      </c:barChart>
      <c:catAx>
        <c:axId val="2020916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20632440"/>
        <c:crosses val="autoZero"/>
        <c:auto val="1"/>
        <c:lblAlgn val="ctr"/>
        <c:lblOffset val="100"/>
        <c:noMultiLvlLbl val="0"/>
      </c:catAx>
      <c:valAx>
        <c:axId val="202063244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2091693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14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Sheet1!$A$15</c:f>
              <c:strCache>
                <c:ptCount val="1"/>
                <c:pt idx="0">
                  <c:v>GPU speedup</c:v>
                </c:pt>
              </c:strCache>
            </c:strRef>
          </c:tx>
          <c:invertIfNegative val="0"/>
          <c:cat>
            <c:strRef>
              <c:f>Sheet1!$B$16:$C$16</c:f>
              <c:strCache>
                <c:ptCount val="2"/>
                <c:pt idx="0">
                  <c:v>Fermi</c:v>
                </c:pt>
                <c:pt idx="1">
                  <c:v>K20</c:v>
                </c:pt>
              </c:strCache>
            </c:strRef>
          </c:cat>
          <c:val>
            <c:numRef>
              <c:f>Sheet1!$B$18:$C$18</c:f>
              <c:numCache>
                <c:formatCode>0.00</c:formatCode>
                <c:ptCount val="2"/>
                <c:pt idx="0">
                  <c:v>15.31529112782571</c:v>
                </c:pt>
                <c:pt idx="1">
                  <c:v>20.96671829231338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1007176"/>
        <c:axId val="2020717128"/>
      </c:barChart>
      <c:catAx>
        <c:axId val="2021007176"/>
        <c:scaling>
          <c:orientation val="minMax"/>
        </c:scaling>
        <c:delete val="0"/>
        <c:axPos val="b"/>
        <c:majorTickMark val="out"/>
        <c:minorTickMark val="none"/>
        <c:tickLblPos val="nextTo"/>
        <c:crossAx val="2020717128"/>
        <c:crosses val="autoZero"/>
        <c:auto val="1"/>
        <c:lblAlgn val="ctr"/>
        <c:lblOffset val="100"/>
        <c:noMultiLvlLbl val="0"/>
      </c:catAx>
      <c:valAx>
        <c:axId val="202071712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2100717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1400" b="1" i="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848907D1DA864D8A2CD03553BE7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4A2B-ECA2-084F-A0E7-A5EDAB773290}"/>
      </w:docPartPr>
      <w:docPartBody>
        <w:p w14:paraId="44450867" w14:textId="5EBB2C5D" w:rsidR="000E0108" w:rsidRDefault="00D5697E" w:rsidP="00D5697E">
          <w:pPr>
            <w:pStyle w:val="A0848907D1DA864D8A2CD03553BE76C0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7E"/>
    <w:rsid w:val="000E0108"/>
    <w:rsid w:val="000E0B57"/>
    <w:rsid w:val="000F3B80"/>
    <w:rsid w:val="0071791D"/>
    <w:rsid w:val="00940DAF"/>
    <w:rsid w:val="00D5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848907D1DA864D8A2CD03553BE76C0">
    <w:name w:val="A0848907D1DA864D8A2CD03553BE76C0"/>
    <w:rsid w:val="00D5697E"/>
  </w:style>
  <w:style w:type="paragraph" w:customStyle="1" w:styleId="27CDC708903BA94991DD5B03F600619F">
    <w:name w:val="27CDC708903BA94991DD5B03F600619F"/>
    <w:rsid w:val="000E0108"/>
  </w:style>
  <w:style w:type="paragraph" w:customStyle="1" w:styleId="128F6A3CE6388E4F8607DB37CCAF6059">
    <w:name w:val="128F6A3CE6388E4F8607DB37CCAF6059"/>
    <w:rsid w:val="000E0108"/>
  </w:style>
  <w:style w:type="paragraph" w:customStyle="1" w:styleId="F80701BEF24B6F41BEE2F0BE85FB3AB1">
    <w:name w:val="F80701BEF24B6F41BEE2F0BE85FB3AB1"/>
    <w:rsid w:val="000E0108"/>
  </w:style>
  <w:style w:type="paragraph" w:customStyle="1" w:styleId="4217B41C13454540A6CDDE831BAC05A5">
    <w:name w:val="4217B41C13454540A6CDDE831BAC05A5"/>
    <w:rsid w:val="000E0108"/>
  </w:style>
  <w:style w:type="paragraph" w:customStyle="1" w:styleId="ADD7B0D541A65B40B2216EDE09C3996A">
    <w:name w:val="ADD7B0D541A65B40B2216EDE09C3996A"/>
    <w:rsid w:val="000E0108"/>
  </w:style>
  <w:style w:type="paragraph" w:customStyle="1" w:styleId="0A02C8ECD984254794131F0D318C3CB8">
    <w:name w:val="0A02C8ECD984254794131F0D318C3CB8"/>
    <w:rsid w:val="000E0108"/>
  </w:style>
  <w:style w:type="paragraph" w:customStyle="1" w:styleId="9A201D30186F1F418E099441C8B58AE0">
    <w:name w:val="9A201D30186F1F418E099441C8B58AE0"/>
    <w:rsid w:val="000E0108"/>
  </w:style>
  <w:style w:type="paragraph" w:customStyle="1" w:styleId="29D872FBC05602418898639B1B491673">
    <w:name w:val="29D872FBC05602418898639B1B491673"/>
    <w:rsid w:val="000E0108"/>
  </w:style>
  <w:style w:type="paragraph" w:customStyle="1" w:styleId="C1344DF16A9935479D1137A9AF47AA28">
    <w:name w:val="C1344DF16A9935479D1137A9AF47AA28"/>
    <w:rsid w:val="000E0108"/>
  </w:style>
  <w:style w:type="paragraph" w:customStyle="1" w:styleId="6B0CAA037C96DD45A183E9BD20A167CD">
    <w:name w:val="6B0CAA037C96DD45A183E9BD20A167CD"/>
    <w:rsid w:val="000E0108"/>
  </w:style>
  <w:style w:type="paragraph" w:customStyle="1" w:styleId="E29038418445C843974089230C67454B">
    <w:name w:val="E29038418445C843974089230C67454B"/>
    <w:rsid w:val="000E010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848907D1DA864D8A2CD03553BE76C0">
    <w:name w:val="A0848907D1DA864D8A2CD03553BE76C0"/>
    <w:rsid w:val="00D5697E"/>
  </w:style>
  <w:style w:type="paragraph" w:customStyle="1" w:styleId="27CDC708903BA94991DD5B03F600619F">
    <w:name w:val="27CDC708903BA94991DD5B03F600619F"/>
    <w:rsid w:val="000E0108"/>
  </w:style>
  <w:style w:type="paragraph" w:customStyle="1" w:styleId="128F6A3CE6388E4F8607DB37CCAF6059">
    <w:name w:val="128F6A3CE6388E4F8607DB37CCAF6059"/>
    <w:rsid w:val="000E0108"/>
  </w:style>
  <w:style w:type="paragraph" w:customStyle="1" w:styleId="F80701BEF24B6F41BEE2F0BE85FB3AB1">
    <w:name w:val="F80701BEF24B6F41BEE2F0BE85FB3AB1"/>
    <w:rsid w:val="000E0108"/>
  </w:style>
  <w:style w:type="paragraph" w:customStyle="1" w:styleId="4217B41C13454540A6CDDE831BAC05A5">
    <w:name w:val="4217B41C13454540A6CDDE831BAC05A5"/>
    <w:rsid w:val="000E0108"/>
  </w:style>
  <w:style w:type="paragraph" w:customStyle="1" w:styleId="ADD7B0D541A65B40B2216EDE09C3996A">
    <w:name w:val="ADD7B0D541A65B40B2216EDE09C3996A"/>
    <w:rsid w:val="000E0108"/>
  </w:style>
  <w:style w:type="paragraph" w:customStyle="1" w:styleId="0A02C8ECD984254794131F0D318C3CB8">
    <w:name w:val="0A02C8ECD984254794131F0D318C3CB8"/>
    <w:rsid w:val="000E0108"/>
  </w:style>
  <w:style w:type="paragraph" w:customStyle="1" w:styleId="9A201D30186F1F418E099441C8B58AE0">
    <w:name w:val="9A201D30186F1F418E099441C8B58AE0"/>
    <w:rsid w:val="000E0108"/>
  </w:style>
  <w:style w:type="paragraph" w:customStyle="1" w:styleId="29D872FBC05602418898639B1B491673">
    <w:name w:val="29D872FBC05602418898639B1B491673"/>
    <w:rsid w:val="000E0108"/>
  </w:style>
  <w:style w:type="paragraph" w:customStyle="1" w:styleId="C1344DF16A9935479D1137A9AF47AA28">
    <w:name w:val="C1344DF16A9935479D1137A9AF47AA28"/>
    <w:rsid w:val="000E0108"/>
  </w:style>
  <w:style w:type="paragraph" w:customStyle="1" w:styleId="6B0CAA037C96DD45A183E9BD20A167CD">
    <w:name w:val="6B0CAA037C96DD45A183E9BD20A167CD"/>
    <w:rsid w:val="000E0108"/>
  </w:style>
  <w:style w:type="paragraph" w:customStyle="1" w:styleId="E29038418445C843974089230C67454B">
    <w:name w:val="E29038418445C843974089230C67454B"/>
    <w:rsid w:val="000E0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EECEE0-34BF-724B-97C7-1350BC69C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380</Words>
  <Characters>2169</Characters>
  <Application>Microsoft Macintosh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280  ASSIGNMENT 2</dc:title>
  <dc:subject/>
  <dc:creator>Charles</dc:creator>
  <cp:keywords/>
  <dc:description/>
  <cp:lastModifiedBy>Charles</cp:lastModifiedBy>
  <cp:revision>3</cp:revision>
  <cp:lastPrinted>2014-05-08T17:42:00Z</cp:lastPrinted>
  <dcterms:created xsi:type="dcterms:W3CDTF">2014-05-08T17:42:00Z</dcterms:created>
  <dcterms:modified xsi:type="dcterms:W3CDTF">2014-05-08T17:42:00Z</dcterms:modified>
</cp:coreProperties>
</file>