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Tomothy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r>
        <w:t xml:space="preserve">This will be the documentation for the getting started exercise that will introduce the student to codewarrier and the microcontroller development board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8ac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Tomothy Davies</dc:creator>
</cp:coreProperties>
</file>