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你好，Markdown</w:t>
      </w:r>
    </w:p>
    <w:p>
      <w:pPr/>
      <w:r>
        <w:rPr/>
        <w:t>如您所见，# 号开头即为标题，从一级到六级。</w:t>
      </w:r>
    </w:p>
    <w:p>
      <w:pPr>
        <w:pStyle w:val="Heading2"/>
      </w:pPr>
      <w:r>
        <w:t>列表项</w:t>
      </w:r>
    </w:p>
    <w:p>
      <w:pPr/>
      <w:r>
        <w:rPr/>
        <w:t>使用数字和减号来实现有序和无序列表：</w:t>
      </w:r>
    </w:p>
    <w:p>
      <w:pPr>
        <w:pStyle w:val="ListNumber"/>
      </w:pPr>
      <w:r>
        <w:rPr/>
        <w:t>有序第一项，如果在里面内嵌</w:t>
      </w:r>
      <w:r>
        <w:rPr>
          <w:b/>
        </w:rPr>
        <w:t>粗体</w:t>
      </w:r>
      <w:r>
        <w:rPr/>
        <w:t>、</w:t>
      </w:r>
      <w:r>
        <w:rPr>
          <w:i/>
        </w:rPr>
        <w:t>斜体</w:t>
      </w:r>
      <w:r>
        <w:rPr/>
      </w:r>
    </w:p>
    <w:p>
      <w:pPr>
        <w:pStyle w:val="ListContinue"/>
      </w:pPr>
      <w:r>
        <w:t xml:space="preserve">(1). </w:t>
      </w:r>
      <w:r>
        <w:rPr/>
        <w:t>有序子项</w:t>
      </w:r>
    </w:p>
    <w:p>
      <w:pPr>
        <w:pStyle w:val="ListContinue"/>
      </w:pPr>
      <w:r>
        <w:t xml:space="preserve">(2). </w:t>
      </w:r>
      <w:r>
        <w:rPr/>
        <w:t>有序另一子项</w:t>
      </w:r>
    </w:p>
    <w:p>
      <w:pPr>
        <w:pStyle w:val="ListNumber"/>
      </w:pPr>
      <w:r>
        <w:rPr/>
        <w:t>有序第二项</w:t>
      </w:r>
    </w:p>
    <w:p>
      <w:pPr/>
      <w:r>
        <w:rPr/>
        <w:t>无序列表二级</w:t>
      </w:r>
    </w:p>
    <w:p>
      <w:pPr>
        <w:pStyle w:val="ListBullet"/>
      </w:pPr>
      <w:r>
        <w:rPr/>
        <w:t>无序第一项</w:t>
      </w:r>
      <w:r>
        <w:rPr/>
      </w:r>
    </w:p>
    <w:p>
      <w:pPr>
        <w:pStyle w:val="ListContinue"/>
      </w:pPr>
      <w:r>
        <w:t xml:space="preserve">•  </w:t>
      </w:r>
      <w:r>
        <w:rPr/>
        <w:t>无序sub1</w:t>
      </w:r>
    </w:p>
    <w:p>
      <w:pPr>
        <w:pStyle w:val="ListContinue"/>
      </w:pPr>
      <w:r>
        <w:t xml:space="preserve">•  </w:t>
      </w:r>
      <w:r>
        <w:rPr/>
        <w:t>无序sublist2</w:t>
      </w:r>
    </w:p>
    <w:p>
      <w:pPr>
        <w:pStyle w:val="ListContinue"/>
      </w:pPr>
      <w:r>
        <w:t xml:space="preserve">•  </w:t>
      </w:r>
      <w:r>
        <w:rPr/>
        <w:t>sub33333</w:t>
      </w:r>
    </w:p>
    <w:p>
      <w:pPr>
        <w:pStyle w:val="ListBullet"/>
      </w:pPr>
      <w:r>
        <w:rPr/>
        <w:t>无序第二项</w:t>
      </w:r>
    </w:p>
    <w:p>
      <w:pPr/>
      <w:r>
        <w:rPr/>
        <w:t>此外，还有清单列表：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普通段落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大纲标题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图片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有序列表、无序列表、TODO List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引用块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表格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超链接</w:t>
      </w:r>
    </w:p>
    <w:p>
      <w:pPr>
        <w:pStyle w:val="List"/>
      </w:pPr>
      <w:r>
        <w:rPr>
          <w:rFonts w:ascii="Consolas" w:hAnsi="Consolas"/>
        </w:rPr>
        <w:t>[   ]</w:t>
      </w:r>
      <w:r>
        <w:t xml:space="preserve">  分割线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加粗、斜体、下划线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上标、下标</w:t>
      </w:r>
    </w:p>
    <w:p>
      <w:pPr>
        <w:pStyle w:val="List"/>
      </w:pPr>
      <w:r>
        <w:rPr>
          <w:rFonts w:ascii="Consolas" w:hAnsi="Consolas"/>
        </w:rPr>
        <w:t>[ √ ]</w:t>
      </w:r>
      <w:r>
        <w:t xml:space="preserve">  高亮文本</w:t>
      </w:r>
    </w:p>
    <w:p>
      <w:pPr>
        <w:pStyle w:val="Heading2"/>
      </w:pPr>
      <w:r>
        <w:t>表格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Age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Sex</w:t>
            </w:r>
          </w:p>
        </w:tc>
      </w:tr>
      <w:tr>
        <w:tc>
          <w:tcPr>
            <w:tcW w:type="dxa" w:w="2880"/>
          </w:tcPr>
          <w:p>
            <w:r>
              <w:t>Jack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male</w:t>
            </w:r>
          </w:p>
        </w:tc>
      </w:tr>
      <w:tr>
        <w:tc>
          <w:tcPr>
            <w:tcW w:type="dxa" w:w="2880"/>
          </w:tcPr>
          <w:p>
            <w:r>
              <w:t>Grace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female</w:t>
            </w:r>
          </w:p>
        </w:tc>
      </w:tr>
    </w:tbl>
    <w:p>
      <w:pPr/>
      <w:r>
        <w:rPr/>
        <w:t>啊？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时间</w:t>
            </w:r>
          </w:p>
        </w:tc>
        <w:tc>
          <w:tcPr>
            <w:tcW w:type="dxa" w:w="4320"/>
          </w:tcPr>
          <w:p>
            <w:r>
              <w:rPr>
                <w:b/>
              </w:rPr>
              <w:t>主要内容</w:t>
            </w:r>
          </w:p>
        </w:tc>
      </w:tr>
      <w:tr>
        <w:tc>
          <w:tcPr>
            <w:tcW w:type="dxa" w:w="4320"/>
          </w:tcPr>
          <w:p>
            <w:r>
              <w:t>2021.11.15 - 2022.11.30</w:t>
            </w:r>
          </w:p>
        </w:tc>
        <w:tc>
          <w:tcPr>
            <w:tcW w:type="dxa" w:w="4320"/>
          </w:tcPr>
          <w:p>
            <w:r>
              <w:t>编写、完善和提交开题报告</w:t>
            </w:r>
          </w:p>
        </w:tc>
      </w:tr>
      <w:tr>
        <w:tc>
          <w:tcPr>
            <w:tcW w:type="dxa" w:w="4320"/>
          </w:tcPr>
          <w:p>
            <w:r>
              <w:t>2021.11.31 - 2022.12.31</w:t>
            </w:r>
          </w:p>
        </w:tc>
        <w:tc>
          <w:tcPr>
            <w:tcW w:type="dxa" w:w="4320"/>
          </w:tcPr>
          <w:p>
            <w:r>
              <w:t>分析并明确需求，确定前后端整体架构，设计数据库表，绘制软件原型图，确认方案可行性</w:t>
            </w:r>
          </w:p>
        </w:tc>
      </w:tr>
      <w:tr>
        <w:tc>
          <w:tcPr>
            <w:tcW w:type="dxa" w:w="4320"/>
          </w:tcPr>
          <w:p>
            <w:r>
              <w:t>2022.01.01 - 2022.01.31</w:t>
            </w:r>
          </w:p>
        </w:tc>
        <w:tc>
          <w:tcPr>
            <w:tcW w:type="dxa" w:w="4320"/>
          </w:tcPr>
          <w:p>
            <w:r>
              <w:t>学习Android开发的基础知识，Flutter框架的用法，学习SpringBoot框架、常见设计模式、在服务器部署的相关知识</w:t>
            </w:r>
          </w:p>
        </w:tc>
      </w:tr>
      <w:tr>
        <w:tc>
          <w:tcPr>
            <w:tcW w:type="dxa" w:w="4320"/>
          </w:tcPr>
          <w:p>
            <w:r>
              <w:t>2022.02.01 - 2022.03.15</w:t>
            </w:r>
          </w:p>
        </w:tc>
        <w:tc>
          <w:tcPr>
            <w:tcW w:type="dxa" w:w="4320"/>
          </w:tcPr>
          <w:p>
            <w:r>
              <w:t>着手编写、调试与部署后端服务程序，着手编写、调试移动端程序，使系统整体按照预定的业务逻辑运行</w:t>
            </w:r>
          </w:p>
        </w:tc>
      </w:tr>
      <w:tr>
        <w:tc>
          <w:tcPr>
            <w:tcW w:type="dxa" w:w="4320"/>
          </w:tcPr>
          <w:p>
            <w:r>
              <w:t>2022.03.15 - 2022.04.01</w:t>
            </w:r>
          </w:p>
        </w:tc>
        <w:tc>
          <w:tcPr>
            <w:tcW w:type="dxa" w:w="4320"/>
          </w:tcPr>
          <w:p>
            <w:r>
              <w:t>检查并完善先前编写的前后端程序，修复漏洞，同时开始整理资料，着手编写论文</w:t>
            </w:r>
          </w:p>
        </w:tc>
      </w:tr>
      <w:tr>
        <w:tc>
          <w:tcPr>
            <w:tcW w:type="dxa" w:w="4320"/>
          </w:tcPr>
          <w:p>
            <w:r>
              <w:t>2022.04.14 前</w:t>
            </w:r>
          </w:p>
        </w:tc>
        <w:tc>
          <w:tcPr>
            <w:tcW w:type="dxa" w:w="4320"/>
          </w:tcPr>
          <w:p>
            <w:r>
              <w:t>论文编写、修改、定稿，并在维普自费查重（要求重复率＜20%）</w:t>
            </w:r>
          </w:p>
        </w:tc>
      </w:tr>
      <w:tr>
        <w:tc>
          <w:tcPr>
            <w:tcW w:type="dxa" w:w="4320"/>
          </w:tcPr>
          <w:p>
            <w:r>
              <w:t>2022.04.15 前</w:t>
            </w:r>
          </w:p>
        </w:tc>
        <w:tc>
          <w:tcPr>
            <w:tcW w:type="dxa" w:w="4320"/>
          </w:tcPr>
          <w:p>
            <w:r>
              <w:t>将论文提交到系统（只有一次机会）</w:t>
            </w:r>
          </w:p>
        </w:tc>
      </w:tr>
      <w:tr>
        <w:tc>
          <w:tcPr>
            <w:tcW w:type="dxa" w:w="4320"/>
          </w:tcPr>
          <w:p>
            <w:r>
              <w:t>2022.04.15 - 2022.05.07</w:t>
            </w:r>
          </w:p>
        </w:tc>
        <w:tc>
          <w:tcPr>
            <w:tcW w:type="dxa" w:w="4320"/>
          </w:tcPr>
          <w:p>
            <w:r>
              <w:t>准备答辩</w:t>
            </w:r>
          </w:p>
        </w:tc>
      </w:tr>
      <w:tr>
        <w:tc>
          <w:tcPr>
            <w:tcW w:type="dxa" w:w="4320"/>
          </w:tcPr>
          <w:p>
            <w:r>
              <w:t>2022.05.08</w:t>
            </w:r>
          </w:p>
        </w:tc>
        <w:tc>
          <w:tcPr>
            <w:tcW w:type="dxa" w:w="4320"/>
          </w:tcPr>
          <w:p>
            <w:r>
              <w:t>计算机学院正式答辩</w:t>
            </w:r>
          </w:p>
        </w:tc>
      </w:tr>
    </w:tbl>
    <w:p>
      <w:pPr>
        <w:pStyle w:val="Heading2"/>
      </w:pPr>
      <w:r>
        <w:t>文字格式</w:t>
      </w:r>
    </w:p>
    <w:p>
      <w:pPr/>
      <w:r>
        <w:rPr>
          <w:rFonts w:ascii="Consolas" w:hAnsi="Consolas"/>
        </w:rPr>
        <w:t>Markdown</w:t>
      </w:r>
      <w:r>
        <w:rPr/>
        <w:t xml:space="preserve"> 是当下流行文档书写语言，旨在通过简单的语法实现对常见格式的支持。</w:t>
      </w:r>
    </w:p>
    <w:p>
      <w:pPr/>
      <w:r>
        <w:rPr/>
        <w:t xml:space="preserve">标准 Markdown 支持 </w:t>
      </w:r>
      <w:r>
        <w:rPr>
          <w:b/>
        </w:rPr>
        <w:t>粗体</w:t>
      </w:r>
      <w:r>
        <w:rPr/>
        <w:t xml:space="preserve"> 和 </w:t>
      </w:r>
      <w:r>
        <w:rPr>
          <w:i/>
        </w:rPr>
        <w:t>斜体</w:t>
      </w:r>
      <w:r>
        <w:rPr/>
        <w:t xml:space="preserve"> 文本，部分实现支持 </w:t>
      </w:r>
      <w:r>
        <w:rPr>
          <w:strike/>
        </w:rPr>
        <w:t>删除线</w:t>
      </w:r>
      <w:r>
        <w:rPr/>
        <w:t>。下划线则需通过内嵌 HTML 实现，</w:t>
      </w:r>
      <w:r>
        <w:rPr>
          <w:u w:val="single"/>
        </w:rPr>
        <w:t>像是这样</w:t>
      </w:r>
      <w:r>
        <w:rPr/>
        <w:t>。</w:t>
      </w:r>
    </w:p>
    <w:p>
      <w:pPr/>
      <w:r>
        <w:rPr/>
        <w:t>如果我想</w:t>
      </w:r>
      <w:r>
        <w:rPr>
          <w:u w:val="single"/>
        </w:rPr>
      </w:r>
      <w:r>
        <w:rPr/>
        <w:t>，如何？</w:t>
      </w:r>
    </w:p>
    <w:p>
      <w:pPr/>
      <w:r>
        <w:rPr/>
        <w:t>还有上标 X</w:t>
      </w:r>
      <w:r>
        <w:rPr>
          <w:vertAlign w:val="superscript"/>
        </w:rPr>
        <w:t>2</w:t>
      </w:r>
      <w:r>
        <w:rPr/>
        <w:t xml:space="preserve"> 和下标 Y</w:t>
      </w:r>
      <w:r>
        <w:rPr>
          <w:vertAlign w:val="subscript"/>
        </w:rPr>
        <w:t>3</w:t>
      </w:r>
      <w:r>
        <w:rPr/>
        <w:t>，将文字</w:t>
      </w:r>
      <w:r>
        <w:rPr>
          <w:highlight w:val="yellow"/>
        </w:rPr>
        <w:t>高亮</w:t>
      </w:r>
      <w:r>
        <w:rPr/>
        <w:t>起来，属于扩展格式，手动支持了。</w:t>
      </w:r>
    </w:p>
    <w:p>
      <w:pPr>
        <w:pStyle w:val="Heading2"/>
      </w:pPr>
      <w:r>
        <w:t>段落格式</w:t>
      </w:r>
    </w:p>
    <w:p>
      <w:pPr>
        <w:pStyle w:val="Heading3"/>
      </w:pPr>
      <w:r>
        <w:t>代码块</w:t>
      </w:r>
    </w:p>
    <w:p>
      <w:pPr/>
      <w:r>
        <w:rPr>
          <w:rFonts w:ascii="Consolas" w:hAnsi="Consolas"/>
        </w:rPr>
        <w:t>cpp</w:t>
        <w:br/>
        <w:t>int main() {</w:t>
        <w:br/>
        <w:t xml:space="preserve">    cout &lt;&lt; "hello world" &lt;&lt; endl;</w:t>
        <w:br/>
        <w:t xml:space="preserve">    return 0;</w:t>
        <w:br/>
        <w:t>}</w:t>
      </w:r>
    </w:p>
    <w:p>
      <w:pPr>
        <w:pStyle w:val="Heading3"/>
      </w:pPr>
      <w:r>
        <w:t>LaTex 演示</w:t>
      </w:r>
    </w:p>
    <w:p>
      <w:pPr/>
      <w:r>
        <w:rPr/>
        <w:t>$$</w:t>
        <w:br/>
        <w:t>y=\sin(x)</w:t>
        <w:br/>
        <w:t>$$</w:t>
      </w:r>
    </w:p>
    <w:p>
      <w:pPr>
        <w:pStyle w:val="Heading3"/>
      </w:pPr>
      <w:r>
        <w:t>引用块</w:t>
      </w:r>
    </w:p>
    <w:p>
      <w:pPr>
        <w:pStyle w:val="Quote"/>
      </w:pPr>
      <w:r>
        <w:rPr/>
        <w:t>请随意编辑这个文件，您总是可以在</w:t>
      </w:r>
      <w:r>
        <w:rPr>
          <w:color w:val="0000FF"/>
          <w:u w:val="single"/>
        </w:rPr>
        <w:hyperlink r:id="rId9">
          <w:r>
            <w:rPr/>
            <w:t>这里</w:t>
          </w:r>
        </w:hyperlink>
      </w:r>
      <w:r>
        <w:rPr/>
        <w:t>找到在线版本。</w:t>
      </w:r>
    </w:p>
    <w:p>
      <w:pPr>
        <w:pStyle w:val="Quote"/>
      </w:pPr>
      <w:r>
        <w:rPr/>
        <w:t>这是引用块的第二段</w:t>
      </w:r>
    </w:p>
    <w:p>
      <w:pPr>
        <w:pStyle w:val="Heading2"/>
      </w:pPr>
      <w:r>
        <w:t>分割线</w:t>
      </w:r>
    </w:p>
    <w:p>
      <w:pPr/>
      <w:r>
        <w:rPr/>
        <w:t>分割线前的内容</w:t>
      </w:r>
    </w:p>
    <w:p>
      <w:r>
        <w:br w:type="page"/>
      </w:r>
    </w:p>
    <w:p>
      <w:pPr/>
      <w:r>
        <w:rPr/>
        <w:t>后面的内容</w:t>
      </w:r>
    </w:p>
    <w:p>
      <w:pPr>
        <w:pStyle w:val="Heading2"/>
      </w:pPr>
      <w:r>
        <w:t>链接和图片</w:t>
      </w:r>
    </w:p>
    <w:p>
      <w:pPr/>
      <w:r>
        <w:rPr/>
        <w:t>使用中括号包裹标题，小括号包裹内容：</w:t>
      </w:r>
      <w:r>
        <w:rPr>
          <w:color w:val="0000FF"/>
          <w:u w:val="single"/>
        </w:rPr>
        <w:hyperlink r:id="rId10">
          <w:r>
            <w:rPr/>
            <w:t>Taio 官网</w:t>
          </w:r>
        </w:hyperlink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651760" cy="7689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all_im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7689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ind w:firstLine="0"/>
        <w:jc w:val="center"/>
      </w:pPr>
      <w:r>
        <w:t>本地图片1</w:t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651760" cy="20811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indows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0811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</w:p>
    <w:p>
      <w:pPr>
        <w:ind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303520" cy="2983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83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ind w:firstLine="0"/>
        <w:jc w:val="center"/>
      </w:pPr>
      <w:r>
        <w:t>网络图片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keepNext w:val="0"/>
      <w:keepLines w:val="0"/>
      <w:spacing w:before="60" w:after="0" w:line="312" w:lineRule="auto"/>
      <w:ind w:firstLine="0"/>
    </w:pPr>
    <w:rPr>
      <w:rFonts w:ascii="Times New Roman" w:hAnsi="Times New Roman" w:eastAsia="宋体"/>
      <w:b w:val="0"/>
      <w:i w:val="0"/>
      <w:strike w:val="0"/>
      <w:color w:val="000000"/>
      <w:sz w:val="24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after="2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after="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20"/>
      <w:ind w:left="360" w:firstLine="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1">
    <w:name w:val="Heading1"/>
    <w:basedOn w:val="Heading1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44"/>
      <w:u w:val="none"/>
    </w:rPr>
  </w:style>
  <w:style w:type="paragraph" w:customStyle="1" w:styleId="Heading2">
    <w:name w:val="Heading2"/>
    <w:basedOn w:val="Heading2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36"/>
      <w:u w:val="none"/>
    </w:rPr>
  </w:style>
  <w:style w:type="paragraph" w:customStyle="1" w:styleId="Heading3">
    <w:name w:val="Heading3"/>
    <w:basedOn w:val="Heading3"/>
    <w:qFormat/>
    <w:pPr>
      <w:keepNext w:val="0"/>
      <w:keepLines w:val="0"/>
      <w:spacing w:before="220" w:after="220" w:line="240" w:lineRule="auto"/>
      <w:ind w:firstLine="0"/>
    </w:pPr>
    <w:rPr>
      <w:rFonts w:ascii="黑体" w:hAnsi="黑体" w:eastAsia="黑体"/>
      <w:b w:val="0"/>
      <w:i w:val="0"/>
      <w:strike w:val="0"/>
      <w:color w:val="000000"/>
      <w:sz w:val="28"/>
      <w:u w:val="none"/>
    </w:rPr>
  </w:style>
  <w:style w:type="paragraph" w:customStyle="1" w:styleId="Heading4">
    <w:name w:val="Heading4"/>
    <w:basedOn w:val="Heading4"/>
    <w:qFormat/>
    <w:pPr>
      <w:keepNext w:val="0"/>
      <w:keepLines w:val="0"/>
      <w:spacing w:before="220" w:after="220" w:line="240" w:lineRule="auto"/>
      <w:ind w:firstLine="0"/>
    </w:pPr>
    <w:rPr>
      <w:rFonts w:ascii="Times New Roman" w:hAnsi="Times New Roman" w:eastAsia="楷体"/>
      <w:b/>
      <w:i w:val="0"/>
      <w:strike w:val="0"/>
      <w:color w:val="000000"/>
      <w:sz w:val="24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cs.taio.app/#/cn/editor/hello-markdown" TargetMode="External"/><Relationship Id="rId10" Type="http://schemas.openxmlformats.org/officeDocument/2006/relationships/hyperlink" Target="https://taio.app/cn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