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un botón </w:t>
            </w:r>
            <w:r>
              <w:rPr>
                <w:rFonts w:eastAsia="Yu Gothic"/>
                <w:b/>
              </w:rPr>
              <w:t xml:space="preserve">«Primeros pasos»</w:t>
            </w:r>
            <w:r>
              <w:rPr>
                <w:rFonts w:eastAsia="Yu Gothic"/>
              </w:rPr>
              <w:t xml:space="preserve"> que te enseña lo principal en un minuto, señalando cada cosa en la propia pantalla. Se abre solo la primera vez que entras; luego, cuando lo pidas.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El botón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En la app de kanji esa copia incluye también el progreso del juego, que es lo único que no se puede rehacer a mano.</w:t>
            </w:r>
          </w:p>
        </w:tc>
      </w:tr>
    </w:tbl>
    <w:p>
      <w:pPr>
        <w:spacing w:before="0" w:after="60" w:line="276" w:lineRule="auto"/>
      </w:pPr>
    </w:p>
    <w:p>
      <w:pPr>
        <w:spacing w:before="0" w:after="120" w:line="276" w:lineRule="auto"/>
      </w:pPr>
      <w:r>
        <w:rPr>
          <w:rFonts w:eastAsia="Yu Gothic"/>
        </w:rPr>
        <w:t xml:space="preserve">Lo de arriba no cambia. Lo único que sale de tu navegador —y solo en </w:t>
      </w:r>
      <w:r>
        <w:rPr>
          <w:rFonts w:ascii="Consolas" w:hAnsi="Consolas" w:eastAsia="Yu Gothic"/>
          <w:color w:val="1F4E79"/>
        </w:rPr>
        <w:t xml:space="preserve">estudiajapones.com</w:t>
      </w:r>
      <w:r>
        <w:rPr>
          <w:rFonts w:eastAsia="Yu Gothic"/>
        </w:rPr>
        <w:t xml:space="preserve">, y solo si tú lo aceptas la primera vez que entras— son estadísticas de uso anónimas con Google Analytics, para saber qué mejorar. Puedes decir que no, y puedes cambiar de opinión cuando quieras con el botón 🍪 de la esquina. Todos los detalles, en la política de privacidad: </w:t>
      </w:r>
      <w:r>
        <w:rPr>
          <w:rFonts w:ascii="Consolas" w:hAnsi="Consolas" w:eastAsia="Yu Gothic"/>
          <w:color w:val="1F4E79"/>
        </w:rPr>
        <w:t xml:space="preserve">estudiajapones.com/politica-privacidad.html</w:t>
      </w:r>
      <w:r>
        <w:rPr>
          <w:rFonts w:eastAsia="Yu Gothic"/>
        </w:rPr>
        <w:t xml:space="preserve">.</w:t>
      </w: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pStyle w:val="Heading2"/>
        <w:spacing w:before="280" w:after="120"/>
      </w:pPr>
      <w:r>
        <w:rPr>
          <w:rFonts w:eastAsia="Yu Gothic"/>
        </w:rPr>
        <w:t xml:space="preserve">2.1. Los tres modos de la tabla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bl>
    <w:p>
      <w:pPr>
        <w:spacing w:before="0" w:after="60" w:line="276" w:lineRule="auto"/>
      </w:pPr>
    </w:p>
    <w:p>
      <w:pPr>
        <w:spacing w:before="0" w:after="120" w:line="276" w:lineRule="auto"/>
      </w:pPr>
      <w:r>
        <w:rPr>
          <w:rFonts w:eastAsia="Yu Gothic"/>
        </w:rPr>
        <w:t xml:space="preserve">Al lado tienes </w:t>
      </w:r>
      <w:r>
        <w:rPr>
          <w:rFonts w:eastAsia="Yu Gothic"/>
          <w:b/>
        </w:rPr>
        <w:t xml:space="preserve">Rōmaji</w:t>
      </w:r>
      <w:r>
        <w:rPr>
          <w:rFonts w:eastAsia="Yu Gothic"/>
        </w:rPr>
        <w:t xml:space="preserve"> (arriba, al lado o apagado), </w:t>
      </w:r>
      <w:r>
        <w:rPr>
          <w:rFonts w:eastAsia="Yu Gothic"/>
          <w:b/>
        </w:rPr>
        <w:t xml:space="preserve">Notas</w:t>
      </w:r>
      <w:r>
        <w:rPr>
          <w:rFonts w:eastAsia="Yu Gothic"/>
        </w:rPr>
        <w:t xml:space="preserve"> (muestra u oculta las notas del pie), </w:t>
      </w:r>
      <w:r>
        <w:rPr>
          <w:rFonts w:eastAsia="Yu Gothic"/>
          <w:b/>
        </w:rPr>
        <w:t xml:space="preserve">Vertical/Apaisado</w:t>
      </w:r>
      <w:r>
        <w:rPr>
          <w:rFonts w:eastAsia="Yu Gothic"/>
        </w:rPr>
        <w:t xml:space="preserve">, </w:t>
      </w:r>
      <w:r>
        <w:rPr>
          <w:rFonts w:eastAsia="Yu Gothic"/>
          <w:b/>
        </w:rPr>
        <w:t xml:space="preserve">Papel</w:t>
      </w:r>
      <w:r>
        <w:rPr>
          <w:rFonts w:eastAsia="Yu Gothic"/>
        </w:rPr>
        <w:t xml:space="preserve"> y el tema </w:t>
      </w:r>
      <w:r>
        <w:rPr>
          <w:rFonts w:eastAsia="Yu Gothic"/>
          <w:b/>
        </w:rPr>
        <w:t xml:space="preserve">Claro/Oscuro/Kawaii</w:t>
      </w:r>
      <w:r>
        <w:rPr>
          <w:rFonts w:eastAsia="Yu Gothic"/>
        </w:rPr>
        <w:t xml:space="preserve">. El tema oscuro se imprime en claro salvo que pongas «Papel: oscuro».</w:t>
      </w: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y puedes rellenar las casillas con el dedo, sin imprimir nada — igual que en la app de kanji, y con las mismas seis casillas en blanco como mínimo.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Arriba a la izquierda eliges la lección con </w:t>
      </w:r>
      <w:r>
        <w:rPr>
          <w:rFonts w:eastAsia="Yu Gothic"/>
          <w:b/>
        </w:rPr>
        <w:t xml:space="preserve">‹ ›</w:t>
      </w:r>
      <w:r>
        <w:rPr>
          <w:rFonts w:eastAsia="Yu Gothic"/>
        </w:rPr>
        <w:t xml:space="preserve"> o con la lista desplegable.</w:t>
      </w: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cualquiera de los 1.306 kanji y de las 8.855 palabras.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spacing w:before="0" w:after="120" w:line="276" w:lineRule="auto"/>
      </w:pPr>
      <w:r>
        <w:rPr>
          <w:rFonts w:eastAsia="Yu Gothic"/>
        </w:rPr>
        <w:t xml:space="preserve">Una palabra puede estar en </w:t>
      </w:r>
      <w:r>
        <w:rPr>
          <w:rFonts w:eastAsia="Yu Gothic"/>
          <w:b/>
        </w:rPr>
        <w:t xml:space="preserve">varias lecciones</w:t>
      </w:r>
      <w:r>
        <w:rPr>
          <w:rFonts w:eastAsia="Yu Gothic"/>
        </w:rPr>
        <w:t xml:space="preserve"> —se aprende con un kanji y luego con otro—. Entonces sale una sola vez, con un cuadrito por lección: </w:t>
      </w:r>
      <w:r>
        <w:rPr>
          <w:rFonts w:eastAsia="Yu Gothic"/>
          <w:b/>
        </w:rPr>
        <w:t xml:space="preserve">pulsa el que quieras y vas a esa</w:t>
      </w:r>
      <w:r>
        <w:rPr>
          <w:rFonts w:eastAsia="Yu Gothic"/>
        </w:rPr>
        <w:t xml:space="preserve">. Con el teclado, Intro te lleva a la primera.</w:t>
      </w:r>
    </w:p>
    <w:p>
      <w:pPr>
        <w:spacing w:before="0" w:after="120" w:line="276" w:lineRule="auto"/>
      </w:pPr>
      <w:r>
        <w:rPr>
          <w:rFonts w:eastAsia="Yu Gothic"/>
        </w:rPr>
        <w:t xml:space="preserve">Los números también se encuentran escribiendo la cifra: buscar </w:t>
      </w:r>
      <w:r>
        <w:rPr>
          <w:rFonts w:eastAsia="Yu Gothic"/>
          <w:b/>
        </w:rPr>
        <w:t xml:space="preserve">6</w:t>
      </w:r>
      <w:r>
        <w:rPr>
          <w:rFonts w:eastAsia="Yu Gothic"/>
        </w:rPr>
        <w:t xml:space="preserve"> encuentra lo mismo que buscar </w:t>
      </w:r>
      <w:r>
        <w:rPr>
          <w:rFonts w:eastAsia="Yu Gothic"/>
          <w:b/>
        </w:rPr>
        <w:t xml:space="preserve">seis</w:t>
      </w:r>
      <w:r>
        <w:rPr>
          <w:rFonts w:eastAsia="Yu Gothic"/>
        </w:rPr>
        <w:t xml:space="preserve">.</w:t>
      </w:r>
    </w:p>
    <w:p>
      <w:pPr>
        <w:pStyle w:val="Heading2"/>
        <w:spacing w:before="280" w:after="120"/>
      </w:pPr>
      <w:r>
        <w:rPr>
          <w:rFonts w:eastAsia="Yu Gothic"/>
        </w:rPr>
        <w:t xml:space="preserve">3.2. Las tres vistas de la hoja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Examen</w:t>
            </w:r>
          </w:p>
        </w:tc>
        <w:tc>
          <w:tcPr>
            <w:tcW w:w="7226" w:type="dxa"/>
            <w:vAlign w:val="center"/>
          </w:tcPr>
          <w:p>
            <w:pPr>
              <w:spacing w:before="40" w:after="40" w:line="240" w:lineRule="auto"/>
            </w:pPr>
            <w:r>
              <w:rPr>
                <w:rFonts w:eastAsia="Yu Gothic"/>
              </w:rPr>
              <w:t xml:space="preserve">Un examen para hacer a mano, con sus soluciones.</w:t>
            </w:r>
          </w:p>
        </w:tc>
      </w:tr>
    </w:tbl>
    <w:p>
      <w:pPr>
        <w:spacing w:before="0" w:after="60" w:line="276" w:lineRule="auto"/>
      </w:pPr>
    </w:p>
    <w:p>
      <w:pPr>
        <w:spacing w:before="0" w:after="120" w:line="276" w:lineRule="auto"/>
      </w:pPr>
      <w:r>
        <w:rPr>
          <w:rFonts w:eastAsia="Yu Gothic"/>
        </w:rPr>
        <w:t xml:space="preserve">En la vista de </w:t>
      </w:r>
      <w:r>
        <w:rPr>
          <w:rFonts w:eastAsia="Yu Gothic"/>
          <w:b/>
        </w:rPr>
        <w:t xml:space="preserve">Fichas</w:t>
      </w:r>
      <w:r>
        <w:rPr>
          <w:rFonts w:eastAsia="Yu Gothic"/>
        </w:rPr>
        <w:t xml:space="preserve"> tienes además cuatro interruptores: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y </w:t>
      </w:r>
      <w:r>
        <w:rPr>
          <w:rFonts w:eastAsia="Yu Gothic"/>
          <w:b/>
        </w:rPr>
        <w:t xml:space="preserve">1 o 2 columnas</w:t>
      </w:r>
      <w:r>
        <w:rPr>
          <w:rFonts w:eastAsia="Yu Gothic"/>
        </w:rPr>
        <w:t xml:space="preserve">.</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las casillas vacías crecen y puedes rellenarlas con el dedo, una a una, sin imprimir nada.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La voz lee la palabra, no una lectura cualquiera.</w:t>
            </w:r>
            <w:r>
              <w:rPr>
                <w:rFonts w:eastAsia="Yu Gothic"/>
              </w:rPr>
              <w:t xml:space="preserve"> Un kanji solo no se pronuncia con cualquiera de sus lecturas: 車 solo es </w:t>
            </w:r>
            <w:r>
              <w:rPr>
                <w:rFonts w:eastAsia="Yu Gothic"/>
                <w:b/>
              </w:rPr>
              <w:t xml:space="preserve">kuruma</w:t>
            </w:r>
            <w:r>
              <w:rPr>
                <w:rFonts w:eastAsia="Yu Gothic"/>
              </w:rPr>
              <w:t xml:space="preserve">, y </w:t>
            </w:r>
            <w:r>
              <w:rPr>
                <w:rFonts w:eastAsia="Yu Gothic"/>
                <w:i/>
              </w:rPr>
              <w:t xml:space="preserve">sha</w:t>
            </w:r>
            <w:r>
              <w:rPr>
                <w:rFonts w:eastAsia="Yu Gothic"/>
              </w:rPr>
              <w:t xml:space="preserve"> únicamente aparece dentro de una palabra como 電車. Por eso, cuando sale un kanji suelto, la app dice su palabra. En </w:t>
            </w:r>
            <w:r>
              <w:rPr>
                <w:rFonts w:eastAsia="Yu Gothic"/>
                <w:b/>
              </w:rPr>
              <w:t xml:space="preserve">Lectura del kanji</w:t>
            </w:r>
            <w:r>
              <w:rPr>
                <w:rFonts w:eastAsia="Yu Gothic"/>
              </w:rPr>
              <w:t xml:space="preserve"> se siguen aceptando las dos, pero al corregir te las enseña marcadas: «kuruma (como palabra) · sha (en compuestos)».</w:t>
            </w:r>
          </w:p>
        </w:tc>
      </w:tr>
    </w:tbl>
    <w:p>
      <w:pPr>
        <w:spacing w:before="0" w:after="60" w:line="276" w:lineRule="auto"/>
      </w:pP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Repaso</w:t>
      </w:r>
      <w:r>
        <w:rPr>
          <w:rFonts w:eastAsia="Yu Gothic"/>
        </w:rPr>
        <w:t xml:space="preserve"> de la barra lleva un número: los kanji que te tocan hoy.</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Pulsa </w:t>
      </w:r>
      <w:r>
        <w:rPr>
          <w:rFonts w:eastAsia="Yu Gothic"/>
          <w:b/>
        </w:rPr>
        <w:t xml:space="preserve">Repaso</w:t>
      </w:r>
      <w:r>
        <w:rPr>
          <w:rFonts w:eastAsia="Yu Gothic"/>
        </w:rPr>
        <w:t xml:space="preserve"> y se abre el juego solo con lo que toca.</w:t>
      </w:r>
    </w:p>
    <w:p>
      <w:pPr>
        <w:pStyle w:val="ListParagraph"/>
        <w:numPr>
          <w:ilvl w:val="0"/>
          <w:numId w:val="1"/>
        </w:numPr>
        <w:spacing w:before="0" w:after="60" w:line="276" w:lineRule="auto"/>
        <w:ind w:left="360" w:hanging="360"/>
      </w:pPr>
      <w:r>
        <w:rPr>
          <w:rFonts w:eastAsia="Yu Gothic"/>
        </w:rPr>
        <w:t xml:space="preserve">Dentro del juego, el chip </w:t>
      </w:r>
      <w:r>
        <w:rPr>
          <w:rFonts w:eastAsia="Yu Gothic"/>
          <w:b/>
        </w:rPr>
        <w:t xml:space="preserve">«Solo lo que toca hoy»</w:t>
      </w:r>
      <w:r>
        <w:rPr>
          <w:rFonts w:eastAsia="Yu Gothic"/>
        </w:rPr>
        <w:t xml:space="preserve"> hace lo mismo sin salir.</w:t>
      </w:r>
    </w:p>
    <w:p>
      <w:pPr>
        <w:pStyle w:val="ListParagraph"/>
        <w:numPr>
          <w:ilvl w:val="0"/>
          <w:numId w:val="1"/>
        </w:numPr>
        <w:spacing w:before="0" w:after="60" w:line="276" w:lineRule="auto"/>
        <w:ind w:left="360" w:hanging="360"/>
      </w:pPr>
      <w:r>
        <w:rPr>
          <w:rFonts w:eastAsia="Yu Gothic"/>
        </w:rPr>
        <w:t xml:space="preserve">Si pone 0,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b/>
        </w:rPr>
        <w:t xml:space="preserve">Otro examen</w:t>
      </w:r>
      <w:r>
        <w:rPr>
          <w:rFonts w:eastAsia="Yu Gothic"/>
        </w:rPr>
        <w:t xml:space="preserve"> sortea preguntas nuevas de esa lección. </w:t>
      </w:r>
      <w:r>
        <w:rPr>
          <w:rFonts w:eastAsia="Yu Gothic"/>
          <w:b/>
        </w:rPr>
        <w:t xml:space="preserve">Soluciones</w:t>
      </w:r>
      <w:r>
        <w:rPr>
          <w:rFonts w:eastAsia="Yu Gothic"/>
        </w:rPr>
        <w:t xml:space="preserve"> las escribe en su sitio: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pPr>
        <w:pStyle w:val="Heading3"/>
        <w:spacing w:before="200" w:after="120"/>
      </w:pPr>
      <w:r>
        <w:rPr>
          <w:rFonts w:eastAsia="Yu Gothic"/>
        </w:rPr>
        <w:t xml:space="preserve">Corregir una palabra sobre la marcha</w:t>
      </w:r>
    </w:p>
    <w:p>
      <w:pPr>
        <w:spacing w:before="0" w:after="120" w:line="276" w:lineRule="auto"/>
      </w:pPr>
      <w:r>
        <w:rPr>
          <w:rFonts w:eastAsia="Yu Gothic"/>
        </w:rPr>
        <w:t xml:space="preserve">Si ves una lectura o una traducción que no te cuadran —tuya o de las que trae la app— </w:t>
      </w:r>
      <w:r>
        <w:rPr>
          <w:rFonts w:eastAsia="Yu Gothic"/>
          <w:b/>
        </w:rPr>
        <w:t xml:space="preserve">no hace falta ir al editor</w:t>
      </w:r>
      <w:r>
        <w:rPr>
          <w:rFonts w:eastAsia="Yu Gothic"/>
        </w:rPr>
        <w:t xml:space="preserve">. Pulsa el lápiz ✎ que hay en cada palabra de la ficha del kanji, o el enlace </w:t>
      </w:r>
      <w:r>
        <w:rPr>
          <w:rFonts w:eastAsia="Yu Gothic"/>
          <w:b/>
        </w:rPr>
        <w:t xml:space="preserve">«¿Está mal esta palabra? Corrígela»</w:t>
      </w:r>
      <w:r>
        <w:rPr>
          <w:rFonts w:eastAsia="Yu Gothic"/>
        </w:rPr>
        <w:t xml:space="preserve"> que sale en el juego después de contestar.</w:t>
      </w:r>
    </w:p>
    <w:p>
      <w:pPr>
        <w:spacing w:before="0" w:after="120" w:line="276" w:lineRule="auto"/>
      </w:pPr>
      <w:r>
        <w:rPr>
          <w:rFonts w:eastAsia="Yu Gothic"/>
        </w:rPr>
        <w:t xml:space="preserve">Lo que guardes ahí </w:t>
      </w:r>
      <w:r>
        <w:rPr>
          <w:rFonts w:eastAsia="Yu Gothic"/>
          <w:b/>
        </w:rPr>
        <w:t xml:space="preserve">manda sobre todo</w:t>
      </w:r>
      <w:r>
        <w:rPr>
          <w:rFonts w:eastAsia="Yu Gothic"/>
        </w:rPr>
        <w:t xml:space="preserve">: sobre tu vocabulario y sobre el de la app, y se nota al momento en la ficha, la hoja imprimible, el buscador, el juego y el examen.</w:t>
      </w:r>
    </w:p>
    <w:p>
      <w:pPr>
        <w:pStyle w:val="ListParagraph"/>
        <w:numPr>
          <w:ilvl w:val="0"/>
          <w:numId w:val="1"/>
        </w:numPr>
        <w:spacing w:before="0" w:after="60" w:line="276" w:lineRule="auto"/>
        <w:ind w:left="360" w:hanging="360"/>
      </w:pPr>
      <w:r>
        <w:rPr>
          <w:rFonts w:eastAsia="Yu Gothic"/>
        </w:rPr>
        <w:t xml:space="preserve">La palabra no se toca: cambiarla sería otra palabra. Se corrigen la lectura y el significado.</w:t>
      </w:r>
    </w:p>
    <w:p>
      <w:pPr>
        <w:pStyle w:val="ListParagraph"/>
        <w:numPr>
          <w:ilvl w:val="0"/>
          <w:numId w:val="1"/>
        </w:numPr>
        <w:spacing w:before="0" w:after="60" w:line="276" w:lineRule="auto"/>
        <w:ind w:left="360" w:hanging="360"/>
      </w:pPr>
      <w:r>
        <w:rPr>
          <w:rFonts w:eastAsia="Yu Gothic"/>
          <w:b/>
        </w:rPr>
        <w:t xml:space="preserve">También sirve para añadir.</w:t>
      </w:r>
      <w:r>
        <w:rPr>
          <w:rFonts w:eastAsia="Yu Gothic"/>
        </w:rPr>
        <w:t xml:space="preserve"> Si el kanji no tiene ninguna palabra suelta —le pasaba a 二—, el cuadro sale relleno con lo que la app diría, y al guardarlo pasa a ser su palabra: es lo que arregla la pronunciación.</w:t>
      </w:r>
    </w:p>
    <w:p>
      <w:pPr>
        <w:pStyle w:val="ListParagraph"/>
        <w:numPr>
          <w:ilvl w:val="0"/>
          <w:numId w:val="1"/>
        </w:numPr>
        <w:spacing w:before="0" w:after="60" w:line="276" w:lineRule="auto"/>
        <w:ind w:left="360" w:hanging="360"/>
      </w:pPr>
      <w:r>
        <w:rPr>
          <w:rFonts w:eastAsia="Yu Gothic"/>
        </w:rPr>
        <w:t xml:space="preserve">Para deshacer una corrección, ábrela otra vez y pulsa </w:t>
      </w:r>
      <w:r>
        <w:rPr>
          <w:rFonts w:eastAsia="Yu Gothic"/>
          <w:b/>
        </w:rPr>
        <w:t xml:space="preserve">Quitar mi corrección</w:t>
      </w:r>
      <w:r>
        <w:rPr>
          <w:rFonts w:eastAsia="Yu Gothic"/>
        </w:rPr>
        <w:t xml:space="preserve">; vuelve lo que había.</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Tus correcciones no viven dentro del libro</w:t>
            </w:r>
            <w:r>
              <w:rPr>
                <w:rFonts w:eastAsia="Yu Gothic"/>
              </w:rPr>
              <w:t xml:space="preserve">, sino aparte, y por un motivo concreto: el libro se sustituye entero cuando cargas una copia de seguridad o importas otro temario. Si estuvieran dentro, cada importación se llevaría por delante todo lo que hubieras arreglado. Van en la copia de seguridad, y las ves todas juntas en la tercera pestaña del editor, </w:t>
            </w:r>
            <w:r>
              <w:rPr>
                <w:rFonts w:eastAsia="Yu Gothic"/>
                <w:b/>
              </w:rPr>
              <w:t xml:space="preserve">Mis correcciones</w:t>
            </w:r>
            <w:r>
              <w:rPr>
                <w:rFonts w:eastAsia="Yu Gothic"/>
              </w:rPr>
              <w:t xml:space="preserve">.</w:t>
            </w:r>
          </w:p>
        </w:tc>
      </w:tr>
    </w:tbl>
    <w:p>
      <w:pPr>
        <w:spacing w:before="0" w:after="60" w:line="276" w:lineRule="auto"/>
      </w:pPr>
    </w:p>
    <w:p>
      <w:pPr>
        <w:spacing w:before="0" w:after="120" w:line="276" w:lineRule="auto"/>
      </w:pPr>
      <w:r>
        <w:rPr>
          <w:rFonts w:eastAsia="Yu Gothic"/>
        </w:rPr>
        <w:t xml:space="preserve">Y si la corrección le sirve a todo el mundo, el mismo cuadro tiene </w:t>
      </w:r>
      <w:r>
        <w:rPr>
          <w:rFonts w:eastAsia="Yu Gothic"/>
          <w:b/>
        </w:rPr>
        <w:t xml:space="preserve">«Proponer también para la web…»</w:t>
      </w:r>
      <w:r>
        <w:rPr>
          <w:rFonts w:eastAsia="Yu Gothic"/>
        </w:rPr>
        <w:t xml:space="preserve">: abre una incidencia de GitHub ya escrita, con lo que dice ahora y lo que propones. </w:t>
      </w:r>
      <w:r>
        <w:rPr>
          <w:rFonts w:eastAsia="Yu Gothic"/>
          <w:b/>
        </w:rPr>
        <w:t xml:space="preserve">La envías tú</w:t>
      </w:r>
      <w:r>
        <w:rPr>
          <w:rFonts w:eastAsia="Yu Gothic"/>
        </w:rPr>
        <w:t xml:space="preserve">, viendo lo que mandas — la app no manda nada por su cuenta. Al lado hay un </w:t>
      </w:r>
      <w:r>
        <w:rPr>
          <w:rFonts w:eastAsia="Yu Gothic"/>
          <w:b/>
        </w:rPr>
        <w:t xml:space="preserve">copiar</w:t>
      </w:r>
      <w:r>
        <w:rPr>
          <w:rFonts w:eastAsia="Yu Gothic"/>
        </w:rPr>
        <w:t xml:space="preserve"> por si prefieres mandarlo por otro sitio.</w:t>
      </w: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Dice de dónde se ha descargado la hoja y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o las lecciones</w:t>
            </w:r>
          </w:p>
        </w:tc>
        <w:tc>
          <w:tcPr>
            <w:tcW w:w="6026" w:type="dxa"/>
            <w:vAlign w:val="center"/>
          </w:tcPr>
          <w:p>
            <w:pPr>
              <w:spacing w:before="40" w:after="40" w:line="240" w:lineRule="auto"/>
            </w:pPr>
            <w:r>
              <w:rPr>
                <w:rFonts w:eastAsia="Yu Gothic"/>
              </w:rPr>
              <w:t xml:space="preserve">El botón de restaurar (la flecha circular) las deja como venían de fábrica.</w:t>
            </w:r>
          </w:p>
        </w:tc>
      </w:tr>
      <w:tr>
        <w:tc>
          <w:tcPr>
            <w:tcW w:w="3000" w:type="dxa"/>
            <w:shd w:val="clear" w:color="auto" w:fill="F2F6FA"/>
            <w:vAlign w:val="center"/>
          </w:tcPr>
          <w:p>
            <w:pPr>
              <w:spacing w:before="40" w:after="40" w:line="240" w:lineRule="auto"/>
            </w:pPr>
            <w:r>
              <w:rPr>
                <w:rFonts w:eastAsia="Yu Gothic"/>
              </w:rPr>
              <w:t xml:space="preserve">La letra sale muy pequeña en la hoja de fichas</w:t>
            </w:r>
          </w:p>
        </w:tc>
        <w:tc>
          <w:tcPr>
            <w:tcW w:w="6026" w:type="dxa"/>
            <w:shd w:val="clear" w:color="auto" w:fill="F2F6FA"/>
            <w:vAlign w:val="center"/>
          </w:tcPr>
          <w:p>
            <w:pPr>
              <w:spacing w:before="40" w:after="40" w:line="240" w:lineRule="auto"/>
            </w:pPr>
            <w:r>
              <w:rPr>
                <w:rFonts w:eastAsia="Yu Gothic"/>
              </w:rPr>
              <w:t xml:space="preserve">Apaga </w:t>
            </w:r>
            <w:r>
              <w:rPr>
                <w:rFonts w:eastAsia="Yu Gothic"/>
                <w:b/>
              </w:rPr>
              <w:t xml:space="preserve">Ejemplos</w:t>
            </w:r>
            <w:r>
              <w:rPr>
                <w:rFonts w:eastAsia="Yu Gothic"/>
              </w:rPr>
              <w:t xml:space="preserve"> o cambia a </w:t>
            </w:r>
            <w:r>
              <w:rPr>
                <w:rFonts w:eastAsia="Yu Gothic"/>
                <w:b/>
              </w:rPr>
              <w:t xml:space="preserve">2 columnas</w:t>
            </w:r>
            <w:r>
              <w:rPr>
                <w:rFonts w:eastAsia="Yu Gothic"/>
              </w:rPr>
              <w:t xml:space="preserve">: cuanto menos contenido, más grande sale todo lo demás.</w:t>
            </w:r>
          </w:p>
        </w:tc>
      </w:tr>
      <w:tr>
        <w:tc>
          <w:tcPr>
            <w:tcW w:w="3000" w:type="dxa"/>
            <w:vAlign w:val="center"/>
          </w:tcPr>
          <w:p>
            <w:pPr>
              <w:spacing w:before="40" w:after="40" w:line="240" w:lineRule="auto"/>
            </w:pPr>
            <w:r>
              <w:rPr>
                <w:rFonts w:eastAsia="Yu Gothic"/>
              </w:rPr>
              <w:t xml:space="preserve">Nada de esto arregla lo tuyo</w:t>
            </w:r>
          </w:p>
        </w:tc>
        <w:tc>
          <w:tcPr>
            <w:tcW w:w="6026" w:type="dxa"/>
            <w:vAlign w:val="center"/>
          </w:tcPr>
          <w:p>
            <w:pPr>
              <w:spacing w:before="40" w:after="40" w:line="240" w:lineRule="auto"/>
            </w:pPr>
            <w:r>
              <w:rPr>
                <w:rFonts w:eastAsia="Yu Gothic"/>
              </w:rPr>
              <w:t xml:space="preserve">Escríbeme a hola@estudiajapones.com o abre un tema en GitHub Issues.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