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spacing w:before="2400" w:after="120"/>
        <w:jc w:val="center"/>
      </w:pPr>
      <w:r>
        <w:rPr>
          <w:rFonts w:eastAsia="Yu Gothic"/>
        </w:rPr>
        <w:t xml:space="preserve">Manual de uso</w:t>
      </w:r>
    </w:p>
    <w:p>
      <w:pPr>
        <w:spacing w:before="0" w:after="40" w:line="276" w:lineRule="auto"/>
        <w:jc w:val="center"/>
      </w:pPr>
      <w:r>
        <w:rPr>
          <w:rFonts w:eastAsia="Yu Gothic"/>
          <w:b/>
        </w:rPr>
        <w:t xml:space="preserve">Silabario Japonés</w:t>
      </w:r>
      <w:r>
        <w:rPr>
          <w:rFonts w:eastAsia="Yu Gothic"/>
        </w:rPr>
        <w:t xml:space="preserve"> y </w:t>
      </w:r>
      <w:r>
        <w:rPr>
          <w:rFonts w:eastAsia="Yu Gothic"/>
          <w:b/>
        </w:rPr>
        <w:t xml:space="preserve">Kanji · trazos</w:t>
      </w:r>
    </w:p>
    <w:p>
      <w:pPr>
        <w:spacing w:before="0" w:after="600" w:line="276" w:lineRule="auto"/>
        <w:jc w:val="center"/>
      </w:pPr>
      <w:r>
        <w:rPr>
          <w:rFonts w:eastAsia="Yu Gothic"/>
        </w:rPr>
        <w:t xml:space="preserve">Dos aplicaciones para estudiar japonés en clase</w:t>
      </w:r>
    </w:p>
    <w:p>
      <w:pPr>
        <w:spacing w:before="0" w:after="40" w:line="276" w:lineRule="auto"/>
        <w:jc w:val="center"/>
      </w:pPr>
      <w:r>
        <w:rPr>
          <w:rFonts w:eastAsia="Yu Gothic"/>
        </w:rPr>
        <w:t xml:space="preserve">Carlos Mesonero García</w:t>
      </w:r>
    </w:p>
    <w:p>
      <w:pPr>
        <w:spacing w:before="0" w:after="120" w:line="276" w:lineRule="auto"/>
        <w:jc w:val="center"/>
      </w:pPr>
      <w:r>
        <w:rPr>
          <w:rFonts w:eastAsia="Yu Gothic"/>
        </w:rPr>
        <w:t xml:space="preserve">Agosto de 2026</w:t>
      </w:r>
    </w:p>
    <w:p>
      <w:r>
        <w:br w:type="page"/>
      </w:r>
    </w:p>
    <w:p>
      <w:pPr>
        <w:pStyle w:val="Heading1"/>
        <w:spacing w:before="320" w:after="120"/>
      </w:pPr>
      <w:r>
        <w:rPr>
          <w:rFonts w:eastAsia="Yu Gothic"/>
        </w:rPr>
        <w:t xml:space="preserve">Qué hay en este manual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1. Antes de empezar</w:t>
      </w:r>
      <w:r>
        <w:rPr>
          <w:rFonts w:eastAsia="Yu Gothic"/>
        </w:rPr>
        <w:t xml:space="preserve"> — qué son, cómo se abren y dónde se guardan tus cosas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2. Silabario</w:t>
      </w:r>
      <w:r>
        <w:rPr>
          <w:rFonts w:eastAsia="Yu Gothic"/>
        </w:rPr>
        <w:t xml:space="preserve"> — tabla, trazos, caligrafía y juego de kana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3. Kanji</w:t>
      </w:r>
      <w:r>
        <w:rPr>
          <w:rFonts w:eastAsia="Yu Gothic"/>
        </w:rPr>
        <w:t xml:space="preserve"> — fichas, vocabulario, examen, caligrafía, juego y repaso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4. Imprimir bien</w:t>
      </w:r>
      <w:r>
        <w:rPr>
          <w:rFonts w:eastAsia="Yu Gothic"/>
        </w:rPr>
        <w:t xml:space="preserve"> — lo que hay que tocar en el diálogo de impresión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5. Atajos de teclado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6. Si algo va mal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7. Créditos, licencias y qué puedes hacer con esto</w:t>
      </w:r>
    </w:p>
    <w:p>
      <w:r>
        <w:br w:type="page"/>
      </w:r>
    </w:p>
    <w:p>
      <w:pPr>
        <w:pStyle w:val="Heading1"/>
        <w:spacing w:before="320" w:after="120"/>
      </w:pPr>
      <w:r>
        <w:rPr>
          <w:rFonts w:eastAsia="Yu Gothic"/>
        </w:rPr>
        <w:t xml:space="preserve">1. Antes de empezar</w:t>
      </w:r>
    </w:p>
    <w:p>
      <w:pPr>
        <w:spacing w:before="0" w:after="120" w:line="276" w:lineRule="auto"/>
      </w:pPr>
      <w:r>
        <w:rPr>
          <w:rFonts w:eastAsia="Yu Gothic"/>
        </w:rPr>
        <w:t xml:space="preserve">Son </w:t>
      </w:r>
      <w:r>
        <w:rPr>
          <w:rFonts w:eastAsia="Yu Gothic"/>
          <w:b/>
        </w:rPr>
        <w:t xml:space="preserve">dos archivos independientes</w:t>
      </w:r>
      <w:r>
        <w:rPr>
          <w:rFonts w:eastAsia="Yu Gothic"/>
        </w:rPr>
        <w:t xml:space="preserve">. Cada uno es una aplicación entera: no hay que instalar nada, ni registrarse, ni tener conexión.</w:t>
      </w:r>
    </w:p>
    <w:tbl>
      <w:tblPr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00"/>
        <w:gridCol w:w="5826"/>
      </w:tblGrid>
      <w:tr>
        <w:trPr>
          <w:tblHeader/>
        </w:trPr>
        <w:tc>
          <w:tcPr>
            <w:tcW w:w="32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Archivo</w:t>
            </w:r>
          </w:p>
        </w:tc>
        <w:tc>
          <w:tcPr>
            <w:tcW w:w="5826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Para qué sirve</w:t>
            </w:r>
          </w:p>
        </w:tc>
      </w:tr>
      <w:tr>
        <w:tc>
          <w:tcPr>
            <w:tcW w:w="32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silabario.html</w:t>
            </w:r>
          </w:p>
        </w:tc>
        <w:tc>
          <w:tcPr>
            <w:tcW w:w="58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Hiragana y katakana: tabla imprimible, trazos animados, hoja de caligrafía y juego de lectura.</w:t>
            </w:r>
          </w:p>
        </w:tc>
      </w:tr>
      <w:tr>
        <w:tc>
          <w:tcPr>
            <w:tcW w:w="32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kanji-trazos.html</w:t>
            </w:r>
          </w:p>
        </w:tc>
        <w:tc>
          <w:tcPr>
            <w:tcW w:w="58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1.306 kanji: fichas por lección, vocabulario, caligrafía, examen imprimible, buscador, repaso espaciado y juego. Las lecciones las pones tú.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280" w:after="120"/>
      </w:pPr>
      <w:r>
        <w:rPr>
          <w:rFonts w:eastAsia="Yu Gothic"/>
        </w:rPr>
        <w:t xml:space="preserve">Cómo se abren</w:t>
      </w:r>
    </w:p>
    <w:p>
      <w:pPr>
        <w:spacing w:before="0" w:after="120" w:line="276" w:lineRule="auto"/>
      </w:pPr>
      <w:r>
        <w:rPr>
          <w:rFonts w:eastAsia="Yu Gothic"/>
          <w:b/>
        </w:rPr>
        <w:t xml:space="preserve">Doble clic</w:t>
      </w:r>
      <w:r>
        <w:rPr>
          <w:rFonts w:eastAsia="Yu Gothic"/>
        </w:rPr>
        <w:t xml:space="preserve"> en el archivo. Se abre en tu navegador (Chrome, Edge, Firefox…) y ya puedes usarlo. Si tu ordenador te pregunta con qué programa abrirlo, elige cualquier navegador.</w:t>
      </w:r>
    </w:p>
    <w:p>
      <w:pPr>
        <w:spacing w:before="0" w:after="120" w:line="276" w:lineRule="auto"/>
      </w:pPr>
      <w:r>
        <w:rPr>
          <w:rFonts w:eastAsia="Yu Gothic"/>
        </w:rPr>
        <w:t xml:space="preserve">Lo único que se descarga de internet son las tipografías, para que se vea más bonito. Sin conexión funciona igual, con las letras de tu sistema.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Dónde se guardan tus datos</w:t>
      </w:r>
    </w:p>
    <w:p>
      <w:pPr>
        <w:spacing w:before="0" w:after="120" w:line="276" w:lineRule="auto"/>
      </w:pPr>
      <w:r>
        <w:rPr>
          <w:rFonts w:eastAsia="Yu Gothic"/>
        </w:rPr>
        <w:t xml:space="preserve">Todo lo que haces —el progreso del juego, tus notas, tus ajustes— se guarda </w:t>
      </w:r>
      <w:r>
        <w:rPr>
          <w:rFonts w:eastAsia="Yu Gothic"/>
          <w:b/>
        </w:rPr>
        <w:t xml:space="preserve">en tu navegador, en tu ordenador</w:t>
      </w:r>
      <w:r>
        <w:rPr>
          <w:rFonts w:eastAsia="Yu Gothic"/>
        </w:rPr>
        <w:t xml:space="preserve">. No se envía nada a ningún servidor y nadie más lo ve. Eso tiene dos consecuencias prácticas: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si borras los datos de navegación, </w:t>
      </w:r>
      <w:r>
        <w:rPr>
          <w:rFonts w:eastAsia="Yu Gothic"/>
          <w:b/>
        </w:rPr>
        <w:t xml:space="preserve">se borra tu progreso</w:t>
      </w:r>
      <w:r>
        <w:rPr>
          <w:rFonts w:eastAsia="Yu Gothic"/>
        </w:rPr>
        <w:t xml:space="preserve">;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si abres el archivo en otro ordenador o en otro navegador, empiezas de cero.</w:t>
      </w:r>
    </w:p>
    <w:tbl>
      <w:tblPr>
        <w:tblW w:w="9026" w:type="dxa"/>
        <w:tblBorders>
          <w:top w:val="single" w:sz="6" w:space="0" w:color="E0B84C"/>
          <w:left w:val="single" w:sz="6" w:space="0" w:color="E0B84C"/>
          <w:bottom w:val="single" w:sz="6" w:space="0" w:color="E0B84C"/>
          <w:right w:val="single" w:sz="6" w:space="0" w:color="E0B84C"/>
        </w:tblBorders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026"/>
      </w:tblGrid>
      <w:tr>
        <w:tc>
          <w:tcPr>
            <w:tcW w:w="9026" w:type="dxa"/>
            <w:shd w:val="clear" w:color="auto" w:fill="FFF4CE"/>
          </w:tcPr>
          <w:p>
            <w:pPr>
              <w:spacing w:before="0" w:after="0" w:line="276" w:lineRule="auto"/>
            </w:pPr>
            <w:r>
              <w:rPr>
                <w:rFonts w:eastAsia="Yu Gothic"/>
                <w:b/>
              </w:rPr>
              <w:t xml:space="preserve">Haz copias.</w:t>
            </w:r>
            <w:r>
              <w:rPr>
                <w:rFonts w:eastAsia="Yu Gothic"/>
              </w:rPr>
              <w:t xml:space="preserve"> El botón </w:t>
            </w:r>
            <w:r>
              <w:rPr>
                <w:rFonts w:eastAsia="Yu Gothic"/>
                <w:b/>
              </w:rPr>
              <w:t xml:space="preserve">Copia</w:t>
            </w:r>
            <w:r>
              <w:rPr>
                <w:rFonts w:eastAsia="Yu Gothic"/>
              </w:rPr>
              <w:t xml:space="preserve"> baja un archivo con tus cosas y </w:t>
            </w:r>
            <w:r>
              <w:rPr>
                <w:rFonts w:eastAsia="Yu Gothic"/>
                <w:b/>
              </w:rPr>
              <w:t xml:space="preserve">Cargar</w:t>
            </w:r>
            <w:r>
              <w:rPr>
                <w:rFonts w:eastAsia="Yu Gothic"/>
              </w:rPr>
              <w:t xml:space="preserve"> lo restaura. En la app de kanji esa copia incluye también el progreso del juego, que es lo único que no se puede rehacer a mano.</w:t>
            </w:r>
          </w:p>
        </w:tc>
      </w:tr>
    </w:tbl>
    <w:p>
      <w:pPr>
        <w:spacing w:before="0" w:after="60" w:line="276" w:lineRule="auto"/>
      </w:pPr>
    </w:p>
    <w:p>
      <w:r>
        <w:br w:type="page"/>
      </w:r>
    </w:p>
    <w:p>
      <w:pPr>
        <w:pStyle w:val="Heading1"/>
        <w:spacing w:before="320" w:after="120"/>
      </w:pPr>
      <w:r>
        <w:rPr>
          <w:rFonts w:eastAsia="Yu Gothic"/>
        </w:rPr>
        <w:t xml:space="preserve">2. Silabario Japonés</w:t>
      </w:r>
    </w:p>
    <w:p>
      <w:pPr>
        <w:spacing w:before="0" w:after="120" w:line="276" w:lineRule="auto"/>
      </w:pPr>
      <w:r>
        <w:rPr>
          <w:rFonts w:eastAsia="Yu Gothic"/>
        </w:rPr>
        <w:t xml:space="preserve">La pantalla tiene dos partes: la </w:t>
      </w:r>
      <w:r>
        <w:rPr>
          <w:rFonts w:eastAsia="Yu Gothic"/>
          <w:b/>
        </w:rPr>
        <w:t xml:space="preserve">barra</w:t>
      </w:r>
      <w:r>
        <w:rPr>
          <w:rFonts w:eastAsia="Yu Gothic"/>
        </w:rPr>
        <w:t xml:space="preserve"> de arriba, que no se imprime, y la </w:t>
      </w:r>
      <w:r>
        <w:rPr>
          <w:rFonts w:eastAsia="Yu Gothic"/>
          <w:b/>
        </w:rPr>
        <w:t xml:space="preserve">hoja</w:t>
      </w:r>
      <w:r>
        <w:rPr>
          <w:rFonts w:eastAsia="Yu Gothic"/>
        </w:rPr>
        <w:t xml:space="preserve">, que es literalmente lo que va a salir por la impresora. Lo que ves es lo que se imprime, a tamaño real de A4.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2.1. Los tres modos de la tabla</w:t>
      </w:r>
    </w:p>
    <w:tbl>
      <w:tblPr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800"/>
        <w:gridCol w:w="7226"/>
      </w:tblGrid>
      <w:tr>
        <w:trPr>
          <w:tblHeader/>
        </w:trPr>
        <w:tc>
          <w:tcPr>
            <w:tcW w:w="18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Botón</w:t>
            </w:r>
          </w:p>
        </w:tc>
        <w:tc>
          <w:tcPr>
            <w:tcW w:w="7226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Qué hace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Ver</w:t>
            </w:r>
          </w:p>
        </w:tc>
        <w:tc>
          <w:tcPr>
            <w:tcW w:w="72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La tabla normal, para consultar o imprimir.</w:t>
            </w:r>
          </w:p>
        </w:tc>
      </w:tr>
      <w:tr>
        <w:tc>
          <w:tcPr>
            <w:tcW w:w="18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Editar</w:t>
            </w:r>
          </w:p>
        </w:tc>
        <w:tc>
          <w:tcPr>
            <w:tcW w:w="72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Puedes cambiar cualquier casilla y las notas del pie. Lo que escribas se guarda y el juego preguntará TU versión.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Practicar</w:t>
            </w:r>
          </w:p>
        </w:tc>
        <w:tc>
          <w:tcPr>
            <w:tcW w:w="72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Oculta el rōmaji para que intentes leer solo con el kana.</w:t>
            </w:r>
          </w:p>
        </w:tc>
      </w:tr>
    </w:tbl>
    <w:p>
      <w:pPr>
        <w:spacing w:before="0" w:after="60" w:line="276" w:lineRule="auto"/>
      </w:pPr>
    </w:p>
    <w:p>
      <w:pPr>
        <w:spacing w:before="0" w:after="120" w:line="276" w:lineRule="auto"/>
      </w:pPr>
      <w:r>
        <w:rPr>
          <w:rFonts w:eastAsia="Yu Gothic"/>
        </w:rPr>
        <w:t xml:space="preserve">Al lado tienes </w:t>
      </w:r>
      <w:r>
        <w:rPr>
          <w:rFonts w:eastAsia="Yu Gothic"/>
          <w:b/>
        </w:rPr>
        <w:t xml:space="preserve">Rōmaji</w:t>
      </w:r>
      <w:r>
        <w:rPr>
          <w:rFonts w:eastAsia="Yu Gothic"/>
        </w:rPr>
        <w:t xml:space="preserve"> (arriba, al lado o apagado), </w:t>
      </w:r>
      <w:r>
        <w:rPr>
          <w:rFonts w:eastAsia="Yu Gothic"/>
          <w:b/>
        </w:rPr>
        <w:t xml:space="preserve">Notas</w:t>
      </w:r>
      <w:r>
        <w:rPr>
          <w:rFonts w:eastAsia="Yu Gothic"/>
        </w:rPr>
        <w:t xml:space="preserve"> (muestra u oculta las notas del pie), </w:t>
      </w:r>
      <w:r>
        <w:rPr>
          <w:rFonts w:eastAsia="Yu Gothic"/>
          <w:b/>
        </w:rPr>
        <w:t xml:space="preserve">Vertical/Apaisado</w:t>
      </w:r>
      <w:r>
        <w:rPr>
          <w:rFonts w:eastAsia="Yu Gothic"/>
        </w:rPr>
        <w:t xml:space="preserve">, </w:t>
      </w:r>
      <w:r>
        <w:rPr>
          <w:rFonts w:eastAsia="Yu Gothic"/>
          <w:b/>
        </w:rPr>
        <w:t xml:space="preserve">Papel</w:t>
      </w:r>
      <w:r>
        <w:rPr>
          <w:rFonts w:eastAsia="Yu Gothic"/>
        </w:rPr>
        <w:t xml:space="preserve"> y el tema </w:t>
      </w:r>
      <w:r>
        <w:rPr>
          <w:rFonts w:eastAsia="Yu Gothic"/>
          <w:b/>
        </w:rPr>
        <w:t xml:space="preserve">Claro/Oscuro/Kawaii</w:t>
      </w:r>
      <w:r>
        <w:rPr>
          <w:rFonts w:eastAsia="Yu Gothic"/>
        </w:rPr>
        <w:t xml:space="preserve">. El tema oscuro se imprime en claro salvo que pongas «Papel: oscuro».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2.2. Ver cómo se escribe un kana</w:t>
      </w:r>
    </w:p>
    <w:p>
      <w:pPr>
        <w:spacing w:before="0" w:after="120" w:line="276" w:lineRule="auto"/>
      </w:pPr>
      <w:r>
        <w:rPr>
          <w:rFonts w:eastAsia="Yu Gothic"/>
          <w:b/>
        </w:rPr>
        <w:t xml:space="preserve">Pincha cualquier kana de la tabla.</w:t>
      </w:r>
      <w:r>
        <w:rPr>
          <w:rFonts w:eastAsia="Yu Gothic"/>
        </w:rPr>
        <w:t xml:space="preserve"> Se abre su ficha y el carácter se dibuja solo, trazo a trazo.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Lenta / Normal / Rápida</w:t>
      </w:r>
      <w:r>
        <w:rPr>
          <w:rFonts w:eastAsia="Yu Gothic"/>
        </w:rPr>
        <w:t xml:space="preserve"> cambia la velocidad.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Trazo +1</w:t>
      </w:r>
      <w:r>
        <w:rPr>
          <w:rFonts w:eastAsia="Yu Gothic"/>
        </w:rPr>
        <w:t xml:space="preserve"> avanza un solo trazo, para ir parando.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Escuchar</w:t>
      </w:r>
      <w:r>
        <w:rPr>
          <w:rFonts w:eastAsia="Yu Gothic"/>
        </w:rPr>
        <w:t xml:space="preserve"> lo pronuncia, si tu ordenador tiene voz japonesa instalada.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Las flechas </w:t>
      </w:r>
      <w:r>
        <w:rPr>
          <w:rFonts w:eastAsia="Yu Gothic"/>
          <w:b/>
        </w:rPr>
        <w:t xml:space="preserve">‹ ›</w:t>
      </w:r>
      <w:r>
        <w:rPr>
          <w:rFonts w:eastAsia="Yu Gothic"/>
        </w:rPr>
        <w:t xml:space="preserve"> pasan al kana anterior o siguiente.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2.3. Hoja de caligrafía</w:t>
      </w:r>
    </w:p>
    <w:p>
      <w:pPr>
        <w:spacing w:before="0" w:after="120" w:line="276" w:lineRule="auto"/>
      </w:pPr>
      <w:r>
        <w:rPr>
          <w:rFonts w:eastAsia="Yu Gothic"/>
        </w:rPr>
        <w:t xml:space="preserve">Botón </w:t>
      </w:r>
      <w:r>
        <w:rPr>
          <w:rFonts w:eastAsia="Yu Gothic"/>
          <w:b/>
        </w:rPr>
        <w:t xml:space="preserve">Caligrafía</w:t>
      </w:r>
      <w:r>
        <w:rPr>
          <w:rFonts w:eastAsia="Yu Gothic"/>
        </w:rPr>
        <w:t xml:space="preserve">. Eliges silabario, qué filas quieres y cuántas casillas, y te genera hojas para practicar la escritura a mano. Si pides más caracteres de los que caben, hace las páginas que hagan falta.</w:t>
      </w:r>
    </w:p>
    <w:p>
      <w:pPr>
        <w:spacing w:before="0" w:after="120" w:line="276" w:lineRule="auto"/>
      </w:pPr>
      <w:r>
        <w:rPr>
          <w:rFonts w:eastAsia="Yu Gothic"/>
        </w:rPr>
        <w:t xml:space="preserve">El interruptor importante es </w:t>
      </w:r>
      <w:r>
        <w:rPr>
          <w:rFonts w:eastAsia="Yu Gothic"/>
          <w:b/>
        </w:rPr>
        <w:t xml:space="preserve">«Progresivas: un trazo por casilla»</w:t>
      </w:r>
      <w:r>
        <w:rPr>
          <w:rFonts w:eastAsia="Yu Gothic"/>
        </w:rPr>
        <w:t xml:space="preserve">: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encendido</w:t>
      </w:r>
      <w:r>
        <w:rPr>
          <w:rFonts w:eastAsia="Yu Gothic"/>
        </w:rPr>
        <w:t xml:space="preserve">: la primera casilla trae el trazo 1, la segunda los trazos 1 y 2, la tercera 1-2-3… hasta el carácter entero. Después, dos casillas tenues para calcar y el resto en blanco. Es la forma de aprender el orden de trazos.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apagado</w:t>
      </w:r>
      <w:r>
        <w:rPr>
          <w:rFonts w:eastAsia="Yu Gothic"/>
        </w:rPr>
        <w:t xml:space="preserve">: la fila clásica, con dos modelos tenues al principio y el resto en blanco.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2.4. El juego</w:t>
      </w:r>
    </w:p>
    <w:p>
      <w:pPr>
        <w:spacing w:before="0" w:after="120" w:line="276" w:lineRule="auto"/>
      </w:pPr>
      <w:r>
        <w:rPr>
          <w:rFonts w:eastAsia="Yu Gothic"/>
        </w:rPr>
        <w:t xml:space="preserve">Botón </w:t>
      </w:r>
      <w:r>
        <w:rPr>
          <w:rFonts w:eastAsia="Yu Gothic"/>
          <w:b/>
        </w:rPr>
        <w:t xml:space="preserve">Jugar</w:t>
      </w:r>
      <w:r>
        <w:rPr>
          <w:rFonts w:eastAsia="Yu Gothic"/>
        </w:rPr>
        <w:t xml:space="preserve">. Tres formas de preguntar:</w:t>
      </w:r>
    </w:p>
    <w:tbl>
      <w:tblPr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2600"/>
        <w:gridCol w:w="4226"/>
      </w:tblGrid>
      <w:tr>
        <w:trPr>
          <w:tblHeader/>
        </w:trPr>
        <w:tc>
          <w:tcPr>
            <w:tcW w:w="22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Modo</w:t>
            </w:r>
          </w:p>
        </w:tc>
        <w:tc>
          <w:tcPr>
            <w:tcW w:w="26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Te sale</w:t>
            </w:r>
          </w:p>
        </w:tc>
        <w:tc>
          <w:tcPr>
            <w:tcW w:w="4226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Contestas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Leer el kana</w:t>
            </w:r>
          </w:p>
        </w:tc>
        <w:tc>
          <w:tcPr>
            <w:tcW w:w="26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un carácter</w:t>
            </w:r>
          </w:p>
        </w:tc>
        <w:tc>
          <w:tcPr>
            <w:tcW w:w="42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escribes su rōmaji</w:t>
            </w:r>
          </w:p>
        </w:tc>
      </w:tr>
      <w:tr>
        <w:tc>
          <w:tcPr>
            <w:tcW w:w="22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Elegir el kana</w:t>
            </w:r>
          </w:p>
        </w:tc>
        <w:tc>
          <w:tcPr>
            <w:tcW w:w="26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un rōmaji</w:t>
            </w:r>
          </w:p>
        </w:tc>
        <w:tc>
          <w:tcPr>
            <w:tcW w:w="42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eliges el carácter entre cuatro (teclas 1 a 4)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Palabras</w:t>
            </w:r>
          </w:p>
        </w:tc>
        <w:tc>
          <w:tcPr>
            <w:tcW w:w="26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una palabra escrita en kana</w:t>
            </w:r>
          </w:p>
        </w:tc>
        <w:tc>
          <w:tcPr>
            <w:tcW w:w="42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escribes cómo se lee; al resolver aparece qué significa</w:t>
            </w:r>
          </w:p>
        </w:tc>
      </w:tr>
    </w:tbl>
    <w:p>
      <w:pPr>
        <w:spacing w:before="0" w:after="60" w:line="276" w:lineRule="auto"/>
      </w:pPr>
    </w:p>
    <w:p>
      <w:pPr>
        <w:spacing w:before="0" w:after="120" w:line="276" w:lineRule="auto"/>
      </w:pPr>
      <w:r>
        <w:rPr>
          <w:rFonts w:eastAsia="Yu Gothic"/>
        </w:rPr>
        <w:t xml:space="preserve">Antes de empezar eliges </w:t>
      </w:r>
      <w:r>
        <w:rPr>
          <w:rFonts w:eastAsia="Yu Gothic"/>
          <w:b/>
        </w:rPr>
        <w:t xml:space="preserve">qué entra</w:t>
      </w:r>
      <w:r>
        <w:rPr>
          <w:rFonts w:eastAsia="Yu Gothic"/>
        </w:rPr>
        <w:t xml:space="preserve"> (básico, dakuten, combinaciones, especiales), </w:t>
      </w:r>
      <w:r>
        <w:rPr>
          <w:rFonts w:eastAsia="Yu Gothic"/>
          <w:b/>
        </w:rPr>
        <w:t xml:space="preserve">qué silabario</w:t>
      </w:r>
      <w:r>
        <w:rPr>
          <w:rFonts w:eastAsia="Yu Gothic"/>
        </w:rPr>
        <w:t xml:space="preserve">, el </w:t>
      </w:r>
      <w:r>
        <w:rPr>
          <w:rFonts w:eastAsia="Yu Gothic"/>
          <w:b/>
        </w:rPr>
        <w:t xml:space="preserve">orden</w:t>
      </w:r>
      <w:r>
        <w:rPr>
          <w:rFonts w:eastAsia="Yu Gothic"/>
        </w:rPr>
        <w:t xml:space="preserve"> (priorizando tus fallos o al azar) y </w:t>
      </w:r>
      <w:r>
        <w:rPr>
          <w:rFonts w:eastAsia="Yu Gothic"/>
          <w:b/>
        </w:rPr>
        <w:t xml:space="preserve">cuántas preguntas</w:t>
      </w:r>
      <w:r>
        <w:rPr>
          <w:rFonts w:eastAsia="Yu Gothic"/>
        </w:rPr>
        <w:t xml:space="preserve">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Se aceptan las dos romanizaciones: </w:t>
      </w:r>
      <w:r>
        <w:rPr>
          <w:rFonts w:ascii="Consolas" w:hAnsi="Consolas" w:eastAsia="Yu Gothic"/>
          <w:color w:val="1F4E79"/>
        </w:rPr>
        <w:t xml:space="preserve">shi</w:t>
      </w:r>
      <w:r>
        <w:rPr>
          <w:rFonts w:eastAsia="Yu Gothic"/>
        </w:rPr>
        <w:t xml:space="preserve"> o </w:t>
      </w:r>
      <w:r>
        <w:rPr>
          <w:rFonts w:ascii="Consolas" w:hAnsi="Consolas" w:eastAsia="Yu Gothic"/>
          <w:color w:val="1F4E79"/>
        </w:rPr>
        <w:t xml:space="preserve">si</w:t>
      </w:r>
      <w:r>
        <w:rPr>
          <w:rFonts w:eastAsia="Yu Gothic"/>
        </w:rPr>
        <w:t xml:space="preserve">, </w:t>
      </w:r>
      <w:r>
        <w:rPr>
          <w:rFonts w:ascii="Consolas" w:hAnsi="Consolas" w:eastAsia="Yu Gothic"/>
          <w:color w:val="1F4E79"/>
        </w:rPr>
        <w:t xml:space="preserve">tsu</w:t>
      </w:r>
      <w:r>
        <w:rPr>
          <w:rFonts w:eastAsia="Yu Gothic"/>
        </w:rPr>
        <w:t xml:space="preserve"> o </w:t>
      </w:r>
      <w:r>
        <w:rPr>
          <w:rFonts w:ascii="Consolas" w:hAnsi="Consolas" w:eastAsia="Yu Gothic"/>
          <w:color w:val="1F4E79"/>
        </w:rPr>
        <w:t xml:space="preserve">tu</w:t>
      </w:r>
      <w:r>
        <w:rPr>
          <w:rFonts w:eastAsia="Yu Gothic"/>
        </w:rPr>
        <w:t xml:space="preserve">, </w:t>
      </w:r>
      <w:r>
        <w:rPr>
          <w:rFonts w:ascii="Consolas" w:hAnsi="Consolas" w:eastAsia="Yu Gothic"/>
          <w:color w:val="1F4E79"/>
        </w:rPr>
        <w:t xml:space="preserve">fu</w:t>
      </w:r>
      <w:r>
        <w:rPr>
          <w:rFonts w:eastAsia="Yu Gothic"/>
        </w:rPr>
        <w:t xml:space="preserve"> o </w:t>
      </w:r>
      <w:r>
        <w:rPr>
          <w:rFonts w:ascii="Consolas" w:hAnsi="Consolas" w:eastAsia="Yu Gothic"/>
          <w:color w:val="1F4E79"/>
        </w:rPr>
        <w:t xml:space="preserve">hu</w:t>
      </w:r>
      <w:r>
        <w:rPr>
          <w:rFonts w:eastAsia="Yu Gothic"/>
        </w:rPr>
        <w:t xml:space="preserve">…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Tienes </w:t>
      </w:r>
      <w:r>
        <w:rPr>
          <w:rFonts w:eastAsia="Yu Gothic"/>
          <w:b/>
        </w:rPr>
        <w:t xml:space="preserve">dos intentos</w:t>
      </w:r>
      <w:r>
        <w:rPr>
          <w:rFonts w:eastAsia="Yu Gothic"/>
        </w:rPr>
        <w:t xml:space="preserve">. El primer fallo avisa pero no te da la solución.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Acertar a la primera mantiene la racha; a la segunda cuenta, pero ese carácter va a la lista de repaso.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Al terminar puedes </w:t>
      </w:r>
      <w:r>
        <w:rPr>
          <w:rFonts w:eastAsia="Yu Gothic"/>
          <w:b/>
        </w:rPr>
        <w:t xml:space="preserve">repetir solo los fallos</w:t>
      </w:r>
      <w:r>
        <w:rPr>
          <w:rFonts w:eastAsia="Yu Gothic"/>
        </w:rPr>
        <w:t xml:space="preserve">.</w:t>
      </w:r>
    </w:p>
    <w:p>
      <w:pPr>
        <w:spacing w:before="0" w:after="120" w:line="276" w:lineRule="auto"/>
      </w:pPr>
      <w:r>
        <w:rPr>
          <w:rFonts w:eastAsia="Yu Gothic"/>
        </w:rPr>
        <w:t xml:space="preserve">El botón </w:t>
      </w:r>
      <w:r>
        <w:rPr>
          <w:rFonts w:eastAsia="Yu Gothic"/>
          <w:b/>
        </w:rPr>
        <w:t xml:space="preserve">Progreso</w:t>
      </w:r>
      <w:r>
        <w:rPr>
          <w:rFonts w:eastAsia="Yu Gothic"/>
        </w:rPr>
        <w:t xml:space="preserve"> colorea la tabla según cómo llevas cada kana: verde dominado, ámbar dudoso, rojo flojo. Ese color </w:t>
      </w:r>
      <w:r>
        <w:rPr>
          <w:rFonts w:eastAsia="Yu Gothic"/>
          <w:b/>
        </w:rPr>
        <w:t xml:space="preserve">no se imprime</w:t>
      </w:r>
      <w:r>
        <w:rPr>
          <w:rFonts w:eastAsia="Yu Gothic"/>
        </w:rPr>
        <w:t xml:space="preserve">.</w:t>
      </w:r>
    </w:p>
    <w:p>
      <w:r>
        <w:br w:type="page"/>
      </w:r>
    </w:p>
    <w:p>
      <w:pPr>
        <w:pStyle w:val="Heading1"/>
        <w:spacing w:before="320" w:after="120"/>
      </w:pPr>
      <w:r>
        <w:rPr>
          <w:rFonts w:eastAsia="Yu Gothic"/>
        </w:rPr>
        <w:t xml:space="preserve">3. Kanji · trazos</w:t>
      </w:r>
    </w:p>
    <w:p>
      <w:pPr>
        <w:spacing w:before="0" w:after="120" w:line="276" w:lineRule="auto"/>
      </w:pPr>
      <w:r>
        <w:rPr>
          <w:rFonts w:eastAsia="Yu Gothic"/>
        </w:rPr>
        <w:t xml:space="preserve">Misma idea: barra arriba, hoja A4 debajo, y </w:t>
      </w:r>
      <w:r>
        <w:rPr>
          <w:rFonts w:eastAsia="Yu Gothic"/>
          <w:b/>
        </w:rPr>
        <w:t xml:space="preserve">una hoja por lección</w:t>
      </w:r>
      <w:r>
        <w:rPr>
          <w:rFonts w:eastAsia="Yu Gothic"/>
        </w:rPr>
        <w:t xml:space="preserve">. Arriba a la izquierda eliges la lección con </w:t>
      </w:r>
      <w:r>
        <w:rPr>
          <w:rFonts w:eastAsia="Yu Gothic"/>
          <w:b/>
        </w:rPr>
        <w:t xml:space="preserve">‹ ›</w:t>
      </w:r>
      <w:r>
        <w:rPr>
          <w:rFonts w:eastAsia="Yu Gothic"/>
        </w:rPr>
        <w:t xml:space="preserve"> o con la lista desplegable.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3.1. El buscador</w:t>
      </w:r>
    </w:p>
    <w:p>
      <w:pPr>
        <w:spacing w:before="0" w:after="120" w:line="276" w:lineRule="auto"/>
      </w:pPr>
      <w:r>
        <w:rPr>
          <w:rFonts w:eastAsia="Yu Gothic"/>
        </w:rPr>
        <w:t xml:space="preserve">El campo </w:t>
      </w:r>
      <w:r>
        <w:rPr>
          <w:rFonts w:eastAsia="Yu Gothic"/>
          <w:b/>
        </w:rPr>
        <w:t xml:space="preserve">Buscar</w:t>
      </w:r>
      <w:r>
        <w:rPr>
          <w:rFonts w:eastAsia="Yu Gothic"/>
        </w:rPr>
        <w:t xml:space="preserve"> encuentra cualquiera de los 1.306 kanji y de las 8.855 palabras. Puedes buscar de cuatro maneras, la que tengas a mano:</w:t>
      </w:r>
    </w:p>
    <w:tbl>
      <w:tblPr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000"/>
        <w:gridCol w:w="6026"/>
      </w:tblGrid>
      <w:tr>
        <w:trPr>
          <w:tblHeader/>
        </w:trPr>
        <w:tc>
          <w:tcPr>
            <w:tcW w:w="30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Escribes</w:t>
            </w:r>
          </w:p>
        </w:tc>
        <w:tc>
          <w:tcPr>
            <w:tcW w:w="6026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Encuentra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山  ·  地下鉄</w:t>
            </w:r>
          </w:p>
        </w:tc>
        <w:tc>
          <w:tcPr>
            <w:tcW w:w="60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 kanji o la palabra directamente</w:t>
            </w:r>
          </w:p>
        </w:tc>
      </w:tr>
      <w:tr>
        <w:tc>
          <w:tcPr>
            <w:tcW w:w="30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やまだ  ·  けっこん</w:t>
            </w:r>
          </w:p>
        </w:tc>
        <w:tc>
          <w:tcPr>
            <w:tcW w:w="60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por su lectura en kana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chikatetsu  ·  tokyo</w:t>
            </w:r>
          </w:p>
        </w:tc>
        <w:tc>
          <w:tcPr>
            <w:tcW w:w="60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por rōmaji (vale tokyo, toukyou o tōkyō)</w:t>
            </w:r>
          </w:p>
        </w:tc>
      </w:tr>
      <w:tr>
        <w:tc>
          <w:tcPr>
            <w:tcW w:w="30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lavadora  ·  boda</w:t>
            </w:r>
          </w:p>
        </w:tc>
        <w:tc>
          <w:tcPr>
            <w:tcW w:w="60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por el significado en castellano</w:t>
            </w:r>
          </w:p>
        </w:tc>
      </w:tr>
    </w:tbl>
    <w:p>
      <w:pPr>
        <w:spacing w:before="0" w:after="60" w:line="276" w:lineRule="auto"/>
      </w:pPr>
    </w:p>
    <w:p>
      <w:pPr>
        <w:spacing w:before="0" w:after="120" w:line="276" w:lineRule="auto"/>
      </w:pPr>
      <w:r>
        <w:rPr>
          <w:rFonts w:eastAsia="Yu Gothic"/>
        </w:rPr>
        <w:t xml:space="preserve">Al elegir un resultado, la hoja </w:t>
      </w:r>
      <w:r>
        <w:rPr>
          <w:rFonts w:eastAsia="Yu Gothic"/>
          <w:b/>
        </w:rPr>
        <w:t xml:space="preserve">salta a su lección</w:t>
      </w:r>
      <w:r>
        <w:rPr>
          <w:rFonts w:eastAsia="Yu Gothic"/>
        </w:rPr>
        <w:t xml:space="preserve"> y se abre su ficha, con la palabra buscada resaltada. Cada resultado lleva su etiqueta de lección (L25), que suele ser justo lo que uno quiere saber. Atajo: la tecla </w:t>
      </w:r>
      <w:r>
        <w:rPr>
          <w:rFonts w:eastAsia="Yu Gothic"/>
          <w:b/>
        </w:rPr>
        <w:t xml:space="preserve">/</w:t>
      </w:r>
      <w:r>
        <w:rPr>
          <w:rFonts w:eastAsia="Yu Gothic"/>
        </w:rPr>
        <w:t xml:space="preserve"> te lleva al buscador.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3.2. Las tres vistas de la hoja</w:t>
      </w:r>
    </w:p>
    <w:tbl>
      <w:tblPr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800"/>
        <w:gridCol w:w="7226"/>
      </w:tblGrid>
      <w:tr>
        <w:trPr>
          <w:tblHeader/>
        </w:trPr>
        <w:tc>
          <w:tcPr>
            <w:tcW w:w="18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Botón</w:t>
            </w:r>
          </w:p>
        </w:tc>
        <w:tc>
          <w:tcPr>
            <w:tcW w:w="7226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Qué imprime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Fichas</w:t>
            </w:r>
          </w:p>
        </w:tc>
        <w:tc>
          <w:tcPr>
            <w:tcW w:w="72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Una tarjeta por kanji: el carácter, su diagrama de trazos numerado, las lecturas ON y KUN en kana y en rōmaji, el significado, los trazos y el nivel.</w:t>
            </w:r>
          </w:p>
        </w:tc>
      </w:tr>
      <w:tr>
        <w:tc>
          <w:tcPr>
            <w:tcW w:w="18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Vocabulario</w:t>
            </w:r>
          </w:p>
        </w:tc>
        <w:tc>
          <w:tcPr>
            <w:tcW w:w="72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Todas las palabras de la lección: kanji, palabra, lectura, rōmaji y significado.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Examen</w:t>
            </w:r>
          </w:p>
        </w:tc>
        <w:tc>
          <w:tcPr>
            <w:tcW w:w="72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Un examen para hacer a mano, con sus soluciones.</w:t>
            </w:r>
          </w:p>
        </w:tc>
      </w:tr>
    </w:tbl>
    <w:p>
      <w:pPr>
        <w:spacing w:before="0" w:after="60" w:line="276" w:lineRule="auto"/>
      </w:pPr>
    </w:p>
    <w:p>
      <w:pPr>
        <w:spacing w:before="0" w:after="120" w:line="276" w:lineRule="auto"/>
      </w:pPr>
      <w:r>
        <w:rPr>
          <w:rFonts w:eastAsia="Yu Gothic"/>
        </w:rPr>
        <w:t xml:space="preserve">En la vista de </w:t>
      </w:r>
      <w:r>
        <w:rPr>
          <w:rFonts w:eastAsia="Yu Gothic"/>
          <w:b/>
        </w:rPr>
        <w:t xml:space="preserve">Fichas</w:t>
      </w:r>
      <w:r>
        <w:rPr>
          <w:rFonts w:eastAsia="Yu Gothic"/>
        </w:rPr>
        <w:t xml:space="preserve"> tienes además cuatro interruptores: </w:t>
      </w:r>
      <w:r>
        <w:rPr>
          <w:rFonts w:eastAsia="Yu Gothic"/>
          <w:b/>
        </w:rPr>
        <w:t xml:space="preserve">Ejemplos</w:t>
      </w:r>
      <w:r>
        <w:rPr>
          <w:rFonts w:eastAsia="Yu Gothic"/>
        </w:rPr>
        <w:t xml:space="preserve"> (añade palabras del libro a cada tarjeta), </w:t>
      </w:r>
      <w:r>
        <w:rPr>
          <w:rFonts w:eastAsia="Yu Gothic"/>
          <w:b/>
        </w:rPr>
        <w:t xml:space="preserve">Números</w:t>
      </w:r>
      <w:r>
        <w:rPr>
          <w:rFonts w:eastAsia="Yu Gothic"/>
        </w:rPr>
        <w:t xml:space="preserve"> (el orden sobre cada trazo), </w:t>
      </w:r>
      <w:r>
        <w:rPr>
          <w:rFonts w:eastAsia="Yu Gothic"/>
          <w:b/>
        </w:rPr>
        <w:t xml:space="preserve">Guías</w:t>
      </w:r>
      <w:r>
        <w:rPr>
          <w:rFonts w:eastAsia="Yu Gothic"/>
        </w:rPr>
        <w:t xml:space="preserve"> (la cruz dentro del recuadro) y </w:t>
      </w:r>
      <w:r>
        <w:rPr>
          <w:rFonts w:eastAsia="Yu Gothic"/>
          <w:b/>
        </w:rPr>
        <w:t xml:space="preserve">1 o 2 columnas</w:t>
      </w:r>
      <w:r>
        <w:rPr>
          <w:rFonts w:eastAsia="Yu Gothic"/>
        </w:rPr>
        <w:t xml:space="preserve">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3.3. Ver cómo se escribe un kanji</w:t>
      </w:r>
    </w:p>
    <w:p>
      <w:pPr>
        <w:spacing w:before="0" w:after="120" w:line="276" w:lineRule="auto"/>
      </w:pPr>
      <w:r>
        <w:rPr>
          <w:rFonts w:eastAsia="Yu Gothic"/>
          <w:b/>
        </w:rPr>
        <w:t xml:space="preserve">Pincha cualquier tarjeta.</w:t>
      </w:r>
      <w:r>
        <w:rPr>
          <w:rFonts w:eastAsia="Yu Gothic"/>
        </w:rPr>
        <w:t xml:space="preserve"> Se abre la ficha del kanji: se dibuja trazo a trazo, con todas sus lecturas, su significado y todas las palabras del libro que lo usan.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Flechas </w:t>
      </w:r>
      <w:r>
        <w:rPr>
          <w:rFonts w:eastAsia="Yu Gothic"/>
          <w:b/>
        </w:rPr>
        <w:t xml:space="preserve">‹ ›</w:t>
      </w:r>
      <w:r>
        <w:rPr>
          <w:rFonts w:eastAsia="Yu Gothic"/>
        </w:rPr>
        <w:t xml:space="preserve"> o </w:t>
      </w:r>
      <w:r>
        <w:rPr>
          <w:rFonts w:eastAsia="Yu Gothic"/>
          <w:b/>
        </w:rPr>
        <w:t xml:space="preserve">← →</w:t>
      </w:r>
      <w:r>
        <w:rPr>
          <w:rFonts w:eastAsia="Yu Gothic"/>
        </w:rPr>
        <w:t xml:space="preserve">: kanji anterior y siguiente de la lección.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Barra espaciadora</w:t>
      </w:r>
      <w:r>
        <w:rPr>
          <w:rFonts w:eastAsia="Yu Gothic"/>
        </w:rPr>
        <w:t xml:space="preserve">: un trazo más. </w:t>
      </w:r>
      <w:r>
        <w:rPr>
          <w:rFonts w:eastAsia="Yu Gothic"/>
          <w:b/>
        </w:rPr>
        <w:t xml:space="preserve">R</w:t>
      </w:r>
      <w:r>
        <w:rPr>
          <w:rFonts w:eastAsia="Yu Gothic"/>
        </w:rPr>
        <w:t xml:space="preserve">: repetir la animación.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Debajo del lienzo tienes la tira con el kanji paso a paso.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3.4. Hoja de caligrafía</w:t>
      </w:r>
    </w:p>
    <w:p>
      <w:pPr>
        <w:spacing w:before="0" w:after="120" w:line="276" w:lineRule="auto"/>
      </w:pPr>
      <w:r>
        <w:rPr>
          <w:rFonts w:eastAsia="Yu Gothic"/>
        </w:rPr>
        <w:t xml:space="preserve">Botón </w:t>
      </w:r>
      <w:r>
        <w:rPr>
          <w:rFonts w:eastAsia="Yu Gothic"/>
          <w:b/>
        </w:rPr>
        <w:t xml:space="preserve">Caligrafía</w:t>
      </w:r>
      <w:r>
        <w:rPr>
          <w:rFonts w:eastAsia="Yu Gothic"/>
        </w:rPr>
        <w:t xml:space="preserve">. Igual que en el silabario pero por lecciones: una casilla por trazo (primero el 1, luego 1-2, luego 1-2-3…) hasta el kanji entero, y el resto de la fila para repetir. Un kanji nunca se parte entre dos hojas.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3.5. El juego</w:t>
      </w:r>
    </w:p>
    <w:p>
      <w:pPr>
        <w:spacing w:before="0" w:after="120" w:line="276" w:lineRule="auto"/>
      </w:pPr>
      <w:r>
        <w:rPr>
          <w:rFonts w:eastAsia="Yu Gothic"/>
        </w:rPr>
        <w:t xml:space="preserve">Botón </w:t>
      </w:r>
      <w:r>
        <w:rPr>
          <w:rFonts w:eastAsia="Yu Gothic"/>
          <w:b/>
        </w:rPr>
        <w:t xml:space="preserve">Jugar</w:t>
      </w:r>
      <w:r>
        <w:rPr>
          <w:rFonts w:eastAsia="Yu Gothic"/>
        </w:rPr>
        <w:t xml:space="preserve">. Ocho formas de preguntar:</w:t>
      </w:r>
    </w:p>
    <w:tbl>
      <w:tblPr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700"/>
        <w:gridCol w:w="2500"/>
        <w:gridCol w:w="3826"/>
      </w:tblGrid>
      <w:tr>
        <w:trPr>
          <w:tblHeader/>
        </w:trPr>
        <w:tc>
          <w:tcPr>
            <w:tcW w:w="27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Modo</w:t>
            </w:r>
          </w:p>
        </w:tc>
        <w:tc>
          <w:tcPr>
            <w:tcW w:w="25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Te sale</w:t>
            </w:r>
          </w:p>
        </w:tc>
        <w:tc>
          <w:tcPr>
            <w:tcW w:w="3826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Contestas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Kanji → significado</w:t>
            </w:r>
          </w:p>
        </w:tc>
        <w:tc>
          <w:tcPr>
            <w:tcW w:w="25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 kanji</w:t>
            </w:r>
          </w:p>
        </w:tc>
        <w:tc>
          <w:tcPr>
            <w:tcW w:w="38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eliges el significado entre 4</w:t>
            </w:r>
          </w:p>
        </w:tc>
      </w:tr>
      <w:tr>
        <w:tc>
          <w:tcPr>
            <w:tcW w:w="27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Significado → kanji</w:t>
            </w:r>
          </w:p>
        </w:tc>
        <w:tc>
          <w:tcPr>
            <w:tcW w:w="25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 significado</w:t>
            </w:r>
          </w:p>
        </w:tc>
        <w:tc>
          <w:tcPr>
            <w:tcW w:w="38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eliges el kanji entre 4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Lectura del kanji</w:t>
            </w:r>
          </w:p>
        </w:tc>
        <w:tc>
          <w:tcPr>
            <w:tcW w:w="25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 kanji</w:t>
            </w:r>
          </w:p>
        </w:tc>
        <w:tc>
          <w:tcPr>
            <w:tcW w:w="38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escribes una lectura en rōmaji (on o kun)</w:t>
            </w:r>
          </w:p>
        </w:tc>
      </w:tr>
      <w:tr>
        <w:tc>
          <w:tcPr>
            <w:tcW w:w="27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Palabras: cómo se leen</w:t>
            </w:r>
          </w:p>
        </w:tc>
        <w:tc>
          <w:tcPr>
            <w:tcW w:w="25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una palabra</w:t>
            </w:r>
          </w:p>
        </w:tc>
        <w:tc>
          <w:tcPr>
            <w:tcW w:w="38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escribes su lectura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Palabra → significado</w:t>
            </w:r>
          </w:p>
        </w:tc>
        <w:tc>
          <w:tcPr>
            <w:tcW w:w="25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una palabra</w:t>
            </w:r>
          </w:p>
        </w:tc>
        <w:tc>
          <w:tcPr>
            <w:tcW w:w="38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eliges qué significa entre 4</w:t>
            </w:r>
          </w:p>
        </w:tc>
      </w:tr>
      <w:tr>
        <w:tc>
          <w:tcPr>
            <w:tcW w:w="27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Significado → palabra</w:t>
            </w:r>
          </w:p>
        </w:tc>
        <w:tc>
          <w:tcPr>
            <w:tcW w:w="25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un significado</w:t>
            </w:r>
          </w:p>
        </w:tc>
        <w:tc>
          <w:tcPr>
            <w:tcW w:w="38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eliges la palabra entre 4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Examen: escribir el kanji</w:t>
            </w:r>
          </w:p>
        </w:tc>
        <w:tc>
          <w:tcPr>
            <w:tcW w:w="25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la lectura y el significado</w:t>
            </w:r>
          </w:p>
        </w:tc>
        <w:tc>
          <w:tcPr>
            <w:tcW w:w="38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arrastras el kanji a su hueco</w:t>
            </w:r>
          </w:p>
        </w:tc>
      </w:tr>
      <w:tr>
        <w:tc>
          <w:tcPr>
            <w:tcW w:w="27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Examen: leer el kanji</w:t>
            </w:r>
          </w:p>
        </w:tc>
        <w:tc>
          <w:tcPr>
            <w:tcW w:w="25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la palabra en kanji</w:t>
            </w:r>
          </w:p>
        </w:tc>
        <w:tc>
          <w:tcPr>
            <w:tcW w:w="38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arrastras su lectura, trozo a trozo</w:t>
            </w:r>
          </w:p>
        </w:tc>
      </w:tr>
    </w:tbl>
    <w:p>
      <w:pPr>
        <w:spacing w:before="0" w:after="60" w:line="276" w:lineRule="auto"/>
      </w:pPr>
    </w:p>
    <w:p>
      <w:pPr>
        <w:spacing w:before="0" w:after="120" w:line="276" w:lineRule="auto"/>
      </w:pPr>
      <w:r>
        <w:rPr>
          <w:rFonts w:eastAsia="Yu Gothic"/>
        </w:rPr>
        <w:t xml:space="preserve">Eliges </w:t>
      </w:r>
      <w:r>
        <w:rPr>
          <w:rFonts w:eastAsia="Yu Gothic"/>
          <w:b/>
        </w:rPr>
        <w:t xml:space="preserve">qué lecciones entran</w:t>
      </w:r>
      <w:r>
        <w:rPr>
          <w:rFonts w:eastAsia="Yu Gothic"/>
        </w:rPr>
        <w:t xml:space="preserve"> (hay atajos: solo la actual, hasta la actual, todas), el orden y cuántas preguntas. Las lecturas se escriben en rōmaji y se aceptan las variantes normales: </w:t>
      </w:r>
      <w:r>
        <w:rPr>
          <w:rFonts w:ascii="Consolas" w:hAnsi="Consolas" w:eastAsia="Yu Gothic"/>
          <w:color w:val="1F4E79"/>
        </w:rPr>
        <w:t xml:space="preserve">kyō</w:t>
      </w:r>
      <w:r>
        <w:rPr>
          <w:rFonts w:eastAsia="Yu Gothic"/>
        </w:rPr>
        <w:t xml:space="preserve">, </w:t>
      </w:r>
      <w:r>
        <w:rPr>
          <w:rFonts w:ascii="Consolas" w:hAnsi="Consolas" w:eastAsia="Yu Gothic"/>
          <w:color w:val="1F4E79"/>
        </w:rPr>
        <w:t xml:space="preserve">kyou</w:t>
      </w:r>
      <w:r>
        <w:rPr>
          <w:rFonts w:eastAsia="Yu Gothic"/>
        </w:rPr>
        <w:t xml:space="preserve"> o </w:t>
      </w:r>
      <w:r>
        <w:rPr>
          <w:rFonts w:ascii="Consolas" w:hAnsi="Consolas" w:eastAsia="Yu Gothic"/>
          <w:color w:val="1F4E79"/>
        </w:rPr>
        <w:t xml:space="preserve">kyo</w:t>
      </w:r>
      <w:r>
        <w:rPr>
          <w:rFonts w:eastAsia="Yu Gothic"/>
        </w:rPr>
        <w:t xml:space="preserve">.</w:t>
      </w:r>
    </w:p>
    <w:tbl>
      <w:tblPr>
        <w:tblW w:w="9026" w:type="dxa"/>
        <w:tblBorders>
          <w:top w:val="single" w:sz="6" w:space="0" w:color="E0B84C"/>
          <w:left w:val="single" w:sz="6" w:space="0" w:color="E0B84C"/>
          <w:bottom w:val="single" w:sz="6" w:space="0" w:color="E0B84C"/>
          <w:right w:val="single" w:sz="6" w:space="0" w:color="E0B84C"/>
        </w:tblBorders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026"/>
      </w:tblGrid>
      <w:tr>
        <w:tc>
          <w:tcPr>
            <w:tcW w:w="9026" w:type="dxa"/>
            <w:shd w:val="clear" w:color="auto" w:fill="FFF4CE"/>
          </w:tcPr>
          <w:p>
            <w:pPr>
              <w:spacing w:before="0" w:after="0" w:line="276" w:lineRule="auto"/>
            </w:pPr>
            <w:r>
              <w:rPr>
                <w:rFonts w:eastAsia="Yu Gothic"/>
                <w:b/>
              </w:rPr>
              <w:t xml:space="preserve">Los dos modos de examen copian el examen de clase</w:t>
            </w:r>
            <w:r>
              <w:rPr>
                <w:rFonts w:eastAsia="Yu Gothic"/>
              </w:rPr>
              <w:t xml:space="preserve">, y respetan su regla más importante: si una palabra lleva un kanji que todavía no has dado, </w:t>
            </w:r>
            <w:r>
              <w:rPr>
                <w:rFonts w:eastAsia="Yu Gothic"/>
                <w:b/>
              </w:rPr>
              <w:t xml:space="preserve">no se te pregunta</w:t>
            </w:r>
            <w:r>
              <w:rPr>
                <w:rFonts w:eastAsia="Yu Gothic"/>
              </w:rPr>
              <w:t xml:space="preserve"> — aparece ya escrito y con su significado, y solo tienes que poner los que sí has visto.</w:t>
            </w:r>
          </w:p>
        </w:tc>
      </w:tr>
    </w:tbl>
    <w:p>
      <w:pPr>
        <w:spacing w:before="0" w:after="60" w:line="276" w:lineRule="auto"/>
      </w:pPr>
    </w:p>
    <w:p>
      <w:pPr>
        <w:spacing w:before="0" w:after="120" w:line="276" w:lineRule="auto"/>
      </w:pPr>
      <w:r>
        <w:rPr>
          <w:rFonts w:eastAsia="Yu Gothic"/>
        </w:rPr>
        <w:t xml:space="preserve">El botón </w:t>
      </w:r>
      <w:r>
        <w:rPr>
          <w:rFonts w:eastAsia="Yu Gothic"/>
          <w:b/>
        </w:rPr>
        <w:t xml:space="preserve">Progreso</w:t>
      </w:r>
      <w:r>
        <w:rPr>
          <w:rFonts w:eastAsia="Yu Gothic"/>
        </w:rPr>
        <w:t xml:space="preserve"> colorea las fichas según cómo llevas cada kanji. El progreso se lleva </w:t>
      </w:r>
      <w:r>
        <w:rPr>
          <w:rFonts w:eastAsia="Yu Gothic"/>
          <w:b/>
        </w:rPr>
        <w:t xml:space="preserve">por kanji</w:t>
      </w:r>
      <w:r>
        <w:rPr>
          <w:rFonts w:eastAsia="Yu Gothic"/>
        </w:rPr>
        <w:t xml:space="preserve">, así que acertar 日曜日 cuenta para 日.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3.6. Repaso: qué te toca hoy</w:t>
      </w:r>
    </w:p>
    <w:p>
      <w:pPr>
        <w:spacing w:before="0" w:after="120" w:line="276" w:lineRule="auto"/>
      </w:pPr>
      <w:r>
        <w:rPr>
          <w:rFonts w:eastAsia="Yu Gothic"/>
        </w:rPr>
        <w:t xml:space="preserve">El botón </w:t>
      </w:r>
      <w:r>
        <w:rPr>
          <w:rFonts w:eastAsia="Yu Gothic"/>
          <w:b/>
        </w:rPr>
        <w:t xml:space="preserve">Repaso</w:t>
      </w:r>
      <w:r>
        <w:rPr>
          <w:rFonts w:eastAsia="Yu Gothic"/>
        </w:rPr>
        <w:t xml:space="preserve"> de la barra lleva un número: los kanji que te tocan hoy.</w:t>
      </w:r>
    </w:p>
    <w:p>
      <w:pPr>
        <w:spacing w:before="0" w:after="120" w:line="276" w:lineRule="auto"/>
      </w:pPr>
      <w:r>
        <w:rPr>
          <w:rFonts w:eastAsia="Yu Gothic"/>
        </w:rPr>
        <w:t xml:space="preserve">Funciona con cajas: cuando aciertas un kanji, sube de caja y no vuelve a salir hasta pasados 1, 2, 4, 7, 15, 30 o 60 días, según la caja en la que esté. Si fallas, vuelve a la primera y te toca hoy mismo, hasta que salga bien.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Pulsa </w:t>
      </w:r>
      <w:r>
        <w:rPr>
          <w:rFonts w:eastAsia="Yu Gothic"/>
          <w:b/>
        </w:rPr>
        <w:t xml:space="preserve">Repaso</w:t>
      </w:r>
      <w:r>
        <w:rPr>
          <w:rFonts w:eastAsia="Yu Gothic"/>
        </w:rPr>
        <w:t xml:space="preserve"> y se abre el juego solo con lo que toca.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Dentro del juego, el chip </w:t>
      </w:r>
      <w:r>
        <w:rPr>
          <w:rFonts w:eastAsia="Yu Gothic"/>
          <w:b/>
        </w:rPr>
        <w:t xml:space="preserve">«Solo lo que toca hoy»</w:t>
      </w:r>
      <w:r>
        <w:rPr>
          <w:rFonts w:eastAsia="Yu Gothic"/>
        </w:rPr>
        <w:t xml:space="preserve"> hace lo mismo sin salir.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Si pone 0, no tienes nada pendiente: has terminado por hoy.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3.7. El examen imprimible</w:t>
      </w:r>
    </w:p>
    <w:p>
      <w:pPr>
        <w:spacing w:before="0" w:after="120" w:line="276" w:lineRule="auto"/>
      </w:pPr>
      <w:r>
        <w:rPr>
          <w:rFonts w:eastAsia="Yu Gothic"/>
        </w:rPr>
        <w:t xml:space="preserve">Botón </w:t>
      </w:r>
      <w:r>
        <w:rPr>
          <w:rFonts w:eastAsia="Yu Gothic"/>
          <w:b/>
        </w:rPr>
        <w:t xml:space="preserve">Examen</w:t>
      </w:r>
      <w:r>
        <w:rPr>
          <w:rFonts w:eastAsia="Yu Gothic"/>
        </w:rPr>
        <w:t xml:space="preserve">. Saca una hoja con las dos partes del examen de clase: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1 · Escribe el kanji</w:t>
      </w:r>
      <w:r>
        <w:rPr>
          <w:rFonts w:eastAsia="Yu Gothic"/>
        </w:rPr>
        <w:t xml:space="preserve"> — te dan la lectura y el significado, y tienes un recuadro con guías para escribirlo.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2 · Escribe la lectura</w:t>
      </w:r>
      <w:r>
        <w:rPr>
          <w:rFonts w:eastAsia="Yu Gothic"/>
        </w:rPr>
        <w:t xml:space="preserve"> — te dan la palabra en kanji y una línea.</w:t>
      </w:r>
    </w:p>
    <w:p>
      <w:pPr>
        <w:spacing w:before="0" w:after="120" w:line="276" w:lineRule="auto"/>
      </w:pPr>
      <w:r>
        <w:rPr>
          <w:rFonts w:eastAsia="Yu Gothic"/>
          <w:b/>
        </w:rPr>
        <w:t xml:space="preserve">Otro examen</w:t>
      </w:r>
      <w:r>
        <w:rPr>
          <w:rFonts w:eastAsia="Yu Gothic"/>
        </w:rPr>
        <w:t xml:space="preserve"> sortea preguntas nuevas de esa lección. </w:t>
      </w:r>
      <w:r>
        <w:rPr>
          <w:rFonts w:eastAsia="Yu Gothic"/>
          <w:b/>
        </w:rPr>
        <w:t xml:space="preserve">Soluciones</w:t>
      </w:r>
      <w:r>
        <w:rPr>
          <w:rFonts w:eastAsia="Yu Gothic"/>
        </w:rPr>
        <w:t xml:space="preserve"> las escribe en su sitio: imprime primero sin soluciones (para hacerlo) y luego con ellas (para corregir).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3.8. «Mi libro»: cambiar las lecciones</w:t>
      </w:r>
    </w:p>
    <w:p>
      <w:pPr>
        <w:spacing w:before="0" w:after="120" w:line="276" w:lineRule="auto"/>
      </w:pPr>
      <w:r>
        <w:rPr>
          <w:rFonts w:eastAsia="Yu Gothic"/>
          <w:b/>
        </w:rPr>
        <w:t xml:space="preserve">La app no trae ningún temario, y ésa es la idea.</w:t>
      </w:r>
      <w:r>
        <w:rPr>
          <w:rFonts w:eastAsia="Yu Gothic"/>
        </w:rPr>
        <w:t xml:space="preserve"> De fábrica reparte los kanji por nivel JLPT y grado escolar japonés, que son listas públicas, solo para que arranque llena. El temario bueno lo pones tú.</w:t>
      </w:r>
    </w:p>
    <w:p>
      <w:pPr>
        <w:spacing w:before="0" w:after="120" w:line="276" w:lineRule="auto"/>
      </w:pPr>
      <w:r>
        <w:rPr>
          <w:rFonts w:eastAsia="Yu Gothic"/>
        </w:rPr>
        <w:t xml:space="preserve">Abre </w:t>
      </w:r>
      <w:r>
        <w:rPr>
          <w:rFonts w:eastAsia="Yu Gothic"/>
          <w:b/>
        </w:rPr>
        <w:t xml:space="preserve">Mi libro</w:t>
      </w:r>
      <w:r>
        <w:rPr>
          <w:rFonts w:eastAsia="Yu Gothic"/>
        </w:rPr>
        <w:t xml:space="preserve"> y escribe una lección por línea, con el formato </w:t>
      </w:r>
      <w:r>
        <w:rPr>
          <w:rFonts w:ascii="Consolas" w:hAnsi="Consolas" w:eastAsia="Yu Gothic"/>
          <w:color w:val="1F4E79"/>
        </w:rPr>
        <w:t xml:space="preserve">número | tema | kanji | esperados</w:t>
      </w:r>
      <w:r>
        <w:rPr>
          <w:rFonts w:eastAsia="Yu Gothic"/>
        </w:rPr>
        <w:t xml:space="preserve">. El cuarto campo es opcional: es cuántos kanji debería tener esa lección, y la app te avisa si al copiarlos te falta alguno. Las líneas que empiezan por </w:t>
      </w:r>
      <w:r>
        <w:rPr>
          <w:rFonts w:ascii="Consolas" w:hAnsi="Consolas" w:eastAsia="Yu Gothic"/>
          <w:color w:val="1F4E79"/>
        </w:rPr>
        <w:t xml:space="preserve">#</w:t>
      </w:r>
      <w:r>
        <w:rPr>
          <w:rFonts w:eastAsia="Yu Gothic"/>
        </w:rPr>
        <w:t xml:space="preserve"> son comentarios. Tú solo escribes los kanji; las lecturas, los significados y los trazos los pone la app.</w:t>
      </w:r>
    </w:p>
    <w:p>
      <w:pPr>
        <w:spacing w:before="0" w:after="120" w:line="276" w:lineRule="auto"/>
      </w:pPr>
      <w:r>
        <w:rPr>
          <w:rFonts w:eastAsia="Yu Gothic"/>
        </w:rPr>
        <w:t xml:space="preserve">Sirve con cualquier manual, con el temario de tu clase o con el orden que quieras. Y como la app sabe por dónde vas, los ejemplos de vocabulario ponen delante los que solo usan kanji que ya has dado, y los que traen alguno que aún no has visto salen con su significado al lado.</w:t>
      </w:r>
    </w:p>
    <w:p>
      <w:pPr>
        <w:spacing w:before="0" w:after="120" w:line="276" w:lineRule="auto"/>
      </w:pPr>
      <w:r>
        <w:rPr>
          <w:rFonts w:eastAsia="Yu Gothic"/>
          <w:b/>
        </w:rPr>
        <w:t xml:space="preserve">Comprobar</w:t>
      </w:r>
      <w:r>
        <w:rPr>
          <w:rFonts w:eastAsia="Yu Gothic"/>
        </w:rPr>
        <w:t xml:space="preserve"> avisa de líneas mal escritas y de kanji de los que no hay datos.</w:t>
      </w:r>
    </w:p>
    <w:p>
      <w:r>
        <w:br w:type="page"/>
      </w:r>
    </w:p>
    <w:p>
      <w:pPr>
        <w:pStyle w:val="Heading1"/>
        <w:spacing w:before="320" w:after="120"/>
      </w:pPr>
      <w:r>
        <w:rPr>
          <w:rFonts w:eastAsia="Yu Gothic"/>
        </w:rPr>
        <w:t xml:space="preserve">4. Imprimir bien</w:t>
      </w:r>
    </w:p>
    <w:p>
      <w:pPr>
        <w:spacing w:before="0" w:after="120" w:line="276" w:lineRule="auto"/>
      </w:pPr>
      <w:r>
        <w:rPr>
          <w:rFonts w:eastAsia="Yu Gothic"/>
        </w:rPr>
        <w:t xml:space="preserve">Las dos apps están hechas para que </w:t>
      </w:r>
      <w:r>
        <w:rPr>
          <w:rFonts w:eastAsia="Yu Gothic"/>
          <w:b/>
        </w:rPr>
        <w:t xml:space="preserve">una hoja de pantalla sea exactamente una hoja A4</w:t>
      </w:r>
      <w:r>
        <w:rPr>
          <w:rFonts w:eastAsia="Yu Gothic"/>
        </w:rPr>
        <w:t xml:space="preserve">. Si te salen dos páginas o los bordes cortados, es cosa del diálogo de impresión del navegador. Comprueba estas cuatro cosas:</w:t>
      </w:r>
    </w:p>
    <w:p>
      <w:pPr>
        <w:pStyle w:val="ListParagraph"/>
        <w:numPr>
          <w:ilvl w:val="0"/>
          <w:numId w:val="2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Tamaño</w:t>
      </w:r>
      <w:r>
        <w:rPr>
          <w:rFonts w:eastAsia="Yu Gothic"/>
        </w:rPr>
        <w:t xml:space="preserve">: A4.</w:t>
      </w:r>
    </w:p>
    <w:p>
      <w:pPr>
        <w:pStyle w:val="ListParagraph"/>
        <w:numPr>
          <w:ilvl w:val="0"/>
          <w:numId w:val="2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Escala</w:t>
      </w:r>
      <w:r>
        <w:rPr>
          <w:rFonts w:eastAsia="Yu Gothic"/>
        </w:rPr>
        <w:t xml:space="preserve">: 100 % — nunca «ajustar al papel».</w:t>
      </w:r>
    </w:p>
    <w:p>
      <w:pPr>
        <w:pStyle w:val="ListParagraph"/>
        <w:numPr>
          <w:ilvl w:val="0"/>
          <w:numId w:val="2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Márgenes</w:t>
      </w:r>
      <w:r>
        <w:rPr>
          <w:rFonts w:eastAsia="Yu Gothic"/>
        </w:rPr>
        <w:t xml:space="preserve">: por defecto.</w:t>
      </w:r>
    </w:p>
    <w:p>
      <w:pPr>
        <w:pStyle w:val="ListParagraph"/>
        <w:numPr>
          <w:ilvl w:val="0"/>
          <w:numId w:val="2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Encabezados y pies del navegador</w:t>
      </w:r>
      <w:r>
        <w:rPr>
          <w:rFonts w:eastAsia="Yu Gothic"/>
        </w:rPr>
        <w:t xml:space="preserve">: desactivados (si no, te mete la URL y la fecha y roba espacio).</w:t>
      </w:r>
    </w:p>
    <w:p>
      <w:pPr>
        <w:spacing w:before="0" w:after="120" w:line="276" w:lineRule="auto"/>
      </w:pPr>
      <w:r>
        <w:rPr>
          <w:rFonts w:eastAsia="Yu Gothic"/>
        </w:rPr>
        <w:t xml:space="preserve">Para guardar en PDF en vez de imprimir, elige «Guardar como PDF» como impresora. El botón </w:t>
      </w:r>
      <w:r>
        <w:rPr>
          <w:rFonts w:eastAsia="Yu Gothic"/>
          <w:b/>
        </w:rPr>
        <w:t xml:space="preserve">Imprimir / PDF</w:t>
      </w:r>
      <w:r>
        <w:rPr>
          <w:rFonts w:eastAsia="Yu Gothic"/>
        </w:rPr>
        <w:t xml:space="preserve"> abre ese mismo diálogo.</w:t>
      </w:r>
    </w:p>
    <w:tbl>
      <w:tblPr>
        <w:tblW w:w="9026" w:type="dxa"/>
        <w:tblBorders>
          <w:top w:val="single" w:sz="6" w:space="0" w:color="9CC3E5"/>
          <w:left w:val="single" w:sz="6" w:space="0" w:color="9CC3E5"/>
          <w:bottom w:val="single" w:sz="6" w:space="0" w:color="9CC3E5"/>
          <w:right w:val="single" w:sz="6" w:space="0" w:color="9CC3E5"/>
        </w:tblBorders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026"/>
      </w:tblGrid>
      <w:tr>
        <w:tc>
          <w:tcPr>
            <w:tcW w:w="9026" w:type="dxa"/>
            <w:shd w:val="clear" w:color="auto" w:fill="EAF3FB"/>
          </w:tcPr>
          <w:p>
            <w:pPr>
              <w:spacing w:before="0" w:after="0" w:line="276" w:lineRule="auto"/>
            </w:pPr>
            <w:r>
              <w:rPr>
                <w:rFonts w:eastAsia="Yu Gothic"/>
                <w:b/>
              </w:rPr>
              <w:t xml:space="preserve">El pie de las hojas no se quita.</w:t>
            </w:r>
            <w:r>
              <w:rPr>
                <w:rFonts w:eastAsia="Yu Gothic"/>
              </w:rPr>
              <w:t xml:space="preserve"> Es el que dice de dónde salen los trazos y los diccionarios, y las licencias obligan a mantenerlo.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320" w:after="120"/>
      </w:pPr>
      <w:r>
        <w:rPr>
          <w:rFonts w:eastAsia="Yu Gothic"/>
        </w:rPr>
        <w:t xml:space="preserve">5. Atajos de teclado</w:t>
      </w:r>
    </w:p>
    <w:tbl>
      <w:tblPr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00"/>
        <w:gridCol w:w="2800"/>
        <w:gridCol w:w="4726"/>
      </w:tblGrid>
      <w:tr>
        <w:trPr>
          <w:tblHeader/>
        </w:trPr>
        <w:tc>
          <w:tcPr>
            <w:tcW w:w="15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Tecla</w:t>
            </w:r>
          </w:p>
        </w:tc>
        <w:tc>
          <w:tcPr>
            <w:tcW w:w="28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Dónde</w:t>
            </w:r>
          </w:p>
        </w:tc>
        <w:tc>
          <w:tcPr>
            <w:tcW w:w="4726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Qué hace</w:t>
            </w:r>
          </w:p>
        </w:tc>
      </w:tr>
      <w:tr>
        <w:tc>
          <w:tcPr>
            <w:tcW w:w="15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← →</w:t>
            </w:r>
          </w:p>
        </w:tc>
        <w:tc>
          <w:tcPr>
            <w:tcW w:w="28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en la hoja</w:t>
            </w:r>
          </w:p>
        </w:tc>
        <w:tc>
          <w:tcPr>
            <w:tcW w:w="47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lección (o fila) anterior y siguiente</w:t>
            </w:r>
          </w:p>
        </w:tc>
      </w:tr>
      <w:tr>
        <w:tc>
          <w:tcPr>
            <w:tcW w:w="15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← →</w:t>
            </w:r>
          </w:p>
        </w:tc>
        <w:tc>
          <w:tcPr>
            <w:tcW w:w="28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con una ficha abierta</w:t>
            </w:r>
          </w:p>
        </w:tc>
        <w:tc>
          <w:tcPr>
            <w:tcW w:w="47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kanji o kana anterior y siguiente</w:t>
            </w:r>
          </w:p>
        </w:tc>
      </w:tr>
      <w:tr>
        <w:tc>
          <w:tcPr>
            <w:tcW w:w="15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Espacio</w:t>
            </w:r>
          </w:p>
        </w:tc>
        <w:tc>
          <w:tcPr>
            <w:tcW w:w="28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con una ficha abierta</w:t>
            </w:r>
          </w:p>
        </w:tc>
        <w:tc>
          <w:tcPr>
            <w:tcW w:w="47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dibuja un trazo más</w:t>
            </w:r>
          </w:p>
        </w:tc>
      </w:tr>
      <w:tr>
        <w:tc>
          <w:tcPr>
            <w:tcW w:w="15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R</w:t>
            </w:r>
          </w:p>
        </w:tc>
        <w:tc>
          <w:tcPr>
            <w:tcW w:w="28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con una ficha abierta</w:t>
            </w:r>
          </w:p>
        </w:tc>
        <w:tc>
          <w:tcPr>
            <w:tcW w:w="47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repite la animación</w:t>
            </w:r>
          </w:p>
        </w:tc>
      </w:tr>
      <w:tr>
        <w:tc>
          <w:tcPr>
            <w:tcW w:w="15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/</w:t>
            </w:r>
          </w:p>
        </w:tc>
        <w:tc>
          <w:tcPr>
            <w:tcW w:w="28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app de kanji</w:t>
            </w:r>
          </w:p>
        </w:tc>
        <w:tc>
          <w:tcPr>
            <w:tcW w:w="47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salta al buscador</w:t>
            </w:r>
          </w:p>
        </w:tc>
      </w:tr>
      <w:tr>
        <w:tc>
          <w:tcPr>
            <w:tcW w:w="15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↑ ↓ y Enter</w:t>
            </w:r>
          </w:p>
        </w:tc>
        <w:tc>
          <w:tcPr>
            <w:tcW w:w="28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en el buscador</w:t>
            </w:r>
          </w:p>
        </w:tc>
        <w:tc>
          <w:tcPr>
            <w:tcW w:w="47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moverse por los resultados y abrir</w:t>
            </w:r>
          </w:p>
        </w:tc>
      </w:tr>
      <w:tr>
        <w:tc>
          <w:tcPr>
            <w:tcW w:w="15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1 a 4</w:t>
            </w:r>
          </w:p>
        </w:tc>
        <w:tc>
          <w:tcPr>
            <w:tcW w:w="28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en el juego</w:t>
            </w:r>
          </w:p>
        </w:tc>
        <w:tc>
          <w:tcPr>
            <w:tcW w:w="47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elegir una de las cuatro opciones</w:t>
            </w:r>
          </w:p>
        </w:tc>
      </w:tr>
      <w:tr>
        <w:tc>
          <w:tcPr>
            <w:tcW w:w="15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Enter</w:t>
            </w:r>
          </w:p>
        </w:tc>
        <w:tc>
          <w:tcPr>
            <w:tcW w:w="28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en el juego</w:t>
            </w:r>
          </w:p>
        </w:tc>
        <w:tc>
          <w:tcPr>
            <w:tcW w:w="47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comprobar la respuesta o pasar a la siguiente</w:t>
            </w:r>
          </w:p>
        </w:tc>
      </w:tr>
      <w:tr>
        <w:tc>
          <w:tcPr>
            <w:tcW w:w="15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Esc</w:t>
            </w:r>
          </w:p>
        </w:tc>
        <w:tc>
          <w:tcPr>
            <w:tcW w:w="28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en cualquier ventana</w:t>
            </w:r>
          </w:p>
        </w:tc>
        <w:tc>
          <w:tcPr>
            <w:tcW w:w="47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cerrarla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320" w:after="120"/>
      </w:pPr>
      <w:r>
        <w:rPr>
          <w:rFonts w:eastAsia="Yu Gothic"/>
        </w:rPr>
        <w:t xml:space="preserve">6. Si algo va mal</w:t>
      </w:r>
    </w:p>
    <w:tbl>
      <w:tblPr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000"/>
        <w:gridCol w:w="6026"/>
      </w:tblGrid>
      <w:tr>
        <w:trPr>
          <w:tblHeader/>
        </w:trPr>
        <w:tc>
          <w:tcPr>
            <w:tcW w:w="30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Qué te pasa</w:t>
            </w:r>
          </w:p>
        </w:tc>
        <w:tc>
          <w:tcPr>
            <w:tcW w:w="6026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Qué hacer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Los caracteres japoneses salen como cuadraditos</w:t>
            </w:r>
          </w:p>
        </w:tc>
        <w:tc>
          <w:tcPr>
            <w:tcW w:w="60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Estás sin conexión y tu sistema no trae tipografía japonesa. La app te avisa. Con conexión se arregla solo.</w:t>
            </w:r>
          </w:p>
        </w:tc>
      </w:tr>
      <w:tr>
        <w:tc>
          <w:tcPr>
            <w:tcW w:w="30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Al imprimir salen dos páginas</w:t>
            </w:r>
          </w:p>
        </w:tc>
        <w:tc>
          <w:tcPr>
            <w:tcW w:w="60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Escala 100 %, márgenes por defecto y sin encabezados del navegador (ver el punto 4).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Ha desaparecido mi progreso</w:t>
            </w:r>
          </w:p>
        </w:tc>
        <w:tc>
          <w:tcPr>
            <w:tcW w:w="60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Se han borrado los datos del navegador. Restaura con </w:t>
            </w:r>
            <w:r>
              <w:rPr>
                <w:rFonts w:eastAsia="Yu Gothic"/>
                <w:b/>
              </w:rPr>
              <w:t xml:space="preserve">Cargar</w:t>
            </w:r>
            <w:r>
              <w:rPr>
                <w:rFonts w:eastAsia="Yu Gothic"/>
              </w:rPr>
              <w:t xml:space="preserve"> la última copia que bajaste con </w:t>
            </w:r>
            <w:r>
              <w:rPr>
                <w:rFonts w:eastAsia="Yu Gothic"/>
                <w:b/>
              </w:rPr>
              <w:t xml:space="preserve">Copia</w:t>
            </w:r>
            <w:r>
              <w:rPr>
                <w:rFonts w:eastAsia="Yu Gothic"/>
              </w:rPr>
              <w:t xml:space="preserve">.</w:t>
            </w:r>
          </w:p>
        </w:tc>
      </w:tr>
      <w:tr>
        <w:tc>
          <w:tcPr>
            <w:tcW w:w="30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Quiero empezar el juego de cero</w:t>
            </w:r>
          </w:p>
        </w:tc>
        <w:tc>
          <w:tcPr>
            <w:tcW w:w="60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Dentro del juego, </w:t>
            </w:r>
            <w:r>
              <w:rPr>
                <w:rFonts w:eastAsia="Yu Gothic"/>
                <w:b/>
              </w:rPr>
              <w:t xml:space="preserve">Borrar mi progreso</w:t>
            </w:r>
            <w:r>
              <w:rPr>
                <w:rFonts w:eastAsia="Yu Gothic"/>
              </w:rPr>
              <w:t xml:space="preserve">.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He liado la tabla o las lecciones</w:t>
            </w:r>
          </w:p>
        </w:tc>
        <w:tc>
          <w:tcPr>
            <w:tcW w:w="60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 botón de restaurar (la flecha circular) las deja como venían de fábrica.</w:t>
            </w:r>
          </w:p>
        </w:tc>
      </w:tr>
      <w:tr>
        <w:tc>
          <w:tcPr>
            <w:tcW w:w="30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La letra sale muy pequeña en la hoja de fichas</w:t>
            </w:r>
          </w:p>
        </w:tc>
        <w:tc>
          <w:tcPr>
            <w:tcW w:w="60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Apaga </w:t>
            </w:r>
            <w:r>
              <w:rPr>
                <w:rFonts w:eastAsia="Yu Gothic"/>
                <w:b/>
              </w:rPr>
              <w:t xml:space="preserve">Ejemplos</w:t>
            </w:r>
            <w:r>
              <w:rPr>
                <w:rFonts w:eastAsia="Yu Gothic"/>
              </w:rPr>
              <w:t xml:space="preserve"> o cambia a </w:t>
            </w:r>
            <w:r>
              <w:rPr>
                <w:rFonts w:eastAsia="Yu Gothic"/>
                <w:b/>
              </w:rPr>
              <w:t xml:space="preserve">2 columnas</w:t>
            </w:r>
            <w:r>
              <w:rPr>
                <w:rFonts w:eastAsia="Yu Gothic"/>
              </w:rPr>
              <w:t xml:space="preserve">: cuanto menos contenido, más grande sale todo lo demás.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320" w:after="120"/>
      </w:pPr>
      <w:r>
        <w:rPr>
          <w:rFonts w:eastAsia="Yu Gothic"/>
        </w:rPr>
        <w:t xml:space="preserve">7. Créditos, licencias y qué puedes hacer con esto</w:t>
      </w:r>
    </w:p>
    <w:p>
      <w:pPr>
        <w:spacing w:before="0" w:after="120" w:line="276" w:lineRule="auto"/>
      </w:pPr>
      <w:r>
        <w:rPr>
          <w:rFonts w:eastAsia="Yu Gothic"/>
        </w:rPr>
        <w:t xml:space="preserve">Las apps las he hecho yo, pero los datos que llevan dentro son de otros y tienen sus condiciones. </w:t>
      </w:r>
      <w:r>
        <w:rPr>
          <w:rFonts w:eastAsia="Yu Gothic"/>
          <w:b/>
        </w:rPr>
        <w:t xml:space="preserve">Cada hoja impresa lleva un pie que los cita, y ese pie no se puede quitar</w:t>
      </w:r>
      <w:r>
        <w:rPr>
          <w:rFonts w:eastAsia="Yu Gothic"/>
        </w:rPr>
        <w:t xml:space="preserve">: es exactamente lo que exigen esas licencias.</w:t>
      </w:r>
    </w:p>
    <w:tbl>
      <w:tblPr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100"/>
        <w:gridCol w:w="3100"/>
        <w:gridCol w:w="2826"/>
      </w:tblGrid>
      <w:tr>
        <w:trPr>
          <w:tblHeader/>
        </w:trPr>
        <w:tc>
          <w:tcPr>
            <w:tcW w:w="31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Qué</w:t>
            </w:r>
          </w:p>
        </w:tc>
        <w:tc>
          <w:tcPr>
            <w:tcW w:w="31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De quién</w:t>
            </w:r>
          </w:p>
        </w:tc>
        <w:tc>
          <w:tcPr>
            <w:tcW w:w="2826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Licencia</w:t>
            </w:r>
          </w:p>
        </w:tc>
      </w:tr>
      <w:tr>
        <w:tc>
          <w:tcPr>
            <w:tcW w:w="31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Los trazos (animación y casillas)</w:t>
            </w:r>
          </w:p>
        </w:tc>
        <w:tc>
          <w:tcPr>
            <w:tcW w:w="31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KanjiVG, © Ulrich Apel</w:t>
            </w:r>
          </w:p>
        </w:tc>
        <w:tc>
          <w:tcPr>
            <w:tcW w:w="28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CC BY-SA 3.0</w:t>
            </w:r>
          </w:p>
        </w:tc>
      </w:tr>
      <w:tr>
        <w:tc>
          <w:tcPr>
            <w:tcW w:w="31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Lecturas, significados, trazos y nivel</w:t>
            </w:r>
          </w:p>
        </w:tc>
        <w:tc>
          <w:tcPr>
            <w:tcW w:w="31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KANJIDIC2, © EDRDG</w:t>
            </w:r>
          </w:p>
        </w:tc>
        <w:tc>
          <w:tcPr>
            <w:tcW w:w="28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CC BY-SA 4.0</w:t>
            </w:r>
          </w:p>
        </w:tc>
      </w:tr>
      <w:tr>
        <w:tc>
          <w:tcPr>
            <w:tcW w:w="31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Vocabulario de ejemplo</w:t>
            </w:r>
          </w:p>
        </w:tc>
        <w:tc>
          <w:tcPr>
            <w:tcW w:w="31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JMdict, © EDRDG</w:t>
            </w:r>
          </w:p>
        </w:tc>
        <w:tc>
          <w:tcPr>
            <w:tcW w:w="28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CC BY-SA 4.0</w:t>
            </w:r>
          </w:p>
        </w:tc>
      </w:tr>
      <w:tr>
        <w:tc>
          <w:tcPr>
            <w:tcW w:w="31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 programa, el diseño, las hojas y las traducciones al castellano</w:t>
            </w:r>
          </w:p>
        </w:tc>
        <w:tc>
          <w:tcPr>
            <w:tcW w:w="31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Carlos Mesonero García</w:t>
            </w:r>
          </w:p>
        </w:tc>
        <w:tc>
          <w:tcPr>
            <w:tcW w:w="28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CC BY-SA 4.0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280" w:after="120"/>
      </w:pPr>
      <w:r>
        <w:rPr>
          <w:rFonts w:eastAsia="Yu Gothic"/>
        </w:rPr>
        <w:t xml:space="preserve">Qué puedes hacer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Usarlo todo lo que quieras para estudiar.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Imprimir las hojas que necesites para ti.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Guardar copias de tu progreso.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Compartirlo con quien quieras, y también modificarlo.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Qué se pide a cambio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Cita la autoría</w:t>
      </w:r>
      <w:r>
        <w:rPr>
          <w:rFonts w:eastAsia="Yu Gothic"/>
        </w:rPr>
        <w:t xml:space="preserve"> e indica si hiciste cambios.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Comparte igual</w:t>
      </w:r>
      <w:r>
        <w:rPr>
          <w:rFonts w:eastAsia="Yu Gothic"/>
        </w:rPr>
        <w:t xml:space="preserve">: si lo transformas, publica tu versión con esta misma licencia, CC BY-SA 4.0.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No le quites el pie</w:t>
      </w:r>
      <w:r>
        <w:rPr>
          <w:rFonts w:eastAsia="Yu Gothic"/>
        </w:rPr>
        <w:t xml:space="preserve"> con los créditos de KanjiVG, KANJIDIC2 y JMdict: eso lo exigen sus licencias, no yo.</w:t>
      </w:r>
    </w:p>
    <w:tbl>
      <w:tblPr>
        <w:tblW w:w="9026" w:type="dxa"/>
        <w:tblBorders>
          <w:top w:val="single" w:sz="6" w:space="0" w:color="E6A9A0"/>
          <w:left w:val="single" w:sz="6" w:space="0" w:color="E6A9A0"/>
          <w:bottom w:val="single" w:sz="6" w:space="0" w:color="E6A9A0"/>
          <w:right w:val="single" w:sz="6" w:space="0" w:color="E6A9A0"/>
        </w:tblBorders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026"/>
      </w:tblGrid>
      <w:tr>
        <w:tc>
          <w:tcPr>
            <w:tcW w:w="9026" w:type="dxa"/>
            <w:shd w:val="clear" w:color="auto" w:fill="FDECEA"/>
          </w:tcPr>
          <w:p>
            <w:pPr>
              <w:spacing w:before="0" w:after="0" w:line="276" w:lineRule="auto"/>
            </w:pPr>
            <w:r>
              <w:rPr>
                <w:rFonts w:eastAsia="Yu Gothic"/>
                <w:b/>
              </w:rPr>
              <w:t xml:space="preserve">Por qué BY-SA y no «no comercial».</w:t>
            </w:r>
            <w:r>
              <w:rPr>
                <w:rFonts w:eastAsia="Yu Gothic"/>
              </w:rPr>
              <w:t xml:space="preserve"> Porque no se puede: los datos que lleva dentro son CC BY-SA, y su «Compartir igual» prohíbe añadir restricciones. Tampoco hace falta — ese mismo «Compartir igual» ya impide que nadie coja esto, lo cierre y lo venda como producto propietario.</w:t>
            </w:r>
          </w:p>
        </w:tc>
      </w:tr>
    </w:tbl>
    <w:p>
      <w:pPr>
        <w:spacing w:before="0" w:after="60" w:line="276" w:lineRule="auto"/>
      </w:pPr>
    </w:p>
    <w:tbl>
      <w:tblPr>
        <w:tblW w:w="9026" w:type="dxa"/>
        <w:tblBorders>
          <w:top w:val="single" w:sz="6" w:space="0" w:color="E6A9A0"/>
          <w:left w:val="single" w:sz="6" w:space="0" w:color="E6A9A0"/>
          <w:bottom w:val="single" w:sz="6" w:space="0" w:color="E6A9A0"/>
          <w:right w:val="single" w:sz="6" w:space="0" w:color="E6A9A0"/>
        </w:tblBorders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026"/>
      </w:tblGrid>
      <w:tr>
        <w:tc>
          <w:tcPr>
            <w:tcW w:w="9026" w:type="dxa"/>
            <w:shd w:val="clear" w:color="auto" w:fill="FDECEA"/>
          </w:tcPr>
          <w:p>
            <w:pPr>
              <w:spacing w:before="0" w:after="0" w:line="276" w:lineRule="auto"/>
            </w:pPr>
            <w:r>
              <w:rPr>
                <w:rFonts w:eastAsia="Yu Gothic"/>
                <w:b/>
              </w:rPr>
              <w:t xml:space="preserve">Esta app no reproduce ningún libro de texto.</w:t>
            </w:r>
            <w:r>
              <w:rPr>
                <w:rFonts w:eastAsia="Yu Gothic"/>
              </w:rPr>
              <w:t xml:space="preserve"> No incluye temarios, ni repartos de kanji por lecciones, ni listas de vocabulario tomadas de manual alguno: eso lo pones tú, y se queda en tu navegador. Es un desarrollo independiente y sin ánimo de lucro, no afiliado a ninguna editorial. Se entrega «tal cual», sin garantías: lo ha hecho un estudiante y puede tener errores. (Explicación entre compañeros, no asesoramiento legal.)</w:t>
            </w:r>
          </w:p>
        </w:tc>
      </w:tr>
    </w:tbl>
    <w:p>
      <w:pPr>
        <w:spacing w:before="0" w:after="60" w:line="276" w:lineRule="auto"/>
      </w:pPr>
    </w:p>
    <w:sectPr>
      <w:pgSz w:w="11906" w:h="16838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</w:abstractNum>
  <w:abstractNum w:abstractNumId="1">
    <w:lvl w:ilvl="0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Yu Gothic" w:cs="Calibri"/>
        <w:sz w:val="22"/>
        <w:szCs w:val="22"/>
        <w:lang w:val="es-ES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qFormat/>
    <w:rPr>
      <w:b/>
      <w:color w:val="1F4E79"/>
      <w:sz w:val="64"/>
      <w:szCs w:val="64"/>
    </w:rPr>
  </w:style>
  <w:style w:type="paragraph" w:styleId="Heading1">
    <w:name w:val="heading 1"/>
    <w:basedOn w:val="Normal"/>
    <w:qFormat/>
    <w:pPr>
      <w:pBdr>
        <w:bottom w:val="single" w:sz="8" w:space="4" w:color="1F4E79"/>
      </w:pBdr>
      <w:outlineLvl w:val="0"/>
    </w:pPr>
    <w:rPr>
      <w:b/>
      <w:color w:val="1F4E79"/>
      <w:sz w:val="36"/>
      <w:szCs w:val="36"/>
    </w:rPr>
  </w:style>
  <w:style w:type="paragraph" w:styleId="Heading2">
    <w:name w:val="heading 2"/>
    <w:basedOn w:val="Normal"/>
    <w:qFormat/>
    <w:pPr>
      <w:outlineLvl w:val="1"/>
    </w:pPr>
    <w:rPr>
      <w:b/>
      <w:color w:val="2E74B5"/>
      <w:sz w:val="28"/>
      <w:szCs w:val="28"/>
    </w:rPr>
  </w:style>
  <w:style w:type="paragraph" w:styleId="Heading3">
    <w:name w:val="heading 3"/>
    <w:basedOn w:val="Normal"/>
    <w:qFormat/>
    <w:pPr>
      <w:outlineLvl w:val="2"/>
    </w:pPr>
    <w:rPr>
      <w:b/>
      <w:color w:val="333333"/>
      <w:sz w:val="24"/>
      <w:szCs w:val="24"/>
    </w:rPr>
  </w:style>
  <w:style w:type="paragraph" w:styleId="ListParagraph">
    <w:name w:val="List Paragraph"/>
    <w:basedOn w:val="Normal"/>
    <w:qFormat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Manual de uso — Silabario y Kanji</dc:title>
  <dc:creator>Carlos Mesonero García</dc:creator>
  <cp:lastModifiedBy>Carlos Mesonero García</cp:lastModifiedBy>
  <cp:revision>1</cp:revision>
</cp:coreProperties>
</file>