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 w:after="120"/>
        <w:jc w:val="center"/>
      </w:pPr>
      <w:r>
        <w:rPr>
          <w:rFonts w:eastAsia="Yu Gothic"/>
        </w:rPr>
        <w:t xml:space="preserve">Manual de uso</w:t>
      </w:r>
    </w:p>
    <w:p>
      <w:pPr>
        <w:spacing w:before="0" w:after="40" w:line="276" w:lineRule="auto"/>
        <w:jc w:val="center"/>
      </w:pPr>
      <w:r>
        <w:rPr>
          <w:rFonts w:eastAsia="Yu Gothic"/>
          <w:b/>
        </w:rPr>
        <w:t xml:space="preserve">Silabario Japonés</w:t>
      </w:r>
      <w:r>
        <w:rPr>
          <w:rFonts w:eastAsia="Yu Gothic"/>
        </w:rPr>
        <w:t xml:space="preserve"> y </w:t>
      </w:r>
      <w:r>
        <w:rPr>
          <w:rFonts w:eastAsia="Yu Gothic"/>
          <w:b/>
        </w:rPr>
        <w:t xml:space="preserve">Kanji · trazos</w:t>
      </w:r>
    </w:p>
    <w:p>
      <w:pPr>
        <w:spacing w:before="0" w:after="600" w:line="276" w:lineRule="auto"/>
        <w:jc w:val="center"/>
      </w:pPr>
      <w:r>
        <w:rPr>
          <w:rFonts w:eastAsia="Yu Gothic"/>
        </w:rPr>
        <w:t xml:space="preserve">Dos aplicaciones para estudiar japonés en clase</w:t>
      </w:r>
    </w:p>
    <w:p>
      <w:pPr>
        <w:spacing w:before="0" w:after="40" w:line="276" w:lineRule="auto"/>
        <w:jc w:val="center"/>
      </w:pPr>
      <w:r>
        <w:rPr>
          <w:rFonts w:eastAsia="Yu Gothic"/>
        </w:rPr>
        <w:t xml:space="preserve">Carlos Mesonero García</w:t>
      </w:r>
    </w:p>
    <w:p>
      <w:pPr>
        <w:spacing w:before="0" w:after="120" w:line="276" w:lineRule="auto"/>
        <w:jc w:val="center"/>
      </w:pPr>
      <w:r>
        <w:rPr>
          <w:rFonts w:eastAsia="Yu Gothic"/>
        </w:rPr>
        <w:t xml:space="preserve">Agosto de 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Qué hay en este manual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1. Antes de empezar</w:t>
      </w:r>
      <w:r>
        <w:rPr>
          <w:rFonts w:eastAsia="Yu Gothic"/>
        </w:rPr>
        <w:t xml:space="preserve"> — qué son, cómo se abren y dónde se guardan tus cosas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2. Silabario</w:t>
      </w:r>
      <w:r>
        <w:rPr>
          <w:rFonts w:eastAsia="Yu Gothic"/>
        </w:rPr>
        <w:t xml:space="preserve"> — tabla, trazos, caligrafía y juego de kana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3. Kanji</w:t>
      </w:r>
      <w:r>
        <w:rPr>
          <w:rFonts w:eastAsia="Yu Gothic"/>
        </w:rPr>
        <w:t xml:space="preserve"> — fichas, vocabulario, examen, caligrafía, juego y repaso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4. Imprimir bien</w:t>
      </w:r>
      <w:r>
        <w:rPr>
          <w:rFonts w:eastAsia="Yu Gothic"/>
        </w:rPr>
        <w:t xml:space="preserve"> — lo que hay que tocar en el diálogo de impresión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5. Atajos de teclado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6. Si algo va mal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7. Créditos, licencias y qué puedes hacer con esto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1. Antes de empezar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¿Prisa?</w:t>
            </w:r>
            <w:r>
              <w:rPr>
                <w:rFonts w:eastAsia="Yu Gothic"/>
              </w:rPr>
              <w:t xml:space="preserve"> Las dos apps traen un botón </w:t>
            </w:r>
            <w:r>
              <w:rPr>
                <w:rFonts w:eastAsia="Yu Gothic"/>
                <w:b/>
              </w:rPr>
              <w:t xml:space="preserve">«Primeros pasos»</w:t>
            </w:r>
            <w:r>
              <w:rPr>
                <w:rFonts w:eastAsia="Yu Gothic"/>
              </w:rPr>
              <w:t xml:space="preserve"> que te enseña lo principal en un minuto, señalando cada cosa en la propia pantalla. Se abre solo la primera vez que entras; luego, cuando lo pidas. Este manual es lo mismo pero con calma y por escrito.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Son </w:t>
      </w:r>
      <w:r>
        <w:rPr>
          <w:rFonts w:eastAsia="Yu Gothic"/>
          <w:b/>
        </w:rPr>
        <w:t xml:space="preserve">dos archivos independientes</w:t>
      </w:r>
      <w:r>
        <w:rPr>
          <w:rFonts w:eastAsia="Yu Gothic"/>
        </w:rPr>
        <w:t xml:space="preserve">. Cada uno es una aplicación entera: no hay que instalar nada, ni registrarse, ni tener conexión.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Archivo</w:t>
            </w:r>
          </w:p>
        </w:tc>
        <w:tc>
          <w:tcPr>
            <w:tcW w:w="5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silabario.html</w:t>
            </w:r>
          </w:p>
        </w:tc>
        <w:tc>
          <w:tcPr>
            <w:tcW w:w="5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Hiragana y katakana: tabla imprimible, trazos animados, hoja de caligrafía y juego de lectura.</w:t>
            </w:r>
          </w:p>
        </w:tc>
      </w:tr>
      <w:tr>
        <w:tc>
          <w:tcPr>
            <w:tcW w:w="3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kanji-trazos.html</w:t>
            </w:r>
          </w:p>
        </w:tc>
        <w:tc>
          <w:tcPr>
            <w:tcW w:w="5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1.306 kanji: fichas por lección, vocabulario, caligrafía, examen imprimible, buscador, repaso espaciado y juego. Las lecciones las pones tú.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Cómo se abren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Doble clic</w:t>
      </w:r>
      <w:r>
        <w:rPr>
          <w:rFonts w:eastAsia="Yu Gothic"/>
        </w:rPr>
        <w:t xml:space="preserve"> en el archivo. Se abre en tu navegador (Chrome, Edge, Firefox…) y ya puedes usarlo. Si tu ordenador te pregunta con qué programa abrirlo, elige cualquier navegador.</w:t>
      </w:r>
    </w:p>
    <w:p>
      <w:pPr>
        <w:spacing w:before="0" w:after="120" w:line="276" w:lineRule="auto"/>
      </w:pPr>
      <w:r>
        <w:rPr>
          <w:rFonts w:eastAsia="Yu Gothic"/>
        </w:rPr>
        <w:t xml:space="preserve">Lo único que se descarga de internet son las tipografías, para que se vea más bonito. Sin conexión funciona igual, con las letras de tu sistema.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Dónde se guardan tus datos</w:t>
      </w:r>
    </w:p>
    <w:p>
      <w:pPr>
        <w:spacing w:before="0" w:after="120" w:line="276" w:lineRule="auto"/>
      </w:pPr>
      <w:r>
        <w:rPr>
          <w:rFonts w:eastAsia="Yu Gothic"/>
        </w:rPr>
        <w:t xml:space="preserve">Todo lo que haces —el progreso del juego, tus notas, tus ajustes— se guarda </w:t>
      </w:r>
      <w:r>
        <w:rPr>
          <w:rFonts w:eastAsia="Yu Gothic"/>
          <w:b/>
        </w:rPr>
        <w:t xml:space="preserve">en tu navegador, en tu ordenador</w:t>
      </w:r>
      <w:r>
        <w:rPr>
          <w:rFonts w:eastAsia="Yu Gothic"/>
        </w:rPr>
        <w:t xml:space="preserve">. No se envía nada a ningún servidor y nadie más lo ve. Eso tiene dos consecuencias prácticas: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borras los datos de navegación, </w:t>
      </w:r>
      <w:r>
        <w:rPr>
          <w:rFonts w:eastAsia="Yu Gothic"/>
          <w:b/>
        </w:rPr>
        <w:t xml:space="preserve">se borra tu progreso</w:t>
      </w:r>
      <w:r>
        <w:rPr>
          <w:rFonts w:eastAsia="Yu Gothic"/>
        </w:rPr>
        <w:t xml:space="preserve">;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abres el archivo en otro ordenador o en otro navegador, empiezas de cero.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Haz copias.</w:t>
            </w:r>
            <w:r>
              <w:rPr>
                <w:rFonts w:eastAsia="Yu Gothic"/>
              </w:rPr>
              <w:t xml:space="preserve"> El botón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 baja un archivo con tus cosas y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lo restaura. En la app de kanji esa copia incluye también el progreso del juego, que es lo único que no se puede rehacer a mano.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2. Silabario Japonés</w:t>
      </w:r>
    </w:p>
    <w:p>
      <w:pPr>
        <w:spacing w:before="0" w:after="120" w:line="276" w:lineRule="auto"/>
      </w:pPr>
      <w:r>
        <w:rPr>
          <w:rFonts w:eastAsia="Yu Gothic"/>
        </w:rPr>
        <w:t xml:space="preserve">La pantalla tiene dos partes: la </w:t>
      </w:r>
      <w:r>
        <w:rPr>
          <w:rFonts w:eastAsia="Yu Gothic"/>
          <w:b/>
        </w:rPr>
        <w:t xml:space="preserve">barra</w:t>
      </w:r>
      <w:r>
        <w:rPr>
          <w:rFonts w:eastAsia="Yu Gothic"/>
        </w:rPr>
        <w:t xml:space="preserve"> de arriba, que no se imprime, y la </w:t>
      </w:r>
      <w:r>
        <w:rPr>
          <w:rFonts w:eastAsia="Yu Gothic"/>
          <w:b/>
        </w:rPr>
        <w:t xml:space="preserve">hoja</w:t>
      </w:r>
      <w:r>
        <w:rPr>
          <w:rFonts w:eastAsia="Yu Gothic"/>
        </w:rPr>
        <w:t xml:space="preserve">, que es literalmente lo que va a salir por la impresora. Lo que ves es lo que se imprime, a tamaño real de A4.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2.1. Los tres modos de la tabla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Ver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tabla normal, para consultar o imprimir.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Editar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Puedes cambiar cualquier casilla y las notas del pie. Lo que escribas se guarda y el juego preguntará TU versión.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Practicar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Oculta el rōmaji para que intentes leer solo con el kana.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lado tienes </w:t>
      </w:r>
      <w:r>
        <w:rPr>
          <w:rFonts w:eastAsia="Yu Gothic"/>
          <w:b/>
        </w:rPr>
        <w:t xml:space="preserve">Rōmaji</w:t>
      </w:r>
      <w:r>
        <w:rPr>
          <w:rFonts w:eastAsia="Yu Gothic"/>
        </w:rPr>
        <w:t xml:space="preserve"> (arriba, al lado o apagado), </w:t>
      </w:r>
      <w:r>
        <w:rPr>
          <w:rFonts w:eastAsia="Yu Gothic"/>
          <w:b/>
        </w:rPr>
        <w:t xml:space="preserve">Notas</w:t>
      </w:r>
      <w:r>
        <w:rPr>
          <w:rFonts w:eastAsia="Yu Gothic"/>
        </w:rPr>
        <w:t xml:space="preserve"> (muestra u oculta las notas del pie), </w:t>
      </w:r>
      <w:r>
        <w:rPr>
          <w:rFonts w:eastAsia="Yu Gothic"/>
          <w:b/>
        </w:rPr>
        <w:t xml:space="preserve">Vertical/Apaisado</w:t>
      </w:r>
      <w:r>
        <w:rPr>
          <w:rFonts w:eastAsia="Yu Gothic"/>
        </w:rPr>
        <w:t xml:space="preserve">, </w:t>
      </w:r>
      <w:r>
        <w:rPr>
          <w:rFonts w:eastAsia="Yu Gothic"/>
          <w:b/>
        </w:rPr>
        <w:t xml:space="preserve">Papel</w:t>
      </w:r>
      <w:r>
        <w:rPr>
          <w:rFonts w:eastAsia="Yu Gothic"/>
        </w:rPr>
        <w:t xml:space="preserve"> y el tema </w:t>
      </w:r>
      <w:r>
        <w:rPr>
          <w:rFonts w:eastAsia="Yu Gothic"/>
          <w:b/>
        </w:rPr>
        <w:t xml:space="preserve">Claro/Oscuro/Kawaii</w:t>
      </w:r>
      <w:r>
        <w:rPr>
          <w:rFonts w:eastAsia="Yu Gothic"/>
        </w:rPr>
        <w:t xml:space="preserve">. El tema oscuro se imprime en claro salvo que pongas «Papel: oscuro».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2.2. Ver cómo se escribe un kana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kana de la tabla.</w:t>
      </w:r>
      <w:r>
        <w:rPr>
          <w:rFonts w:eastAsia="Yu Gothic"/>
        </w:rPr>
        <w:t xml:space="preserve"> Se abre su ficha y el carácter se dibuja solo, trazo a trazo.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Lenta / Normal / Rápida</w:t>
      </w:r>
      <w:r>
        <w:rPr>
          <w:rFonts w:eastAsia="Yu Gothic"/>
        </w:rPr>
        <w:t xml:space="preserve"> cambia la velocidad.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Trazo +1</w:t>
      </w:r>
      <w:r>
        <w:rPr>
          <w:rFonts w:eastAsia="Yu Gothic"/>
        </w:rPr>
        <w:t xml:space="preserve"> avanza un solo trazo, para ir parando.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Escuchar</w:t>
      </w:r>
      <w:r>
        <w:rPr>
          <w:rFonts w:eastAsia="Yu Gothic"/>
        </w:rPr>
        <w:t xml:space="preserve"> lo pronuncia, si tu ordenador tiene voz japonesa instalada.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Las 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pasan al kana anterior o siguiente.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2.3.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Eliges silabario, qué filas quieres y cuántas casillas, y te genera hojas para practicar la escritura a mano. Si pides más caracteres de los que caben, hace las páginas que hagan falta.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importante es </w:t>
      </w:r>
      <w:r>
        <w:rPr>
          <w:rFonts w:eastAsia="Yu Gothic"/>
          <w:b/>
        </w:rPr>
        <w:t xml:space="preserve">«Progresivas: un trazo por casilla»</w:t>
      </w:r>
      <w:r>
        <w:rPr>
          <w:rFonts w:eastAsia="Yu Gothic"/>
        </w:rPr>
        <w:t xml:space="preserve">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encendido</w:t>
      </w:r>
      <w:r>
        <w:rPr>
          <w:rFonts w:eastAsia="Yu Gothic"/>
        </w:rPr>
        <w:t xml:space="preserve">: la primera casilla trae el trazo 1, la segunda los trazos 1 y 2, la tercera 1-2-3… hasta el carácter entero. Después, dos casillas tenues para calcar y el resto en blanco. Es la forma de aprender el orden de trazos.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apagado</w:t>
      </w:r>
      <w:r>
        <w:rPr>
          <w:rFonts w:eastAsia="Yu Gothic"/>
        </w:rPr>
        <w:t xml:space="preserve">: la fila clásica, con dos modelos tenues al principio y el resto en blanco.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2.4.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Tres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6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4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Leer el kana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carácter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rōmaji</w:t>
            </w:r>
          </w:p>
        </w:tc>
      </w:tr>
      <w:tr>
        <w:tc>
          <w:tcPr>
            <w:tcW w:w="2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el kana</w:t>
            </w:r>
          </w:p>
        </w:tc>
        <w:tc>
          <w:tcPr>
            <w:tcW w:w="26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rōmaji</w:t>
            </w:r>
          </w:p>
        </w:tc>
        <w:tc>
          <w:tcPr>
            <w:tcW w:w="4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carácter entre cuatro (teclas 1 a 4)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 escrita en kana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cómo se lee; al resolver aparece qué significa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Antes de empezar eliges </w:t>
      </w:r>
      <w:r>
        <w:rPr>
          <w:rFonts w:eastAsia="Yu Gothic"/>
          <w:b/>
        </w:rPr>
        <w:t xml:space="preserve">qué entra</w:t>
      </w:r>
      <w:r>
        <w:rPr>
          <w:rFonts w:eastAsia="Yu Gothic"/>
        </w:rPr>
        <w:t xml:space="preserve"> (básico, dakuten, combinaciones, especiales), </w:t>
      </w:r>
      <w:r>
        <w:rPr>
          <w:rFonts w:eastAsia="Yu Gothic"/>
          <w:b/>
        </w:rPr>
        <w:t xml:space="preserve">qué silabario</w:t>
      </w:r>
      <w:r>
        <w:rPr>
          <w:rFonts w:eastAsia="Yu Gothic"/>
        </w:rPr>
        <w:t xml:space="preserve">,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 (priorizando tus fallos o al azar) y </w:t>
      </w:r>
      <w:r>
        <w:rPr>
          <w:rFonts w:eastAsia="Yu Gothic"/>
          <w:b/>
        </w:rPr>
        <w:t xml:space="preserve">cuántas preguntas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aceptan las dos romanizaciones: </w:t>
      </w:r>
      <w:r>
        <w:rPr>
          <w:rFonts w:ascii="Consolas" w:hAnsi="Consolas" w:eastAsia="Yu Gothic"/>
          <w:color w:val="1F4E79"/>
        </w:rPr>
        <w:t xml:space="preserve">shi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si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tsu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tu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fu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hu</w:t>
      </w:r>
      <w:r>
        <w:rPr>
          <w:rFonts w:eastAsia="Yu Gothic"/>
        </w:rPr>
        <w:t xml:space="preserve">…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Tienes </w:t>
      </w:r>
      <w:r>
        <w:rPr>
          <w:rFonts w:eastAsia="Yu Gothic"/>
          <w:b/>
        </w:rPr>
        <w:t xml:space="preserve">dos intentos</w:t>
      </w:r>
      <w:r>
        <w:rPr>
          <w:rFonts w:eastAsia="Yu Gothic"/>
        </w:rPr>
        <w:t xml:space="preserve">. El primer fallo avisa pero no te da la solución.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Acertar a la primera mantiene la racha; a la segunda cuenta, pero ese carácter va a la lista de repaso.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Al terminar puedes </w:t>
      </w:r>
      <w:r>
        <w:rPr>
          <w:rFonts w:eastAsia="Yu Gothic"/>
          <w:b/>
        </w:rPr>
        <w:t xml:space="preserve">repetir solo los fallos</w:t>
      </w:r>
      <w:r>
        <w:rPr>
          <w:rFonts w:eastAsia="Yu Gothic"/>
        </w:rPr>
        <w:t xml:space="preserve">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 tabla según cómo llevas cada kana: verde dominado, ámbar dudoso, rojo flojo. Ese color </w:t>
      </w:r>
      <w:r>
        <w:rPr>
          <w:rFonts w:eastAsia="Yu Gothic"/>
          <w:b/>
        </w:rPr>
        <w:t xml:space="preserve">no se imprime</w:t>
      </w:r>
      <w:r>
        <w:rPr>
          <w:rFonts w:eastAsia="Yu Gothic"/>
        </w:rPr>
        <w:t xml:space="preserve">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3. Kanji · trazos</w:t>
      </w:r>
    </w:p>
    <w:p>
      <w:pPr>
        <w:spacing w:before="0" w:after="120" w:line="276" w:lineRule="auto"/>
      </w:pPr>
      <w:r>
        <w:rPr>
          <w:rFonts w:eastAsia="Yu Gothic"/>
        </w:rPr>
        <w:t xml:space="preserve">Misma idea: barra arriba, hoja A4 debajo, y </w:t>
      </w:r>
      <w:r>
        <w:rPr>
          <w:rFonts w:eastAsia="Yu Gothic"/>
          <w:b/>
        </w:rPr>
        <w:t xml:space="preserve">una hoja por lección</w:t>
      </w:r>
      <w:r>
        <w:rPr>
          <w:rFonts w:eastAsia="Yu Gothic"/>
        </w:rPr>
        <w:t xml:space="preserve">. Arriba a la izquierda eliges la lección con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con la lista desplegable.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3.1. El buscador</w:t>
      </w:r>
    </w:p>
    <w:p>
      <w:pPr>
        <w:spacing w:before="0" w:after="120" w:line="276" w:lineRule="auto"/>
      </w:pPr>
      <w:r>
        <w:rPr>
          <w:rFonts w:eastAsia="Yu Gothic"/>
        </w:rPr>
        <w:t xml:space="preserve">El campo </w:t>
      </w:r>
      <w:r>
        <w:rPr>
          <w:rFonts w:eastAsia="Yu Gothic"/>
          <w:b/>
        </w:rPr>
        <w:t xml:space="preserve">Buscar</w:t>
      </w:r>
      <w:r>
        <w:rPr>
          <w:rFonts w:eastAsia="Yu Gothic"/>
        </w:rPr>
        <w:t xml:space="preserve"> encuentra cualquiera de los 1.306 kanji y de las 8.855 palabras. Puedes buscar de cuatro maneras, la que tengas a mano: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Escribes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Encuentra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山  ·  地下鉄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 o la palabra directamente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やまだ  ·  けっこん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su lectura en kana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chikatetsu  ·  tokyo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rōmaji (vale tokyo, toukyou o tōkyō)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lavadora  ·  boda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el significado en castellano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elegir un resultado, la hoja </w:t>
      </w:r>
      <w:r>
        <w:rPr>
          <w:rFonts w:eastAsia="Yu Gothic"/>
          <w:b/>
        </w:rPr>
        <w:t xml:space="preserve">salta a su lección</w:t>
      </w:r>
      <w:r>
        <w:rPr>
          <w:rFonts w:eastAsia="Yu Gothic"/>
        </w:rPr>
        <w:t xml:space="preserve"> y se abre su ficha, con la palabra buscada resaltada. Cada resultado lleva su etiqueta de lección (L25), que suele ser justo lo que uno quiere saber. Atajo: la tecla </w:t>
      </w:r>
      <w:r>
        <w:rPr>
          <w:rFonts w:eastAsia="Yu Gothic"/>
          <w:b/>
        </w:rPr>
        <w:t xml:space="preserve">/</w:t>
      </w:r>
      <w:r>
        <w:rPr>
          <w:rFonts w:eastAsia="Yu Gothic"/>
        </w:rPr>
        <w:t xml:space="preserve"> te lleva al buscador.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3.2. Las tres vistas de la hoja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imprime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Fichas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tarjeta por kanji: el carácter, su diagrama de trazos numerado, las lecturas ON y KUN en kana y en rōmaji, el significado, los trazos y el nivel.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Todas las palabras de la lección: kanji, palabra, lectura, rōmaji y significado.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examen para hacer a mano, con sus soluciones.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En la vista de </w:t>
      </w:r>
      <w:r>
        <w:rPr>
          <w:rFonts w:eastAsia="Yu Gothic"/>
          <w:b/>
        </w:rPr>
        <w:t xml:space="preserve">Fichas</w:t>
      </w:r>
      <w:r>
        <w:rPr>
          <w:rFonts w:eastAsia="Yu Gothic"/>
        </w:rPr>
        <w:t xml:space="preserve"> tienes además cuatro interruptores: </w:t>
      </w:r>
      <w:r>
        <w:rPr>
          <w:rFonts w:eastAsia="Yu Gothic"/>
          <w:b/>
        </w:rPr>
        <w:t xml:space="preserve">Ejemplos</w:t>
      </w:r>
      <w:r>
        <w:rPr>
          <w:rFonts w:eastAsia="Yu Gothic"/>
        </w:rPr>
        <w:t xml:space="preserve"> (añade palabras del libro a cada tarjeta), </w:t>
      </w:r>
      <w:r>
        <w:rPr>
          <w:rFonts w:eastAsia="Yu Gothic"/>
          <w:b/>
        </w:rPr>
        <w:t xml:space="preserve">Números</w:t>
      </w:r>
      <w:r>
        <w:rPr>
          <w:rFonts w:eastAsia="Yu Gothic"/>
        </w:rPr>
        <w:t xml:space="preserve"> (el orden sobre cada trazo), </w:t>
      </w:r>
      <w:r>
        <w:rPr>
          <w:rFonts w:eastAsia="Yu Gothic"/>
          <w:b/>
        </w:rPr>
        <w:t xml:space="preserve">Guías</w:t>
      </w:r>
      <w:r>
        <w:rPr>
          <w:rFonts w:eastAsia="Yu Gothic"/>
        </w:rPr>
        <w:t xml:space="preserve"> (la cruz dentro del recuadro) y </w:t>
      </w:r>
      <w:r>
        <w:rPr>
          <w:rFonts w:eastAsia="Yu Gothic"/>
          <w:b/>
        </w:rPr>
        <w:t xml:space="preserve">1 o 2 columnas</w:t>
      </w:r>
      <w:r>
        <w:rPr>
          <w:rFonts w:eastAsia="Yu Gothic"/>
        </w:rPr>
        <w:t xml:space="preserve">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3.3. Ver cómo se escribe un kanji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tarjeta.</w:t>
      </w:r>
      <w:r>
        <w:rPr>
          <w:rFonts w:eastAsia="Yu Gothic"/>
        </w:rPr>
        <w:t xml:space="preserve"> Se abre la ficha del kanji: se dibuja trazo a trazo, con todas sus lecturas, su significado y todas las palabras del libro que lo usan.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</w:t>
      </w:r>
      <w:r>
        <w:rPr>
          <w:rFonts w:eastAsia="Yu Gothic"/>
          <w:b/>
        </w:rPr>
        <w:t xml:space="preserve">← →</w:t>
      </w:r>
      <w:r>
        <w:rPr>
          <w:rFonts w:eastAsia="Yu Gothic"/>
        </w:rPr>
        <w:t xml:space="preserve">: kanji anterior y siguiente de la lección.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Barra espaciadora</w:t>
      </w:r>
      <w:r>
        <w:rPr>
          <w:rFonts w:eastAsia="Yu Gothic"/>
        </w:rPr>
        <w:t xml:space="preserve">: un trazo más. </w:t>
      </w:r>
      <w:r>
        <w:rPr>
          <w:rFonts w:eastAsia="Yu Gothic"/>
          <w:b/>
        </w:rPr>
        <w:t xml:space="preserve">R</w:t>
      </w:r>
      <w:r>
        <w:rPr>
          <w:rFonts w:eastAsia="Yu Gothic"/>
        </w:rPr>
        <w:t xml:space="preserve">: repetir la animación.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Debajo del lienzo tienes la tira con el kanji paso a paso.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Dibújalo tú</w:t>
      </w:r>
    </w:p>
    <w:p>
      <w:pPr>
        <w:spacing w:before="0" w:after="120" w:line="276" w:lineRule="auto"/>
      </w:pPr>
      <w:r>
        <w:rPr>
          <w:rFonts w:eastAsia="Yu Gothic"/>
        </w:rPr>
        <w:t xml:space="preserve">Debajo de la tira hay un recuadro para </w:t>
      </w:r>
      <w:r>
        <w:rPr>
          <w:rFonts w:eastAsia="Yu Gothic"/>
          <w:b/>
        </w:rPr>
        <w:t xml:space="preserve">escribir el kanji con el dedo</w:t>
      </w:r>
      <w:r>
        <w:rPr>
          <w:rFonts w:eastAsia="Yu Gothic"/>
        </w:rPr>
        <w:t xml:space="preserve"> (o con el ratón). Empiezas con 100 puntos y cada fallo resta; la app te dice si te has saltado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, si has hecho un trazo </w:t>
      </w:r>
      <w:r>
        <w:rPr>
          <w:rFonts w:eastAsia="Yu Gothic"/>
          <w:b/>
        </w:rPr>
        <w:t xml:space="preserve">al revés</w:t>
      </w:r>
      <w:r>
        <w:rPr>
          <w:rFonts w:eastAsia="Yu Gothic"/>
        </w:rPr>
        <w:t xml:space="preserve"> o si la </w:t>
      </w:r>
      <w:r>
        <w:rPr>
          <w:rFonts w:eastAsia="Yu Gothic"/>
          <w:b/>
        </w:rPr>
        <w:t xml:space="preserve">forma</w:t>
      </w:r>
      <w:r>
        <w:rPr>
          <w:rFonts w:eastAsia="Yu Gothic"/>
        </w:rPr>
        <w:t xml:space="preserve"> no era esa, y te marca por dónde empieza el trazo que toca.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de al lado tiene dos posiciones: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Prueba libre</w:t>
      </w:r>
      <w:r>
        <w:rPr>
          <w:rFonts w:eastAsia="Yu Gothic"/>
        </w:rPr>
        <w:t xml:space="preserve"> — el lienzo en blanco. Es como va por defecto.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Enséñame</w:t>
      </w:r>
      <w:r>
        <w:rPr>
          <w:rFonts w:eastAsia="Yu Gothic"/>
        </w:rPr>
        <w:t xml:space="preserve"> — te pinta debajo el trazo que toca, en gris, para que lo calques encima, con el punto de salida y la flecha del final.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Lo que calcas en </w:t>
            </w:r>
            <w:r>
              <w:rPr>
                <w:rFonts w:eastAsia="Yu Gothic"/>
                <w:b/>
              </w:rPr>
              <w:t xml:space="preserve">Enséñame</w:t>
            </w:r>
            <w:r>
              <w:rPr>
                <w:rFonts w:eastAsia="Yu Gothic"/>
              </w:rPr>
              <w:t xml:space="preserve"> no cuenta para tu progreso. Es a propósito: copiando se sacan cien puntos siempre, y si contara, el «aquí sueles saltarte el orden» de la ficha se lo estaría inventando.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3.4.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Igual que en el silabario pero por lecciones: una casilla por trazo (primero el 1, luego 1-2, luego 1-2-3…) hasta el kanji entero, y el resto de la fila para repetir. Un kanji nunca se parte entre dos hojas.</w:t>
      </w:r>
    </w:p>
    <w:p>
      <w:pPr>
        <w:spacing w:before="0" w:after="120" w:line="276" w:lineRule="auto"/>
      </w:pPr>
      <w:r>
        <w:rPr>
          <w:rFonts w:eastAsia="Yu Gothic"/>
        </w:rPr>
        <w:t xml:space="preserve">Con la hoja delante, el botón </w:t>
      </w:r>
      <w:r>
        <w:rPr>
          <w:rFonts w:eastAsia="Yu Gothic"/>
          <w:b/>
        </w:rPr>
        <w:t xml:space="preserve">Escribir</w:t>
      </w:r>
      <w:r>
        <w:rPr>
          <w:rFonts w:eastAsia="Yu Gothic"/>
        </w:rPr>
        <w:t xml:space="preserve"> la vuelve escribible: las casillas vacías crecen y puedes rellenarlas con el dedo, una a una, sin imprimir nada. Lo que escribes se queda pintado en su casilla con su puntuación, así que la hoja se va llenando en pantalla.</w:t>
      </w:r>
    </w:p>
    <w:p>
      <w:pPr>
        <w:spacing w:before="0" w:after="120" w:line="276" w:lineRule="auto"/>
      </w:pPr>
      <w:r>
        <w:rPr>
          <w:rFonts w:eastAsia="Yu Gothic"/>
        </w:rPr>
        <w:t xml:space="preserve">En la barra de abajo, </w:t>
      </w:r>
      <w:r>
        <w:rPr>
          <w:rFonts w:eastAsia="Yu Gothic"/>
          <w:b/>
        </w:rPr>
        <w:t xml:space="preserve">Borrar</w:t>
      </w:r>
      <w:r>
        <w:rPr>
          <w:rFonts w:eastAsia="Yu Gothic"/>
        </w:rPr>
        <w:t xml:space="preserve"> limpia la casilla y te deja en ella; </w:t>
      </w:r>
      <w:r>
        <w:rPr>
          <w:rFonts w:eastAsia="Yu Gothic"/>
          <w:b/>
        </w:rPr>
        <w:t xml:space="preserve">Saltar</w:t>
      </w:r>
      <w:r>
        <w:rPr>
          <w:rFonts w:eastAsia="Yu Gothic"/>
        </w:rPr>
        <w:t xml:space="preserve"> la deja en blanco y te lleva a la siguiente (vuelve a ofrecértela más adelante, al dar la vuelta a la hoja); </w:t>
      </w:r>
      <w:r>
        <w:rPr>
          <w:rFonts w:eastAsia="Yu Gothic"/>
          <w:b/>
        </w:rPr>
        <w:t xml:space="preserve">Terminar</w:t>
      </w:r>
      <w:r>
        <w:rPr>
          <w:rFonts w:eastAsia="Yu Gothic"/>
        </w:rPr>
        <w:t xml:space="preserve"> sale del modo.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La hoja impresa no cambia.</w:t>
            </w:r>
            <w:r>
              <w:rPr>
                <w:rFonts w:eastAsia="Yu Gothic"/>
              </w:rPr>
              <w:t xml:space="preserve"> Todo esto vive solo en la pantalla: si le das a imprimir, sale la hoja en blanco de siempre para rellenarla a boli.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3.5.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Ocho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3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significado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kanji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 del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una lectura en rōmaji (on o kun)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Palabras: cómo se leen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lectura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qué significa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palabra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la palabra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escribir 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lectura y el significado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el kanji a su hueco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leer el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palabra en kanji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su lectura, trozo a trozo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Eliges </w:t>
      </w:r>
      <w:r>
        <w:rPr>
          <w:rFonts w:eastAsia="Yu Gothic"/>
          <w:b/>
        </w:rPr>
        <w:t xml:space="preserve">qué lecciones entran</w:t>
      </w:r>
      <w:r>
        <w:rPr>
          <w:rFonts w:eastAsia="Yu Gothic"/>
        </w:rPr>
        <w:t xml:space="preserve"> (hay atajos: solo la actual, hasta la actual, todas), el orden y cuántas preguntas. Las lecturas se escriben en rōmaji y se aceptan las variantes normales: </w:t>
      </w:r>
      <w:r>
        <w:rPr>
          <w:rFonts w:ascii="Consolas" w:hAnsi="Consolas" w:eastAsia="Yu Gothic"/>
          <w:color w:val="1F4E79"/>
        </w:rPr>
        <w:t xml:space="preserve">kyō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kyou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kyo</w:t>
      </w:r>
      <w:r>
        <w:rPr>
          <w:rFonts w:eastAsia="Yu Gothic"/>
        </w:rPr>
        <w:t xml:space="preserve">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Los dos modos de examen copian el examen de clase</w:t>
            </w:r>
            <w:r>
              <w:rPr>
                <w:rFonts w:eastAsia="Yu Gothic"/>
              </w:rPr>
              <w:t xml:space="preserve">, y respetan su regla más importante: si una palabra lleva un kanji que todavía no has dado, </w:t>
            </w:r>
            <w:r>
              <w:rPr>
                <w:rFonts w:eastAsia="Yu Gothic"/>
                <w:b/>
              </w:rPr>
              <w:t xml:space="preserve">no se te pregunta</w:t>
            </w:r>
            <w:r>
              <w:rPr>
                <w:rFonts w:eastAsia="Yu Gothic"/>
              </w:rPr>
              <w:t xml:space="preserve"> — aparece ya escrito y con su significado, y solo tienes que poner los que sí has visto.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las fichas según cómo llevas cada kanji. El progreso se lleva </w:t>
      </w:r>
      <w:r>
        <w:rPr>
          <w:rFonts w:eastAsia="Yu Gothic"/>
          <w:b/>
        </w:rPr>
        <w:t xml:space="preserve">por kanji</w:t>
      </w:r>
      <w:r>
        <w:rPr>
          <w:rFonts w:eastAsia="Yu Gothic"/>
        </w:rPr>
        <w:t xml:space="preserve">, así que acertar 日曜日 cuenta para 日.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3.6. Repaso: qué te toca hoy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de la barra lleva un número: los kanji que te tocan hoy.</w:t>
      </w:r>
    </w:p>
    <w:p>
      <w:pPr>
        <w:spacing w:before="0" w:after="120" w:line="276" w:lineRule="auto"/>
      </w:pPr>
      <w:r>
        <w:rPr>
          <w:rFonts w:eastAsia="Yu Gothic"/>
        </w:rPr>
        <w:t xml:space="preserve">Funciona con cajas: cuando aciertas un kanji, sube de caja y no vuelve a salir hasta pasados 1, 2, 4, 7, 15, 30 o 60 días, según la caja en la que esté. Si fallas, vuelve a la primera y te toca hoy mismo, hasta que salga bien.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Pulsa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y se abre el juego solo con lo que toca.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Dentro del juego, el chip </w:t>
      </w:r>
      <w:r>
        <w:rPr>
          <w:rFonts w:eastAsia="Yu Gothic"/>
          <w:b/>
        </w:rPr>
        <w:t xml:space="preserve">«Solo lo que toca hoy»</w:t>
      </w:r>
      <w:r>
        <w:rPr>
          <w:rFonts w:eastAsia="Yu Gothic"/>
        </w:rPr>
        <w:t xml:space="preserve"> hace lo mismo sin salir.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pone 0, no tienes nada pendiente: has terminado por hoy.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3.7. El examen imprimible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Examen</w:t>
      </w:r>
      <w:r>
        <w:rPr>
          <w:rFonts w:eastAsia="Yu Gothic"/>
        </w:rPr>
        <w:t xml:space="preserve">. Saca una hoja con las dos partes del examen de clase: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 · Escribe el kanji</w:t>
      </w:r>
      <w:r>
        <w:rPr>
          <w:rFonts w:eastAsia="Yu Gothic"/>
        </w:rPr>
        <w:t xml:space="preserve"> — te dan la lectura y el significado, y tienes un recuadro con guías para escribirlo.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 · Escribe la lectura</w:t>
      </w:r>
      <w:r>
        <w:rPr>
          <w:rFonts w:eastAsia="Yu Gothic"/>
        </w:rPr>
        <w:t xml:space="preserve"> — te dan la palabra en kanji y una línea.</w:t>
      </w:r>
    </w:p>
    <w:p>
      <w:pPr>
        <w:spacing w:before="0" w:after="120" w:line="276" w:lineRule="auto"/>
      </w:pPr>
      <w:r>
        <w:rPr>
          <w:rFonts w:eastAsia="Yu Gothic"/>
        </w:rPr>
        <w:t xml:space="preserve">Una palabra puede traer un kanji que aún no has dado (在庫 aparece por 在 aunque 庫 salga mucho después). En ese caso </w:t>
      </w:r>
      <w:r>
        <w:rPr>
          <w:rFonts w:eastAsia="Yu Gothic"/>
          <w:b/>
        </w:rPr>
        <w:t xml:space="preserve">la app te regala esa parte de la lectura</w:t>
      </w:r>
      <w:r>
        <w:rPr>
          <w:rFonts w:eastAsia="Yu Gothic"/>
        </w:rPr>
        <w:t xml:space="preserve">, escrita en pequeño encima del kanji, y solo tienes que poner el resto. Si la lectura no se puede repartir entre los kanji —cuando lleva okurigana—, esa palabra no se pregunta, en vez de preguntarla a medias.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Otro examen</w:t>
      </w:r>
      <w:r>
        <w:rPr>
          <w:rFonts w:eastAsia="Yu Gothic"/>
        </w:rPr>
        <w:t xml:space="preserve"> sortea preguntas nuevas de esa lección. </w:t>
      </w:r>
      <w:r>
        <w:rPr>
          <w:rFonts w:eastAsia="Yu Gothic"/>
          <w:b/>
        </w:rPr>
        <w:t xml:space="preserve">Soluciones</w:t>
      </w:r>
      <w:r>
        <w:rPr>
          <w:rFonts w:eastAsia="Yu Gothic"/>
        </w:rPr>
        <w:t xml:space="preserve"> las escribe en su sitio: imprime primero sin soluciones (para hacerlo) y luego con ellas (para corregir).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3.8. «Mi libro»: cambiar las lecciones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La app no trae ningún temario, y ésa es la idea.</w:t>
      </w:r>
      <w:r>
        <w:rPr>
          <w:rFonts w:eastAsia="Yu Gothic"/>
        </w:rPr>
        <w:t xml:space="preserve"> De fábrica reparte los kanji por nivel JLPT y grado escolar japonés, que son listas públicas, solo para que arranque llena. El temario bueno lo pones tú.</w:t>
      </w:r>
    </w:p>
    <w:p>
      <w:pPr>
        <w:spacing w:before="0" w:after="120" w:line="276" w:lineRule="auto"/>
      </w:pPr>
      <w:r>
        <w:rPr>
          <w:rFonts w:eastAsia="Yu Gothic"/>
        </w:rPr>
        <w:t xml:space="preserve">Abre </w:t>
      </w:r>
      <w:r>
        <w:rPr>
          <w:rFonts w:eastAsia="Yu Gothic"/>
          <w:b/>
        </w:rPr>
        <w:t xml:space="preserve">Mi libro</w:t>
      </w:r>
      <w:r>
        <w:rPr>
          <w:rFonts w:eastAsia="Yu Gothic"/>
        </w:rPr>
        <w:t xml:space="preserve"> y escribe una lección por línea, con el formato </w:t>
      </w:r>
      <w:r>
        <w:rPr>
          <w:rFonts w:ascii="Consolas" w:hAnsi="Consolas" w:eastAsia="Yu Gothic"/>
          <w:color w:val="1F4E79"/>
        </w:rPr>
        <w:t xml:space="preserve">número | tema | kanji | esperados</w:t>
      </w:r>
      <w:r>
        <w:rPr>
          <w:rFonts w:eastAsia="Yu Gothic"/>
        </w:rPr>
        <w:t xml:space="preserve">. El cuarto campo es opcional: es cuántos kanji debería tener esa lección, y la app te avisa si al copiarlos te falta alguno. Las líneas que empiezan por </w:t>
      </w:r>
      <w:r>
        <w:rPr>
          <w:rFonts w:ascii="Consolas" w:hAnsi="Consolas" w:eastAsia="Yu Gothic"/>
          <w:color w:val="1F4E79"/>
        </w:rPr>
        <w:t xml:space="preserve">#</w:t>
      </w:r>
      <w:r>
        <w:rPr>
          <w:rFonts w:eastAsia="Yu Gothic"/>
        </w:rPr>
        <w:t xml:space="preserve"> son comentarios. Tú solo escribes los kanji; las lecturas, los significados y los trazos los pone la app.</w:t>
      </w:r>
    </w:p>
    <w:p>
      <w:pPr>
        <w:spacing w:before="0" w:after="120" w:line="276" w:lineRule="auto"/>
      </w:pPr>
      <w:r>
        <w:rPr>
          <w:rFonts w:eastAsia="Yu Gothic"/>
        </w:rPr>
        <w:t xml:space="preserve">Sirve con cualquier manual, con el temario de tu clase o con el orden que quieras. Y como la app sabe por dónde vas, los ejemplos de vocabulario ponen delante los que solo usan kanji que ya has dado, y los que traen alguno que aún no has visto salen con su significado al lado.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Comprobar</w:t>
      </w:r>
      <w:r>
        <w:rPr>
          <w:rFonts w:eastAsia="Yu Gothic"/>
        </w:rPr>
        <w:t xml:space="preserve"> avisa de líneas mal escritas y de kanji de los que no hay datos.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La pestaña «Vocabulario»</w:t>
      </w:r>
    </w:p>
    <w:p>
      <w:pPr>
        <w:spacing w:before="0" w:after="120" w:line="276" w:lineRule="auto"/>
      </w:pPr>
      <w:r>
        <w:rPr>
          <w:rFonts w:eastAsia="Yu Gothic"/>
        </w:rPr>
        <w:t xml:space="preserve">En el mismo editor, la segunda pestaña es para </w:t>
      </w:r>
      <w:r>
        <w:rPr>
          <w:rFonts w:eastAsia="Yu Gothic"/>
          <w:b/>
        </w:rPr>
        <w:t xml:space="preserve">tu vocabulario</w:t>
      </w:r>
      <w:r>
        <w:rPr>
          <w:rFonts w:eastAsia="Yu Gothic"/>
        </w:rPr>
        <w:t xml:space="preserve">. Si en tu clase usáis unas palabras concretas, las metes aquí y la app te las pregunta. Una por línea, con el formato </w:t>
      </w:r>
      <w:r>
        <w:rPr>
          <w:rFonts w:ascii="Consolas" w:hAnsi="Consolas" w:eastAsia="Yu Gothic"/>
          <w:color w:val="1F4E79"/>
        </w:rPr>
        <w:t xml:space="preserve">palabra | lectura | significado</w:t>
      </w:r>
      <w:r>
        <w:rPr>
          <w:rFonts w:eastAsia="Yu Gothic"/>
        </w:rPr>
        <w:t xml:space="preserve">:</w:t>
      </w:r>
    </w:p>
    <w:p>
      <w:pPr>
        <w:spacing w:before="0" w:after="120" w:line="276" w:lineRule="auto"/>
      </w:pPr>
      <w:r>
        <w:rPr>
          <w:rFonts w:ascii="Consolas" w:hAnsi="Consolas" w:eastAsia="Yu Gothic"/>
          <w:color w:val="1F4E79"/>
        </w:rPr>
        <w:t xml:space="preserve">新聞 | しん・ぶん | periódico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El </w:t>
      </w:r>
      <w:r>
        <w:rPr>
          <w:rFonts w:ascii="Consolas" w:hAnsi="Consolas" w:eastAsia="Yu Gothic"/>
          <w:color w:val="1F4E79"/>
        </w:rPr>
        <w:t xml:space="preserve">・</w:t>
      </w:r>
      <w:r>
        <w:rPr>
          <w:rFonts w:eastAsia="Yu Gothic"/>
        </w:rPr>
        <w:t xml:space="preserve"> que parte la lectura es </w:t>
      </w:r>
      <w:r>
        <w:rPr>
          <w:rFonts w:eastAsia="Yu Gothic"/>
          <w:b/>
        </w:rPr>
        <w:t xml:space="preserve">opcional</w:t>
      </w:r>
      <w:r>
        <w:rPr>
          <w:rFonts w:eastAsia="Yu Gothic"/>
        </w:rPr>
        <w:t xml:space="preserve">: solo afina el rōmaji.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admiten dos lecturas válidas con </w:t>
      </w:r>
      <w:r>
        <w:rPr>
          <w:rFonts w:ascii="Consolas" w:hAnsi="Consolas" w:eastAsia="Yu Gothic"/>
          <w:color w:val="1F4E79"/>
        </w:rPr>
        <w:t xml:space="preserve">/</w:t>
      </w:r>
      <w:r>
        <w:rPr>
          <w:rFonts w:eastAsia="Yu Gothic"/>
        </w:rPr>
        <w:t xml:space="preserve">: </w:t>
      </w:r>
      <w:r>
        <w:rPr>
          <w:rFonts w:ascii="Consolas" w:hAnsi="Consolas" w:eastAsia="Yu Gothic"/>
          <w:color w:val="1F4E79"/>
        </w:rPr>
        <w:t xml:space="preserve">日本 | に・ほん / にっ・ぽん | Japón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repites una palabra que la app ya trae, </w:t>
      </w:r>
      <w:r>
        <w:rPr>
          <w:rFonts w:eastAsia="Yu Gothic"/>
          <w:b/>
        </w:rPr>
        <w:t xml:space="preserve">manda la tuya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Cargar archivo…</w:t>
      </w:r>
      <w:r>
        <w:rPr>
          <w:rFonts w:eastAsia="Yu Gothic"/>
        </w:rPr>
        <w:t xml:space="preserve"> lee un </w:t>
      </w:r>
      <w:r>
        <w:rPr>
          <w:rFonts w:ascii="Consolas" w:hAnsi="Consolas" w:eastAsia="Yu Gothic"/>
          <w:color w:val="1F4E79"/>
        </w:rPr>
        <w:t xml:space="preserve">.txt</w:t>
      </w:r>
      <w:r>
        <w:rPr>
          <w:rFonts w:eastAsia="Yu Gothic"/>
        </w:rPr>
        <w:t xml:space="preserve"> y lo pone en la caja; no guarda nada hasta que le das a </w:t>
      </w:r>
      <w:r>
        <w:rPr>
          <w:rFonts w:eastAsia="Yu Gothic"/>
          <w:b/>
        </w:rPr>
        <w:t xml:space="preserve">Guardar el libro</w:t>
      </w:r>
      <w:r>
        <w:rPr>
          <w:rFonts w:eastAsia="Yu Gothic"/>
        </w:rPr>
        <w:t xml:space="preserve">, así puedes revisarlo antes.</w:t>
      </w:r>
    </w:p>
    <w:p>
      <w:pPr>
        <w:spacing w:before="0" w:after="120" w:line="276" w:lineRule="auto"/>
      </w:pPr>
      <w:r>
        <w:rPr>
          <w:rFonts w:eastAsia="Yu Gothic"/>
        </w:rPr>
        <w:t xml:space="preserve">Tus palabras salen en las fichas de sus kanji (las primeras), en el buscador, en la hoja de vocabulario, en el examen y en los repasos del juego.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Las palabras </w:t>
            </w:r>
            <w:r>
              <w:rPr>
                <w:rFonts w:eastAsia="Yu Gothic"/>
                <w:b/>
              </w:rPr>
              <w:t xml:space="preserve">sin ningún kanji</w:t>
            </w:r>
            <w:r>
              <w:rPr>
                <w:rFonts w:eastAsia="Yu Gothic"/>
              </w:rPr>
              <w:t xml:space="preserve"> (たべもの, ください) se preguntan en los repasos de palabra ↔ significado, pero no en el examen —que pide la lectura, y la de たべもの es たべもの— ni cuentan para el repaso espaciado, que va por kanji. La app te lo avisa al comprobar.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4. Imprimir bien</w:t>
      </w:r>
    </w:p>
    <w:p>
      <w:pPr>
        <w:spacing w:before="0" w:after="120" w:line="276" w:lineRule="auto"/>
      </w:pPr>
      <w:r>
        <w:rPr>
          <w:rFonts w:eastAsia="Yu Gothic"/>
        </w:rPr>
        <w:t xml:space="preserve">Las dos apps están hechas para que </w:t>
      </w:r>
      <w:r>
        <w:rPr>
          <w:rFonts w:eastAsia="Yu Gothic"/>
          <w:b/>
        </w:rPr>
        <w:t xml:space="preserve">una hoja de pantalla sea exactamente una hoja A4</w:t>
      </w:r>
      <w:r>
        <w:rPr>
          <w:rFonts w:eastAsia="Yu Gothic"/>
        </w:rPr>
        <w:t xml:space="preserve">. Si te salen dos páginas o los bordes cortados, es cosa del diálogo de impresión del navegador. Comprueba estas cuatro cosas: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Tamaño</w:t>
      </w:r>
      <w:r>
        <w:rPr>
          <w:rFonts w:eastAsia="Yu Gothic"/>
        </w:rPr>
        <w:t xml:space="preserve">: A4.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Escala</w:t>
      </w:r>
      <w:r>
        <w:rPr>
          <w:rFonts w:eastAsia="Yu Gothic"/>
        </w:rPr>
        <w:t xml:space="preserve">: 100 % — nunca «ajustar al papel».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Márgenes</w:t>
      </w:r>
      <w:r>
        <w:rPr>
          <w:rFonts w:eastAsia="Yu Gothic"/>
        </w:rPr>
        <w:t xml:space="preserve">: por defecto.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Encabezados y pies del navegador</w:t>
      </w:r>
      <w:r>
        <w:rPr>
          <w:rFonts w:eastAsia="Yu Gothic"/>
        </w:rPr>
        <w:t xml:space="preserve">: desactivados (si no, te mete la URL y la fecha y roba espacio).</w:t>
      </w:r>
    </w:p>
    <w:p>
      <w:pPr>
        <w:spacing w:before="0" w:after="120" w:line="276" w:lineRule="auto"/>
      </w:pPr>
      <w:r>
        <w:rPr>
          <w:rFonts w:eastAsia="Yu Gothic"/>
        </w:rPr>
        <w:t xml:space="preserve">Para guardar en PDF en vez de imprimir, elige «Guardar como PDF» como impresora. El botón </w:t>
      </w:r>
      <w:r>
        <w:rPr>
          <w:rFonts w:eastAsia="Yu Gothic"/>
          <w:b/>
        </w:rPr>
        <w:t xml:space="preserve">Imprimir / PDF</w:t>
      </w:r>
      <w:r>
        <w:rPr>
          <w:rFonts w:eastAsia="Yu Gothic"/>
        </w:rPr>
        <w:t xml:space="preserve"> abre ese mismo diálogo.</w:t>
      </w:r>
    </w:p>
    <w:tbl>
      <w:tblPr>
        <w:tblW w:w="9026" w:type="dxa"/>
        <w:tblBorders>
          <w:top w:val="single" w:sz="6" w:space="0" w:color="9CC3E5"/>
          <w:left w:val="single" w:sz="6" w:space="0" w:color="9CC3E5"/>
          <w:bottom w:val="single" w:sz="6" w:space="0" w:color="9CC3E5"/>
          <w:right w:val="single" w:sz="6" w:space="0" w:color="9CC3E5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EAF3FB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El pie de las hojas no se quita.</w:t>
            </w:r>
            <w:r>
              <w:rPr>
                <w:rFonts w:eastAsia="Yu Gothic"/>
              </w:rPr>
              <w:t xml:space="preserve"> Es el que dice de dónde salen los trazos y los diccionarios, y las licencias obligan a mantenerlo.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5. Atajos de teclado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800"/>
        <w:gridCol w:w="4726"/>
      </w:tblGrid>
      <w:tr>
        <w:trPr>
          <w:tblHeader/>
        </w:trPr>
        <w:tc>
          <w:tcPr>
            <w:tcW w:w="1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Tecla</w:t>
            </w:r>
          </w:p>
        </w:tc>
        <w:tc>
          <w:tcPr>
            <w:tcW w:w="2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Dónde</w:t>
            </w:r>
          </w:p>
        </w:tc>
        <w:tc>
          <w:tcPr>
            <w:tcW w:w="47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la hoja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lección (o fila) anterior y siguiente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o kana anterior y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Espacio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dibuja un trazo más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repite la animación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/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app de kanji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salta al buscador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↑ ↓ y 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buscador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moverse por los resultados y abrir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 a 4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una de las cuatro opciones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comprobar la respuesta o pasar a la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cualquier ventana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cerrarla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6. Si algo va mal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te pasa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hacer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caracteres japoneses salen como cuadraditos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Estás sin conexión y tu sistema no trae tipografía japonesa. La app te avisa. Con conexión se arregla solo.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Al imprimir salen dos páginas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Escala 100 %, márgenes por defecto y sin encabezados del navegador (ver el punto 4).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Ha desaparecido mi progreso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Se han borrado los datos del navegador. Restaura con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la última copia que bajaste con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Quiero empezar el juego de cero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Dentro del juego, </w:t>
            </w:r>
            <w:r>
              <w:rPr>
                <w:rFonts w:eastAsia="Yu Gothic"/>
                <w:b/>
              </w:rPr>
              <w:t xml:space="preserve">Borrar mi progreso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He liado la tabla o las lecciones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botón de restaurar (la flecha circular) las deja como venían de fábrica.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letra sale muy pequeña en la hoja de fichas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Apaga </w:t>
            </w:r>
            <w:r>
              <w:rPr>
                <w:rFonts w:eastAsia="Yu Gothic"/>
                <w:b/>
              </w:rPr>
              <w:t xml:space="preserve">Ejemplos</w:t>
            </w:r>
            <w:r>
              <w:rPr>
                <w:rFonts w:eastAsia="Yu Gothic"/>
              </w:rPr>
              <w:t xml:space="preserve"> o cambia a </w:t>
            </w:r>
            <w:r>
              <w:rPr>
                <w:rFonts w:eastAsia="Yu Gothic"/>
                <w:b/>
              </w:rPr>
              <w:t xml:space="preserve">2 columnas</w:t>
            </w:r>
            <w:r>
              <w:rPr>
                <w:rFonts w:eastAsia="Yu Gothic"/>
              </w:rPr>
              <w:t xml:space="preserve">: cuanto menos contenido, más grande sale todo lo demás.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7. Créditos, licencias y qué puedes hacer con esto</w:t>
      </w:r>
    </w:p>
    <w:p>
      <w:pPr>
        <w:spacing w:before="0" w:after="120" w:line="276" w:lineRule="auto"/>
      </w:pPr>
      <w:r>
        <w:rPr>
          <w:rFonts w:eastAsia="Yu Gothic"/>
        </w:rPr>
        <w:t xml:space="preserve">Las apps las he hecho yo, pero los datos que llevan dentro son de otros y tienen sus condiciones. </w:t>
      </w:r>
      <w:r>
        <w:rPr>
          <w:rFonts w:eastAsia="Yu Gothic"/>
          <w:b/>
        </w:rPr>
        <w:t xml:space="preserve">Cada hoja impresa lleva un pie que los cita, y ese pie no se puede quitar</w:t>
      </w:r>
      <w:r>
        <w:rPr>
          <w:rFonts w:eastAsia="Yu Gothic"/>
        </w:rPr>
        <w:t xml:space="preserve">: es exactamente lo que exigen esas licencias.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00"/>
        <w:gridCol w:w="3100"/>
        <w:gridCol w:w="2826"/>
      </w:tblGrid>
      <w:tr>
        <w:trPr>
          <w:tblHeader/>
        </w:trPr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</w:t>
            </w:r>
          </w:p>
        </w:tc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De quién</w:t>
            </w:r>
          </w:p>
        </w:tc>
        <w:tc>
          <w:tcPr>
            <w:tcW w:w="2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Licencia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trazos (animación y casillas)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KanjiVG, © Ulrich Apel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3.0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Lecturas, significados, trazos y nivel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KANJIDIC2, © EDRDG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 de ejemplo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JMdict, © EDRDG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programa, el diseño, las hojas y las traducciones al castellano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Carlos Mesonero García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Qué puedes hacer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Usarlo todo lo que quieras para estudiar.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Imprimir las hojas que necesites para ti.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Guardar copias de tu progreso.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Compartirlo con quien quieras, y también modificarlo.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Qué se pide a cambio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Cita la autoría</w:t>
      </w:r>
      <w:r>
        <w:rPr>
          <w:rFonts w:eastAsia="Yu Gothic"/>
        </w:rPr>
        <w:t xml:space="preserve"> e indica si hiciste cambios.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Comparte igual</w:t>
      </w:r>
      <w:r>
        <w:rPr>
          <w:rFonts w:eastAsia="Yu Gothic"/>
        </w:rPr>
        <w:t xml:space="preserve">: si lo transformas, publica tu versión con esta misma licencia, CC BY-SA 4.0.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No le quites el pie</w:t>
      </w:r>
      <w:r>
        <w:rPr>
          <w:rFonts w:eastAsia="Yu Gothic"/>
        </w:rPr>
        <w:t xml:space="preserve"> con los créditos de KanjiVG, KANJIDIC2 y JMdict: eso lo exigen sus licencias, no yo.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Por qué BY-SA y no «no comercial».</w:t>
            </w:r>
            <w:r>
              <w:rPr>
                <w:rFonts w:eastAsia="Yu Gothic"/>
              </w:rPr>
              <w:t xml:space="preserve"> Porque no se puede: los datos que lleva dentro son CC BY-SA, y su «Compartir igual» prohíbe añadir restricciones. Tampoco hace falta — ese mismo «Compartir igual» ya impide que nadie coja esto, lo cierre y lo venda como producto propietario.</w:t>
            </w:r>
          </w:p>
        </w:tc>
      </w:tr>
    </w:tbl>
    <w:p>
      <w:pPr>
        <w:spacing w:before="0" w:after="60" w:line="276" w:lineRule="auto"/>
      </w:pP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Esta app no reproduce ningún libro de texto.</w:t>
            </w:r>
            <w:r>
              <w:rPr>
                <w:rFonts w:eastAsia="Yu Gothic"/>
              </w:rPr>
              <w:t xml:space="preserve"> No incluye temarios, ni repartos de kanji por lecciones, ni listas de vocabulario tomadas de manual alguno: eso lo pones tú, y se queda en tu navegador. Es un desarrollo independiente y sin ánimo de lucro, no afiliado a ninguna editorial. Se entrega «tal cual», sin garantías: lo ha hecho un estudiante y puede tener errores. (Explicación entre compañeros, no asesoramiento legal.)</w:t>
            </w:r>
          </w:p>
        </w:tc>
      </w:tr>
    </w:tbl>
    <w:p>
      <w:pPr>
        <w:spacing w:before="0" w:after="60" w:line="276" w:lineRule="auto"/>
      </w:pP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Yu Gothic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color w:val="1F4E79"/>
      <w:sz w:val="64"/>
      <w:szCs w:val="64"/>
    </w:rPr>
  </w:style>
  <w:style w:type="paragraph" w:styleId="Heading1">
    <w:name w:val="heading 1"/>
    <w:basedOn w:val="Normal"/>
    <w:qFormat/>
    <w:pPr>
      <w:pBdr>
        <w:bottom w:val="single" w:sz="8" w:space="4" w:color="1F4E79"/>
      </w:pBdr>
      <w:outlineLvl w:val="0"/>
    </w:pPr>
    <w:rPr>
      <w:b/>
      <w:color w:val="1F4E79"/>
      <w:sz w:val="36"/>
      <w:szCs w:val="36"/>
    </w:rPr>
  </w:style>
  <w:style w:type="paragraph" w:styleId="Heading2">
    <w:name w:val="heading 2"/>
    <w:basedOn w:val="Normal"/>
    <w:qFormat/>
    <w:pPr>
      <w:outlineLvl w:val="1"/>
    </w:pPr>
    <w:rPr>
      <w:b/>
      <w:color w:val="2E74B5"/>
      <w:sz w:val="28"/>
      <w:szCs w:val="28"/>
    </w:rPr>
  </w:style>
  <w:style w:type="paragraph" w:styleId="Heading3">
    <w:name w:val="heading 3"/>
    <w:basedOn w:val="Normal"/>
    <w:qFormat/>
    <w:pPr>
      <w:outlineLvl w:val="2"/>
    </w:pPr>
    <w:rPr>
      <w:b/>
      <w:color w:val="333333"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uso — Silabario y Kanji</dc:title>
  <dc:creator>Carlos Mesonero García</dc:creator>
  <cp:lastModifiedBy>Carlos Mesonero García</cp:lastModifiedBy>
  <cp:revision>1</cp:revision>
</cp:coreProperties>
</file>