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18th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my effort is on the continuing implementation of the NSGA-II algorithm. I hopefully aim to have most of the algorithm written by the end of the day. First, I have to finish the non dominated sort, then I move onto the selection, recombination and mutation operators.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By lunch I have the crowding operators done, I need to do some refactoring to improve efficiency later though.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By end of day, all I have left to do is define and write my objective functions, do hyper-parameter tuning, write the main algorithm structure and do the refactoring.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