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DM201</w:t>
            </w:r>
            <w:r>
              <w:rPr/>
              <w:t>（資料登録）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2695575</wp:posOffset>
                  </wp:positionH>
                  <wp:positionV relativeFrom="paragraph">
                    <wp:posOffset>200025</wp:posOffset>
                  </wp:positionV>
                  <wp:extent cx="3922395" cy="514096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395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LibreOffice/7.2.5.2$Windows_X86_64 LibreOffice_project/499f9727c189e6ef3471021d6132d4c694f357e5</Application>
  <AppVersion>15.0000</AppVersion>
  <Pages>2</Pages>
  <Words>47</Words>
  <Characters>61</Characters>
  <CharactersWithSpaces>103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2022-05-18T16:03:10Z</dcterms:modified>
  <cp:revision>7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