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90" w:rsidRDefault="00845290" w:rsidP="002A39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 DE ANÁLISIS CUANTITATIVO DE DATOS</w:t>
      </w:r>
      <w:bookmarkStart w:id="0" w:name="_GoBack"/>
      <w:bookmarkEnd w:id="0"/>
    </w:p>
    <w:p w:rsidR="002A393F" w:rsidRDefault="002A393F" w:rsidP="002A39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 </w:t>
      </w:r>
    </w:p>
    <w:p w:rsidR="002A393F" w:rsidRPr="00076843" w:rsidRDefault="002A393F" w:rsidP="002A393F">
      <w:pPr>
        <w:rPr>
          <w:rFonts w:ascii="Times New Roman" w:hAnsi="Times New Roman" w:cs="Times New Roman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180"/>
        <w:gridCol w:w="6278"/>
        <w:gridCol w:w="1468"/>
      </w:tblGrid>
      <w:tr w:rsidR="002A393F" w:rsidRPr="00845290" w:rsidTr="005E2BC4">
        <w:tc>
          <w:tcPr>
            <w:tcW w:w="1180" w:type="dxa"/>
            <w:shd w:val="clear" w:color="auto" w:fill="D9D9D9" w:themeFill="background1" w:themeFillShade="D9"/>
            <w:vAlign w:val="center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SESIÓN</w:t>
            </w:r>
          </w:p>
        </w:tc>
        <w:tc>
          <w:tcPr>
            <w:tcW w:w="6278" w:type="dxa"/>
            <w:shd w:val="clear" w:color="auto" w:fill="D9D9D9" w:themeFill="background1" w:themeFillShade="D9"/>
            <w:vAlign w:val="center"/>
          </w:tcPr>
          <w:p w:rsidR="002A393F" w:rsidRPr="00845290" w:rsidRDefault="002A393F" w:rsidP="0084529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CONTENIDOS POR SESIÓN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 xml:space="preserve">FECHA </w:t>
            </w:r>
          </w:p>
        </w:tc>
      </w:tr>
      <w:tr w:rsidR="002A393F" w:rsidRPr="00845290" w:rsidTr="005E2BC4">
        <w:tc>
          <w:tcPr>
            <w:tcW w:w="1180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Sesión 1</w:t>
            </w:r>
          </w:p>
        </w:tc>
        <w:tc>
          <w:tcPr>
            <w:tcW w:w="6278" w:type="dxa"/>
          </w:tcPr>
          <w:p w:rsidR="002A393F" w:rsidRPr="00845290" w:rsidRDefault="002A393F" w:rsidP="005E2BC4">
            <w:pPr>
              <w:pStyle w:val="Prrafodelista"/>
              <w:ind w:left="144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  <w:p w:rsidR="002A393F" w:rsidRPr="00845290" w:rsidRDefault="002A393F" w:rsidP="002A393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Exploración de los datos: la importancia de su distribución normal</w:t>
            </w:r>
          </w:p>
          <w:p w:rsidR="002A393F" w:rsidRPr="00845290" w:rsidRDefault="002A393F" w:rsidP="002A393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Pruebas e indicadores de normalidad</w:t>
            </w:r>
          </w:p>
          <w:p w:rsidR="002A393F" w:rsidRPr="00845290" w:rsidRDefault="002A393F" w:rsidP="002A393F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Distribuciones simétricas/asimétricas</w:t>
            </w:r>
          </w:p>
          <w:p w:rsidR="002A393F" w:rsidRPr="00845290" w:rsidRDefault="002A393F" w:rsidP="002A393F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La </w:t>
            </w:r>
            <w:proofErr w:type="spellStart"/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curtosis</w:t>
            </w:r>
            <w:proofErr w:type="spellEnd"/>
          </w:p>
          <w:p w:rsidR="002A393F" w:rsidRPr="00845290" w:rsidRDefault="002A393F" w:rsidP="002A393F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homogeneidad de varianzas</w:t>
            </w:r>
          </w:p>
          <w:p w:rsidR="002A393F" w:rsidRPr="00845290" w:rsidRDefault="002A393F" w:rsidP="002A393F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Otras amenazas a la normalidad</w:t>
            </w:r>
          </w:p>
          <w:p w:rsidR="002A393F" w:rsidRPr="00845290" w:rsidRDefault="002A393F" w:rsidP="005E2BC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  <w:p w:rsidR="002A393F" w:rsidRPr="00845290" w:rsidRDefault="002A393F" w:rsidP="002A393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exploración de datos en SPSS</w:t>
            </w:r>
          </w:p>
          <w:p w:rsidR="002A393F" w:rsidRPr="00845290" w:rsidRDefault="002A393F" w:rsidP="002A393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estadística paramétrica y la no paramétrica: tipo de pruebas y decisiones para su aplicación.</w:t>
            </w:r>
          </w:p>
          <w:p w:rsidR="002A393F" w:rsidRPr="00845290" w:rsidRDefault="002A393F" w:rsidP="005E2BC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.</w:t>
            </w:r>
          </w:p>
        </w:tc>
        <w:tc>
          <w:tcPr>
            <w:tcW w:w="1468" w:type="dxa"/>
          </w:tcPr>
          <w:p w:rsidR="002A393F" w:rsidRPr="00845290" w:rsidRDefault="00845290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17-11-2021</w:t>
            </w:r>
          </w:p>
        </w:tc>
      </w:tr>
      <w:tr w:rsidR="002A393F" w:rsidRPr="00845290" w:rsidTr="005E2BC4">
        <w:tc>
          <w:tcPr>
            <w:tcW w:w="1180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Sesión 2</w:t>
            </w:r>
          </w:p>
        </w:tc>
        <w:tc>
          <w:tcPr>
            <w:tcW w:w="6278" w:type="dxa"/>
          </w:tcPr>
          <w:p w:rsidR="002A393F" w:rsidRPr="00845290" w:rsidRDefault="008E0B59" w:rsidP="008E0B5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Análisis Factorial Exploratorio: Concepto</w:t>
            </w:r>
          </w:p>
          <w:p w:rsidR="008E0B59" w:rsidRPr="00845290" w:rsidRDefault="008E0B59" w:rsidP="008E0B5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Métodos del AFE</w:t>
            </w:r>
          </w:p>
          <w:p w:rsidR="008E0B59" w:rsidRPr="00845290" w:rsidRDefault="008E0B59" w:rsidP="008E0B59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Análisis de Factores Comunes</w:t>
            </w:r>
          </w:p>
          <w:p w:rsidR="008E0B59" w:rsidRPr="00845290" w:rsidRDefault="008E0B59" w:rsidP="008E0B59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Análisis de Componentes Principales</w:t>
            </w:r>
          </w:p>
          <w:p w:rsidR="008E0B59" w:rsidRPr="00845290" w:rsidRDefault="008E0B59" w:rsidP="008E0B59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Cálculo de AFE (Método de Componentes Pri</w:t>
            </w:r>
            <w:r w:rsidR="000930EC" w:rsidRPr="00845290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cipales)</w:t>
            </w:r>
          </w:p>
          <w:p w:rsidR="008E0B59" w:rsidRPr="00845290" w:rsidRDefault="008E0B59" w:rsidP="008E0B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Interpretación de la estructura factorial</w:t>
            </w:r>
          </w:p>
          <w:p w:rsidR="008E0B59" w:rsidRPr="00845290" w:rsidRDefault="00CB5DBF" w:rsidP="00CB5DB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Práctica en grupo</w:t>
            </w:r>
          </w:p>
          <w:p w:rsidR="00CB5DBF" w:rsidRPr="00845290" w:rsidRDefault="00CB5DBF" w:rsidP="00CB5DBF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8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45290" w:rsidRPr="00845290">
              <w:rPr>
                <w:rFonts w:ascii="Times New Roman" w:hAnsi="Times New Roman" w:cs="Times New Roman"/>
                <w:sz w:val="22"/>
                <w:szCs w:val="22"/>
              </w:rPr>
              <w:t>4-11-2021</w:t>
            </w:r>
          </w:p>
        </w:tc>
      </w:tr>
      <w:tr w:rsidR="002A393F" w:rsidRPr="00845290" w:rsidTr="005E2BC4">
        <w:tc>
          <w:tcPr>
            <w:tcW w:w="1180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Sesión 3</w:t>
            </w:r>
          </w:p>
        </w:tc>
        <w:tc>
          <w:tcPr>
            <w:tcW w:w="6278" w:type="dxa"/>
          </w:tcPr>
          <w:p w:rsidR="002A393F" w:rsidRPr="00845290" w:rsidRDefault="00CB5DB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Modelado de Ecuaciones Estructurales (MEE)</w:t>
            </w:r>
            <w:r w:rsidR="000F53FF"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: Concepto</w:t>
            </w:r>
          </w:p>
          <w:p w:rsidR="00CB5DBF" w:rsidRPr="00845290" w:rsidRDefault="000F53F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 diagrama de ruta</w:t>
            </w:r>
          </w:p>
          <w:p w:rsidR="000F53FF" w:rsidRPr="00845290" w:rsidRDefault="000F53F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Submodelos</w:t>
            </w:r>
            <w:proofErr w:type="spellEnd"/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estructural y de medida</w:t>
            </w:r>
          </w:p>
          <w:p w:rsidR="000F53FF" w:rsidRPr="00845290" w:rsidRDefault="000F53F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Supuestos para la aplicación del MEE</w:t>
            </w:r>
          </w:p>
          <w:p w:rsidR="000F53FF" w:rsidRPr="00845290" w:rsidRDefault="000F53F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Herramientas informáticas</w:t>
            </w:r>
          </w:p>
          <w:p w:rsidR="000F53FF" w:rsidRPr="00845290" w:rsidRDefault="000F53FF" w:rsidP="00CB5DB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Modelando con AMOS</w:t>
            </w:r>
          </w:p>
          <w:p w:rsidR="000F53FF" w:rsidRPr="00845290" w:rsidRDefault="007D13B9" w:rsidP="007D13B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Dibujando el modelo</w:t>
            </w:r>
          </w:p>
          <w:p w:rsidR="007D13B9" w:rsidRPr="00845290" w:rsidRDefault="007D13B9" w:rsidP="007D13B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Definición de variables y ajuste de parámetros</w:t>
            </w:r>
          </w:p>
          <w:p w:rsidR="007D13B9" w:rsidRPr="00845290" w:rsidRDefault="007D13B9" w:rsidP="007D13B9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Cálculo de los estimados del modelo</w:t>
            </w:r>
          </w:p>
          <w:p w:rsidR="00D83E03" w:rsidRPr="00845290" w:rsidRDefault="00D83E03" w:rsidP="00D83E0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 ajuste del modelo</w:t>
            </w:r>
          </w:p>
          <w:p w:rsidR="00D83E03" w:rsidRPr="00845290" w:rsidRDefault="00D83E03" w:rsidP="00D83E0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Reformulación del modelo</w:t>
            </w:r>
          </w:p>
          <w:p w:rsidR="00D83E03" w:rsidRPr="00845290" w:rsidRDefault="00D83E03" w:rsidP="00D83E03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Práctica en grupos</w:t>
            </w:r>
          </w:p>
          <w:p w:rsidR="00D83E03" w:rsidRPr="00845290" w:rsidRDefault="00D83E03" w:rsidP="00D83E03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  <w:tc>
          <w:tcPr>
            <w:tcW w:w="1468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45290" w:rsidRPr="00845290">
              <w:rPr>
                <w:rFonts w:ascii="Times New Roman" w:hAnsi="Times New Roman" w:cs="Times New Roman"/>
                <w:sz w:val="22"/>
                <w:szCs w:val="22"/>
              </w:rPr>
              <w:t>1-12-2021</w:t>
            </w:r>
          </w:p>
        </w:tc>
      </w:tr>
      <w:tr w:rsidR="002A393F" w:rsidRPr="00845290" w:rsidTr="005E2BC4">
        <w:tc>
          <w:tcPr>
            <w:tcW w:w="1180" w:type="dxa"/>
          </w:tcPr>
          <w:p w:rsidR="002A393F" w:rsidRPr="00845290" w:rsidRDefault="002A393F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Sesión 4</w:t>
            </w:r>
          </w:p>
        </w:tc>
        <w:tc>
          <w:tcPr>
            <w:tcW w:w="6278" w:type="dxa"/>
          </w:tcPr>
          <w:p w:rsidR="002A393F" w:rsidRPr="00845290" w:rsidRDefault="003611C9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Análisis Factorial Confirmatorio (AFC) Nociones.</w:t>
            </w:r>
          </w:p>
          <w:p w:rsidR="003611C9" w:rsidRPr="00845290" w:rsidRDefault="00845290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AFC de primer orden</w:t>
            </w:r>
          </w:p>
          <w:p w:rsidR="00845290" w:rsidRPr="00845290" w:rsidRDefault="00845290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modelo hipotético</w:t>
            </w:r>
          </w:p>
          <w:p w:rsidR="00845290" w:rsidRPr="00845290" w:rsidRDefault="00845290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Bondad de ajuste del modelo</w:t>
            </w:r>
          </w:p>
          <w:p w:rsidR="00845290" w:rsidRPr="00845290" w:rsidRDefault="00845290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Reformulaciones del modelo</w:t>
            </w:r>
          </w:p>
          <w:p w:rsidR="00845290" w:rsidRPr="00845290" w:rsidRDefault="00845290" w:rsidP="00D83E0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Práctica en grupo</w:t>
            </w:r>
          </w:p>
        </w:tc>
        <w:tc>
          <w:tcPr>
            <w:tcW w:w="1468" w:type="dxa"/>
          </w:tcPr>
          <w:p w:rsidR="002A393F" w:rsidRPr="00845290" w:rsidRDefault="00845290" w:rsidP="005E2BC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45290">
              <w:rPr>
                <w:rFonts w:ascii="Times New Roman" w:hAnsi="Times New Roman" w:cs="Times New Roman"/>
                <w:sz w:val="22"/>
                <w:szCs w:val="22"/>
              </w:rPr>
              <w:t>09-012-2021</w:t>
            </w:r>
          </w:p>
        </w:tc>
      </w:tr>
    </w:tbl>
    <w:p w:rsidR="004613FD" w:rsidRDefault="004613FD"/>
    <w:sectPr w:rsidR="00461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C42"/>
    <w:multiLevelType w:val="hybridMultilevel"/>
    <w:tmpl w:val="43EE80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8F0"/>
    <w:multiLevelType w:val="hybridMultilevel"/>
    <w:tmpl w:val="C6F8B38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6073E4"/>
    <w:multiLevelType w:val="hybridMultilevel"/>
    <w:tmpl w:val="B614B1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E5A20"/>
    <w:multiLevelType w:val="hybridMultilevel"/>
    <w:tmpl w:val="944E09B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357E"/>
    <w:multiLevelType w:val="hybridMultilevel"/>
    <w:tmpl w:val="A8DECF32"/>
    <w:lvl w:ilvl="0" w:tplc="A300B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80F3C"/>
    <w:multiLevelType w:val="hybridMultilevel"/>
    <w:tmpl w:val="D168315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F3193"/>
    <w:multiLevelType w:val="hybridMultilevel"/>
    <w:tmpl w:val="042A412E"/>
    <w:lvl w:ilvl="0" w:tplc="59F0A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4779F"/>
    <w:multiLevelType w:val="hybridMultilevel"/>
    <w:tmpl w:val="A92EFB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45942"/>
    <w:multiLevelType w:val="hybridMultilevel"/>
    <w:tmpl w:val="92C283D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3F"/>
    <w:rsid w:val="000930EC"/>
    <w:rsid w:val="000F53FF"/>
    <w:rsid w:val="002A393F"/>
    <w:rsid w:val="003611C9"/>
    <w:rsid w:val="004613FD"/>
    <w:rsid w:val="0070285C"/>
    <w:rsid w:val="007D13B9"/>
    <w:rsid w:val="00845290"/>
    <w:rsid w:val="008E0B59"/>
    <w:rsid w:val="00CB5DBF"/>
    <w:rsid w:val="00D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22A5"/>
  <w15:chartTrackingRefBased/>
  <w15:docId w15:val="{BA25B5DE-FB77-4EB1-916A-42069649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93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9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393F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Roth Unzueta</dc:creator>
  <cp:keywords/>
  <dc:description/>
  <cp:lastModifiedBy>Erick Roth</cp:lastModifiedBy>
  <cp:revision>2</cp:revision>
  <dcterms:created xsi:type="dcterms:W3CDTF">2021-10-19T23:54:00Z</dcterms:created>
  <dcterms:modified xsi:type="dcterms:W3CDTF">2021-10-19T23:54:00Z</dcterms:modified>
</cp:coreProperties>
</file>