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3BBD" w14:textId="77777777" w:rsidR="00307595" w:rsidRDefault="00307595"/>
    <w:p w14:paraId="38F6B6EC" w14:textId="77777777" w:rsidR="00307595" w:rsidRDefault="00307595"/>
    <w:p w14:paraId="6BD45FE9" w14:textId="77777777" w:rsidR="00307595" w:rsidRDefault="00000000">
      <w:pPr>
        <w:jc w:val="center"/>
      </w:pPr>
      <w:r>
        <w:rPr>
          <w:b/>
          <w:color w:val="003366"/>
          <w:sz w:val="56"/>
        </w:rPr>
        <w:t>Kafka-MongoDB Logistics</w:t>
      </w:r>
      <w:r>
        <w:rPr>
          <w:b/>
          <w:color w:val="003366"/>
          <w:sz w:val="56"/>
        </w:rPr>
        <w:br/>
        <w:t>Data Pipeline</w:t>
      </w:r>
    </w:p>
    <w:p w14:paraId="4D70683A" w14:textId="77777777" w:rsidR="00307595" w:rsidRDefault="00000000">
      <w:pPr>
        <w:jc w:val="center"/>
      </w:pPr>
      <w:r>
        <w:rPr>
          <w:color w:val="505050"/>
          <w:sz w:val="32"/>
        </w:rPr>
        <w:t>Industry-Standard Project Documentation</w:t>
      </w:r>
      <w:r>
        <w:rPr>
          <w:color w:val="505050"/>
          <w:sz w:val="32"/>
        </w:rPr>
        <w:br/>
        <w:t>&amp; Implementation Guide</w:t>
      </w:r>
    </w:p>
    <w:p w14:paraId="6C5B5933" w14:textId="77777777" w:rsidR="00307595" w:rsidRDefault="00307595"/>
    <w:p w14:paraId="0779FB75" w14:textId="55AF2136" w:rsidR="00307595" w:rsidRDefault="00000000">
      <w:pPr>
        <w:jc w:val="center"/>
      </w:pPr>
      <w:r>
        <w:rPr>
          <w:color w:val="646464"/>
          <w:sz w:val="24"/>
        </w:rPr>
        <w:t>Showreel Portfolio Project</w:t>
      </w:r>
    </w:p>
    <w:p w14:paraId="6DB069C7" w14:textId="77777777" w:rsidR="00307595" w:rsidRDefault="00307595"/>
    <w:p w14:paraId="23D6F2ED" w14:textId="77777777" w:rsidR="00307595" w:rsidRDefault="00307595"/>
    <w:p w14:paraId="08323CDA" w14:textId="77777777" w:rsidR="00307595" w:rsidRDefault="00000000">
      <w:pPr>
        <w:jc w:val="center"/>
      </w:pPr>
      <w:r>
        <w:rPr>
          <w:i/>
          <w:color w:val="006699"/>
        </w:rPr>
        <w:t xml:space="preserve">Tech Stack: Python | Confluent Kafka | Avro | MongoDB Atlas | </w:t>
      </w:r>
      <w:proofErr w:type="spellStart"/>
      <w:r>
        <w:rPr>
          <w:i/>
          <w:color w:val="006699"/>
        </w:rPr>
        <w:t>FastAPI</w:t>
      </w:r>
      <w:proofErr w:type="spellEnd"/>
      <w:r>
        <w:rPr>
          <w:i/>
          <w:color w:val="006699"/>
        </w:rPr>
        <w:t xml:space="preserve"> | Docker</w:t>
      </w:r>
    </w:p>
    <w:p w14:paraId="0A552701" w14:textId="77777777" w:rsidR="00307595" w:rsidRDefault="00000000">
      <w:r>
        <w:br w:type="page"/>
      </w:r>
    </w:p>
    <w:p w14:paraId="7FC6007D" w14:textId="77777777" w:rsidR="00307595" w:rsidRDefault="00000000">
      <w:pPr>
        <w:pStyle w:val="Heading1"/>
      </w:pPr>
      <w:r>
        <w:lastRenderedPageBreak/>
        <w:t>Table of Contents</w:t>
      </w:r>
    </w:p>
    <w:p w14:paraId="6A0DC547" w14:textId="77777777" w:rsidR="00307595" w:rsidRDefault="00000000">
      <w:pPr>
        <w:spacing w:after="80"/>
      </w:pPr>
      <w:r>
        <w:t>1. Business Context &amp; Project Overview</w:t>
      </w:r>
    </w:p>
    <w:p w14:paraId="2D561707" w14:textId="77777777" w:rsidR="00307595" w:rsidRDefault="00000000">
      <w:pPr>
        <w:spacing w:after="80"/>
      </w:pPr>
      <w:r>
        <w:t>2. Details from Business about the Project</w:t>
      </w:r>
    </w:p>
    <w:p w14:paraId="5ABE200A" w14:textId="77777777" w:rsidR="00307595" w:rsidRDefault="00000000">
      <w:pPr>
        <w:spacing w:after="80"/>
      </w:pPr>
      <w:r>
        <w:t>3. Tech Stack Selection &amp; Justification</w:t>
      </w:r>
    </w:p>
    <w:p w14:paraId="4ADFF7D3" w14:textId="77777777" w:rsidR="00307595" w:rsidRDefault="00000000">
      <w:pPr>
        <w:spacing w:after="80"/>
      </w:pPr>
      <w:r>
        <w:t>4. Architecture Design</w:t>
      </w:r>
    </w:p>
    <w:p w14:paraId="0D332B7A" w14:textId="77777777" w:rsidR="00307595" w:rsidRDefault="00000000">
      <w:pPr>
        <w:spacing w:after="80"/>
      </w:pPr>
      <w:r>
        <w:t>5. Data Analysis &amp; Schema Design</w:t>
      </w:r>
    </w:p>
    <w:p w14:paraId="7F17A848" w14:textId="77777777" w:rsidR="00307595" w:rsidRDefault="00000000">
      <w:pPr>
        <w:spacing w:after="80"/>
      </w:pPr>
      <w:r>
        <w:t>6. Pipeline Stages &amp; Progress Tracking</w:t>
      </w:r>
    </w:p>
    <w:p w14:paraId="499FBE81" w14:textId="77777777" w:rsidR="00307595" w:rsidRDefault="00000000">
      <w:pPr>
        <w:spacing w:after="80"/>
      </w:pPr>
      <w:r>
        <w:t>7. Data Validation — Rules &amp; Assumptions</w:t>
      </w:r>
    </w:p>
    <w:p w14:paraId="105C2785" w14:textId="77777777" w:rsidR="00307595" w:rsidRDefault="00000000">
      <w:pPr>
        <w:spacing w:after="80"/>
      </w:pPr>
      <w:r>
        <w:t>8. Implementation — All Code Files</w:t>
      </w:r>
    </w:p>
    <w:p w14:paraId="3A64C5D3" w14:textId="77777777" w:rsidR="00307595" w:rsidRDefault="00000000">
      <w:pPr>
        <w:spacing w:after="80"/>
      </w:pPr>
      <w:r>
        <w:t>9. Docker &amp; Containerization (Detailed Guide)</w:t>
      </w:r>
    </w:p>
    <w:p w14:paraId="47060572" w14:textId="77777777" w:rsidR="00307595" w:rsidRDefault="00000000">
      <w:pPr>
        <w:spacing w:after="80"/>
      </w:pPr>
      <w:r>
        <w:t>10. API Design &amp; Endpoints</w:t>
      </w:r>
    </w:p>
    <w:p w14:paraId="4D0BBF6E" w14:textId="77777777" w:rsidR="00307595" w:rsidRDefault="00000000">
      <w:pPr>
        <w:spacing w:after="80"/>
      </w:pPr>
      <w:r>
        <w:t>11. Git Version Control Guide</w:t>
      </w:r>
    </w:p>
    <w:p w14:paraId="56BBB0B5" w14:textId="77777777" w:rsidR="00307595" w:rsidRDefault="00000000">
      <w:pPr>
        <w:spacing w:after="80"/>
      </w:pPr>
      <w:r>
        <w:t>12. Trade-Offs &amp; Architectural Decisions Summary</w:t>
      </w:r>
    </w:p>
    <w:p w14:paraId="7976F01C" w14:textId="77777777" w:rsidR="00307595" w:rsidRDefault="00000000">
      <w:pPr>
        <w:spacing w:after="80"/>
      </w:pPr>
      <w:r>
        <w:t>13. Setup &amp; Execution Instructions</w:t>
      </w:r>
    </w:p>
    <w:p w14:paraId="62E652A3" w14:textId="77777777" w:rsidR="00307595" w:rsidRDefault="00000000">
      <w:pPr>
        <w:spacing w:after="80"/>
      </w:pPr>
      <w:r>
        <w:t>14. Appendix — File Structure &amp; Deliverables</w:t>
      </w:r>
    </w:p>
    <w:p w14:paraId="38FD29C8" w14:textId="77777777" w:rsidR="00307595" w:rsidRDefault="00000000">
      <w:r>
        <w:br w:type="page"/>
      </w:r>
    </w:p>
    <w:p w14:paraId="6338AD14" w14:textId="77777777" w:rsidR="00307595" w:rsidRDefault="00000000">
      <w:pPr>
        <w:pStyle w:val="Heading1"/>
      </w:pPr>
      <w:r>
        <w:lastRenderedPageBreak/>
        <w:t>1. Business Context &amp; Project Overview</w:t>
      </w:r>
    </w:p>
    <w:p w14:paraId="1F5AE3CA" w14:textId="77777777" w:rsidR="00307595" w:rsidRDefault="00000000">
      <w:pPr>
        <w:pStyle w:val="Heading2"/>
      </w:pPr>
      <w:r>
        <w:t>Project Objective</w:t>
      </w:r>
    </w:p>
    <w:p w14:paraId="7CE17CE5" w14:textId="77777777" w:rsidR="00307595" w:rsidRDefault="00000000">
      <w:r>
        <w:t>Develop a Python-based application that integrates Confluent Kafka and MongoDB Atlas to process logistics delivery trip data. The system must handle real-time data ingestion from CSV sources through Kafka with Avro serialization, validate records against business rules, store clean data in MongoDB, and expose the data through a REST API. Consumer scaling via Docker demonstrates production readiness.</w:t>
      </w:r>
    </w:p>
    <w:p w14:paraId="71814617" w14:textId="1308BF0C" w:rsidR="00307595" w:rsidRDefault="00000000">
      <w:pPr>
        <w:pStyle w:val="Heading2"/>
      </w:pPr>
      <w:r>
        <w:t>Business Problem</w:t>
      </w:r>
    </w:p>
    <w:p w14:paraId="076AC596" w14:textId="77777777" w:rsidR="00307595" w:rsidRDefault="00000000">
      <w:r>
        <w:t>A logistics company operates a fleet of trucks across India (primarily Tamil Nadu and Karnataka regions). They track deliveries using GPS providers (CONSENT TRACK, VAMOSYS) and need to answer questions like: Which routes are most delayed? Which suppliers have the best on-time delivery rates? What is the average trip distance per customer? Currently, this data sits in CSV files with no real-time processing capability. This pipeline provides a streaming solution that enables real-time analytics.</w:t>
      </w:r>
    </w:p>
    <w:p w14:paraId="262ACE41" w14:textId="77777777" w:rsidR="00307595" w:rsidRDefault="00000000">
      <w:r>
        <w:br w:type="page"/>
      </w:r>
    </w:p>
    <w:p w14:paraId="53376762" w14:textId="77777777" w:rsidR="00307595" w:rsidRDefault="00000000">
      <w:pPr>
        <w:pStyle w:val="Heading1"/>
      </w:pPr>
      <w:r>
        <w:lastRenderedPageBreak/>
        <w:t>2. Details from Business about the Project</w:t>
      </w:r>
    </w:p>
    <w:p w14:paraId="0F85F74B" w14:textId="1A40FF85" w:rsidR="00307595" w:rsidRDefault="00DB2D7F">
      <w:r>
        <w:t>We start by documenting every business detail before writing any code. This prevents rework and ensures the technical solution matches the actual business need.</w:t>
      </w:r>
    </w:p>
    <w:p w14:paraId="216C9FCF" w14:textId="77777777" w:rsidR="00307595" w:rsidRDefault="00000000">
      <w:pPr>
        <w:pStyle w:val="Heading2"/>
      </w:pPr>
      <w:r>
        <w:t>Business Details Gathered</w:t>
      </w:r>
    </w:p>
    <w:tbl>
      <w:tblPr>
        <w:tblStyle w:val="LightGrid-Accent1"/>
        <w:tblW w:w="0" w:type="auto"/>
        <w:jc w:val="center"/>
        <w:tblLook w:val="04A0" w:firstRow="1" w:lastRow="0" w:firstColumn="1" w:lastColumn="0" w:noHBand="0" w:noVBand="1"/>
      </w:tblPr>
      <w:tblGrid>
        <w:gridCol w:w="4680"/>
        <w:gridCol w:w="4680"/>
      </w:tblGrid>
      <w:tr w:rsidR="00307595" w14:paraId="0C8A4DFA"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F3B9E71" w14:textId="77777777" w:rsidR="00307595" w:rsidRDefault="00000000">
            <w:r>
              <w:rPr>
                <w:sz w:val="20"/>
              </w:rPr>
              <w:t>Aspect</w:t>
            </w:r>
          </w:p>
        </w:tc>
        <w:tc>
          <w:tcPr>
            <w:tcW w:w="4680" w:type="dxa"/>
          </w:tcPr>
          <w:p w14:paraId="0D3A3184"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307595" w14:paraId="6C2FC4C0"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0DE2C10" w14:textId="77777777" w:rsidR="00307595" w:rsidRDefault="00000000">
            <w:r>
              <w:rPr>
                <w:sz w:val="20"/>
              </w:rPr>
              <w:t>Data Source</w:t>
            </w:r>
          </w:p>
        </w:tc>
        <w:tc>
          <w:tcPr>
            <w:tcW w:w="4680" w:type="dxa"/>
          </w:tcPr>
          <w:p w14:paraId="564D3D2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CSV file with 6,880 records of delivery trip GPS tracking data</w:t>
            </w:r>
          </w:p>
        </w:tc>
      </w:tr>
      <w:tr w:rsidR="00307595" w14:paraId="1D55E65E"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9BF3CE" w14:textId="77777777" w:rsidR="00307595" w:rsidRDefault="00000000">
            <w:r>
              <w:rPr>
                <w:sz w:val="20"/>
              </w:rPr>
              <w:t>Data Fields</w:t>
            </w:r>
          </w:p>
        </w:tc>
        <w:tc>
          <w:tcPr>
            <w:tcW w:w="4680" w:type="dxa"/>
          </w:tcPr>
          <w:p w14:paraId="1CE521F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32 columns including GPS coordinates, booking IDs, vehicle info, origin/destination locations, ETAs, customer and supplier identifiers, and materials shipped</w:t>
            </w:r>
          </w:p>
        </w:tc>
      </w:tr>
      <w:tr w:rsidR="00307595" w14:paraId="3D554524"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3735681" w14:textId="77777777" w:rsidR="00307595" w:rsidRDefault="00000000">
            <w:r>
              <w:rPr>
                <w:sz w:val="20"/>
              </w:rPr>
              <w:t>GPS Providers</w:t>
            </w:r>
          </w:p>
        </w:tc>
        <w:tc>
          <w:tcPr>
            <w:tcW w:w="4680" w:type="dxa"/>
          </w:tcPr>
          <w:p w14:paraId="7ACA48B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Two providers — CONSENT TRACK and VAMOSYS — each with different data quality characteristics</w:t>
            </w:r>
          </w:p>
        </w:tc>
      </w:tr>
      <w:tr w:rsidR="00307595" w14:paraId="10CC7C51"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B4A3ED6" w14:textId="77777777" w:rsidR="00307595" w:rsidRDefault="00000000">
            <w:r>
              <w:rPr>
                <w:sz w:val="20"/>
              </w:rPr>
              <w:t>Geographic Scope</w:t>
            </w:r>
          </w:p>
        </w:tc>
        <w:tc>
          <w:tcPr>
            <w:tcW w:w="4680" w:type="dxa"/>
          </w:tcPr>
          <w:p w14:paraId="3A595988"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Primarily South India: Tamil Nadu, Karnataka, Pondicherry regions</w:t>
            </w:r>
          </w:p>
        </w:tc>
      </w:tr>
      <w:tr w:rsidR="00307595" w14:paraId="657EEEE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FC9F4F6" w14:textId="77777777" w:rsidR="00307595" w:rsidRDefault="00000000">
            <w:r>
              <w:rPr>
                <w:sz w:val="20"/>
              </w:rPr>
              <w:t>Data Frequency</w:t>
            </w:r>
          </w:p>
        </w:tc>
        <w:tc>
          <w:tcPr>
            <w:tcW w:w="4680" w:type="dxa"/>
          </w:tcPr>
          <w:p w14:paraId="51C74A6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Each record is a GPS "</w:t>
            </w:r>
            <w:proofErr w:type="gramStart"/>
            <w:r>
              <w:rPr>
                <w:sz w:val="20"/>
              </w:rPr>
              <w:t>ping" —</w:t>
            </w:r>
            <w:proofErr w:type="gramEnd"/>
            <w:r>
              <w:rPr>
                <w:sz w:val="20"/>
              </w:rPr>
              <w:t xml:space="preserve"> multiple pings per booking are expected</w:t>
            </w:r>
          </w:p>
        </w:tc>
      </w:tr>
      <w:tr w:rsidR="00307595" w14:paraId="462BA55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19FA2FA" w14:textId="77777777" w:rsidR="00307595" w:rsidRDefault="00000000">
            <w:r>
              <w:rPr>
                <w:sz w:val="20"/>
              </w:rPr>
              <w:t>Key Business Metrics</w:t>
            </w:r>
          </w:p>
        </w:tc>
        <w:tc>
          <w:tcPr>
            <w:tcW w:w="4680" w:type="dxa"/>
          </w:tcPr>
          <w:p w14:paraId="743C3E3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On-time delivery rate (G=green/on-time, R=red/delayed), transportation distance, route analysis, supplier performance</w:t>
            </w:r>
          </w:p>
        </w:tc>
      </w:tr>
      <w:tr w:rsidR="00307595" w14:paraId="6C7F1ED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371C61B" w14:textId="77777777" w:rsidR="00307595" w:rsidRDefault="00000000">
            <w:r>
              <w:rPr>
                <w:sz w:val="20"/>
              </w:rPr>
              <w:t>Data Quality Issues</w:t>
            </w:r>
          </w:p>
        </w:tc>
        <w:tc>
          <w:tcPr>
            <w:tcW w:w="4680" w:type="dxa"/>
          </w:tcPr>
          <w:p w14:paraId="0EC9BDB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NULL strings, missing values (NA), inconsistent date formats, trailing spaces in column names</w:t>
            </w:r>
          </w:p>
        </w:tc>
      </w:tr>
      <w:tr w:rsidR="00307595" w14:paraId="28EB641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D0163E" w14:textId="77777777" w:rsidR="00307595" w:rsidRDefault="00000000">
            <w:r>
              <w:rPr>
                <w:sz w:val="20"/>
              </w:rPr>
              <w:t>Target Users</w:t>
            </w:r>
          </w:p>
        </w:tc>
        <w:tc>
          <w:tcPr>
            <w:tcW w:w="4680" w:type="dxa"/>
          </w:tcPr>
          <w:p w14:paraId="40F2426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Fleet managers, operations teams, customer success teams, route planners</w:t>
            </w:r>
          </w:p>
        </w:tc>
      </w:tr>
      <w:tr w:rsidR="00307595" w14:paraId="58DDD98D"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96C3A18" w14:textId="77777777" w:rsidR="00307595" w:rsidRDefault="00000000">
            <w:r>
              <w:rPr>
                <w:sz w:val="20"/>
              </w:rPr>
              <w:t>Delivery Format</w:t>
            </w:r>
          </w:p>
        </w:tc>
        <w:tc>
          <w:tcPr>
            <w:tcW w:w="4680" w:type="dxa"/>
          </w:tcPr>
          <w:p w14:paraId="77FDA63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Real-time streaming pipeline with </w:t>
            </w:r>
            <w:proofErr w:type="spellStart"/>
            <w:r>
              <w:rPr>
                <w:sz w:val="20"/>
              </w:rPr>
              <w:t>queryable</w:t>
            </w:r>
            <w:proofErr w:type="spellEnd"/>
            <w:r>
              <w:rPr>
                <w:sz w:val="20"/>
              </w:rPr>
              <w:t xml:space="preserve"> API</w:t>
            </w:r>
          </w:p>
        </w:tc>
      </w:tr>
    </w:tbl>
    <w:p w14:paraId="51EFED22" w14:textId="77777777" w:rsidR="00307595" w:rsidRDefault="00307595"/>
    <w:p w14:paraId="7C69154D" w14:textId="77777777" w:rsidR="00307595" w:rsidRDefault="00000000">
      <w:pPr>
        <w:pStyle w:val="Heading2"/>
      </w:pPr>
      <w:r>
        <w:t>Data Sample Analysis</w:t>
      </w:r>
    </w:p>
    <w:p w14:paraId="66633703" w14:textId="77777777" w:rsidR="00307595" w:rsidRDefault="00000000">
      <w:r>
        <w:t>Before designing the pipeline, we analyzed the CSV data to understand its structure and quality. Key findings that influenced our architecture:</w:t>
      </w:r>
    </w:p>
    <w:p w14:paraId="07425AAA" w14:textId="77777777" w:rsidR="00307595" w:rsidRDefault="00000000">
      <w:pPr>
        <w:pStyle w:val="ListBullet"/>
        <w:spacing w:after="40"/>
      </w:pPr>
      <w:r>
        <w:t>The column "</w:t>
      </w:r>
      <w:proofErr w:type="spellStart"/>
      <w:r>
        <w:t>Market_Regular</w:t>
      </w:r>
      <w:proofErr w:type="spellEnd"/>
      <w:r>
        <w:t xml:space="preserve"> " has a trailing space — our producer strips all column names.</w:t>
      </w:r>
    </w:p>
    <w:p w14:paraId="179CE6CE" w14:textId="77777777" w:rsidR="00307595" w:rsidRDefault="00000000">
      <w:pPr>
        <w:pStyle w:val="ListBullet"/>
        <w:spacing w:after="40"/>
      </w:pPr>
      <w:r>
        <w:t>Numeric fields (</w:t>
      </w:r>
      <w:proofErr w:type="spellStart"/>
      <w:r>
        <w:t>Curr_lat</w:t>
      </w:r>
      <w:proofErr w:type="spellEnd"/>
      <w:r>
        <w:t xml:space="preserve">, </w:t>
      </w:r>
      <w:proofErr w:type="spellStart"/>
      <w:proofErr w:type="gramStart"/>
      <w:r>
        <w:t>Curr</w:t>
      </w:r>
      <w:proofErr w:type="gramEnd"/>
      <w:r>
        <w:t>_lon</w:t>
      </w:r>
      <w:proofErr w:type="spellEnd"/>
      <w:r>
        <w:t xml:space="preserve">, TRANSPORTATION_DISTANCE_IN_KM) contain </w:t>
      </w:r>
      <w:proofErr w:type="spellStart"/>
      <w:r>
        <w:t>NaN</w:t>
      </w:r>
      <w:proofErr w:type="spellEnd"/>
      <w:r>
        <w:t xml:space="preserve"> values that must be converted to null for Avro.</w:t>
      </w:r>
    </w:p>
    <w:p w14:paraId="794F2567" w14:textId="77777777" w:rsidR="00307595" w:rsidRDefault="00000000">
      <w:pPr>
        <w:pStyle w:val="ListBullet"/>
        <w:spacing w:after="40"/>
      </w:pPr>
      <w:r>
        <w:t>The "</w:t>
      </w:r>
      <w:proofErr w:type="spellStart"/>
      <w:r>
        <w:t>ontime</w:t>
      </w:r>
      <w:proofErr w:type="spellEnd"/>
      <w:r>
        <w:t>" field uses single-letter codes: G (green/on-time) and R (red/delayed). Some records have "NULL" as a string instead of actual null.</w:t>
      </w:r>
    </w:p>
    <w:p w14:paraId="6C5AE5F0" w14:textId="77777777" w:rsidR="00307595" w:rsidRDefault="00000000">
      <w:pPr>
        <w:pStyle w:val="ListBullet"/>
        <w:spacing w:after="40"/>
      </w:pPr>
      <w:r>
        <w:t>Date fields use US-style M/D/YY format (e.g., "8/17/20") with some including timestamps ("8/28/20 14:38").</w:t>
      </w:r>
    </w:p>
    <w:p w14:paraId="76341C66" w14:textId="77777777" w:rsidR="00307595" w:rsidRDefault="00000000">
      <w:pPr>
        <w:pStyle w:val="ListBullet"/>
        <w:spacing w:after="40"/>
      </w:pPr>
      <w:r>
        <w:t>The "delay" field appears to use the same G/R coding as "</w:t>
      </w:r>
      <w:proofErr w:type="spellStart"/>
      <w:proofErr w:type="gramStart"/>
      <w:r>
        <w:t>ontime</w:t>
      </w:r>
      <w:proofErr w:type="spellEnd"/>
      <w:r>
        <w:t>" —</w:t>
      </w:r>
      <w:proofErr w:type="gramEnd"/>
      <w:r>
        <w:t xml:space="preserve"> this is likely a legacy column.</w:t>
      </w:r>
    </w:p>
    <w:p w14:paraId="48326AC4" w14:textId="77777777" w:rsidR="00307595" w:rsidRDefault="00000000">
      <w:pPr>
        <w:pStyle w:val="ListBullet"/>
        <w:spacing w:after="40"/>
      </w:pPr>
      <w:r>
        <w:t xml:space="preserve">Several fields like </w:t>
      </w:r>
      <w:proofErr w:type="spellStart"/>
      <w:r>
        <w:t>vehicleType</w:t>
      </w:r>
      <w:proofErr w:type="spellEnd"/>
      <w:r>
        <w:t xml:space="preserve"> and </w:t>
      </w:r>
      <w:proofErr w:type="spellStart"/>
      <w:r>
        <w:t>Minimum_kms_to_be_covered_in_a_day</w:t>
      </w:r>
      <w:proofErr w:type="spellEnd"/>
      <w:r>
        <w:t xml:space="preserve"> are almost entirely null.</w:t>
      </w:r>
    </w:p>
    <w:p w14:paraId="5136C8D4" w14:textId="77777777" w:rsidR="00307595" w:rsidRDefault="00000000">
      <w:pPr>
        <w:pStyle w:val="ListBullet"/>
        <w:spacing w:after="40"/>
      </w:pPr>
      <w:r>
        <w:lastRenderedPageBreak/>
        <w:t>Location fields contain embedded commas within quotes (e.g., "TVSLSL-PUZHAL-</w:t>
      </w:r>
      <w:proofErr w:type="gramStart"/>
      <w:r>
        <w:t>HUB,CHENNAI</w:t>
      </w:r>
      <w:proofErr w:type="gramEnd"/>
      <w:r>
        <w:t>,TAMIL NADU").</w:t>
      </w:r>
    </w:p>
    <w:p w14:paraId="3DC34EDF" w14:textId="77777777" w:rsidR="00307595" w:rsidRDefault="00000000">
      <w:r>
        <w:br w:type="page"/>
      </w:r>
    </w:p>
    <w:p w14:paraId="08B5A365" w14:textId="77777777" w:rsidR="00307595" w:rsidRDefault="00000000">
      <w:pPr>
        <w:pStyle w:val="Heading1"/>
      </w:pPr>
      <w:r>
        <w:lastRenderedPageBreak/>
        <w:t>3. Tech Stack Selection &amp; Justification</w:t>
      </w:r>
    </w:p>
    <w:p w14:paraId="3B4A2020" w14:textId="7F97ACE4" w:rsidR="00307595" w:rsidRDefault="00000000">
      <w:r>
        <w:t>"The first step for any Data Engineering project is to define the tech stack you will be using with its reasonable explanation." Each technology choice below is justified with a "why" and "trade-off" analysis.</w:t>
      </w:r>
    </w:p>
    <w:p w14:paraId="25BF3B93" w14:textId="77777777" w:rsidR="00307595" w:rsidRDefault="00000000">
      <w:pPr>
        <w:pStyle w:val="Heading2"/>
      </w:pPr>
      <w:r>
        <w:t>Confluent Kafka (Cloud)</w:t>
      </w:r>
    </w:p>
    <w:p w14:paraId="345D48F9" w14:textId="282A2FB3" w:rsidR="00307595" w:rsidRDefault="00000000">
      <w:r>
        <w:rPr>
          <w:b/>
        </w:rPr>
        <w:t xml:space="preserve">Why: </w:t>
      </w:r>
      <w:r>
        <w:t xml:space="preserve">Managed </w:t>
      </w:r>
      <w:r w:rsidR="00435A2F">
        <w:t xml:space="preserve">real-time </w:t>
      </w:r>
      <w:r w:rsidR="005D7B32">
        <w:t>streaming</w:t>
      </w:r>
      <w:r>
        <w:t xml:space="preserve"> service with built-in Schema Registry, no infrastructure overhead</w:t>
      </w:r>
    </w:p>
    <w:p w14:paraId="79C558BD" w14:textId="24DCF98C" w:rsidR="00307595" w:rsidRDefault="00000000">
      <w:r>
        <w:rPr>
          <w:b/>
          <w:i/>
        </w:rPr>
        <w:t xml:space="preserve">Trade-off: </w:t>
      </w:r>
      <w:r>
        <w:t xml:space="preserve">Vendor lock-in to Confluent. Alternative: Self-hosted </w:t>
      </w:r>
      <w:proofErr w:type="gramStart"/>
      <w:r>
        <w:t>Apache Kafka, but</w:t>
      </w:r>
      <w:proofErr w:type="gramEnd"/>
      <w:r>
        <w:t xml:space="preserve"> requires Zookeeper/</w:t>
      </w:r>
      <w:proofErr w:type="spellStart"/>
      <w:r>
        <w:t>KRaft</w:t>
      </w:r>
      <w:proofErr w:type="spellEnd"/>
      <w:r>
        <w:t xml:space="preserve"> management. For a showreel project, managed service lets us focus on the pipeline logic.</w:t>
      </w:r>
    </w:p>
    <w:p w14:paraId="22EA3429" w14:textId="77777777" w:rsidR="00307595" w:rsidRDefault="00000000">
      <w:pPr>
        <w:pStyle w:val="Heading2"/>
      </w:pPr>
      <w:r>
        <w:t>Avro Serialization</w:t>
      </w:r>
    </w:p>
    <w:p w14:paraId="0DDFD925" w14:textId="77777777" w:rsidR="00307595" w:rsidRDefault="00000000">
      <w:r>
        <w:rPr>
          <w:b/>
        </w:rPr>
        <w:t xml:space="preserve">Why: </w:t>
      </w:r>
      <w:r>
        <w:t>Compact binary format with schema evolution support via Schema Registry</w:t>
      </w:r>
    </w:p>
    <w:p w14:paraId="5F9A2885" w14:textId="14E0C32F" w:rsidR="00307595" w:rsidRDefault="00000000">
      <w:r>
        <w:rPr>
          <w:b/>
          <w:i/>
        </w:rPr>
        <w:t xml:space="preserve">Trade-off: </w:t>
      </w:r>
      <w:r>
        <w:t>Less human-readable than JSON. But Avro is 4-10x smaller than JSON, and the Schema Registry ensures producers and consumers agree on the data format, preventing silent data corruption.</w:t>
      </w:r>
    </w:p>
    <w:p w14:paraId="38116C7B" w14:textId="77777777" w:rsidR="00307595" w:rsidRDefault="00000000">
      <w:pPr>
        <w:pStyle w:val="Heading2"/>
      </w:pPr>
      <w:r>
        <w:t>MongoDB Atlas</w:t>
      </w:r>
    </w:p>
    <w:p w14:paraId="0F7B6F52" w14:textId="77777777" w:rsidR="00307595" w:rsidRDefault="00000000">
      <w:r>
        <w:rPr>
          <w:b/>
        </w:rPr>
        <w:t xml:space="preserve">Why: </w:t>
      </w:r>
      <w:r>
        <w:t>Flexible document storage that handles the semi-structured logistics data natively</w:t>
      </w:r>
    </w:p>
    <w:p w14:paraId="0D6A5EF4" w14:textId="01806B30" w:rsidR="00307595" w:rsidRDefault="00000000">
      <w:r>
        <w:rPr>
          <w:b/>
          <w:i/>
        </w:rPr>
        <w:t xml:space="preserve">Trade-off: </w:t>
      </w:r>
      <w:r>
        <w:t>No strict schema enforcement (unlike PostgreSQL). But our data has many nullable fields and nested location strings — MongoDB's document model fits naturally. Atlas provides free-tier clusters for development.</w:t>
      </w:r>
    </w:p>
    <w:p w14:paraId="44C97907" w14:textId="1E1C368D" w:rsidR="00307595" w:rsidRDefault="00000000">
      <w:pPr>
        <w:pStyle w:val="Heading2"/>
      </w:pPr>
      <w:r>
        <w:t>Python 3.1</w:t>
      </w:r>
      <w:r w:rsidR="00231A40">
        <w:t>1</w:t>
      </w:r>
    </w:p>
    <w:p w14:paraId="0034D8D7" w14:textId="77777777" w:rsidR="00307595" w:rsidRDefault="00000000">
      <w:r>
        <w:rPr>
          <w:b/>
        </w:rPr>
        <w:t xml:space="preserve">Why: </w:t>
      </w:r>
      <w:r>
        <w:t>Rich ecosystem for Kafka (confluent-</w:t>
      </w:r>
      <w:proofErr w:type="spellStart"/>
      <w:r>
        <w:t>kafka</w:t>
      </w:r>
      <w:proofErr w:type="spellEnd"/>
      <w:r>
        <w:t>), MongoDB (</w:t>
      </w:r>
      <w:proofErr w:type="spellStart"/>
      <w:r>
        <w:t>pymongo</w:t>
      </w:r>
      <w:proofErr w:type="spellEnd"/>
      <w:r>
        <w:t>), and API development (</w:t>
      </w:r>
      <w:proofErr w:type="spellStart"/>
      <w:r>
        <w:t>FastAPI</w:t>
      </w:r>
      <w:proofErr w:type="spellEnd"/>
      <w:r>
        <w:t>)</w:t>
      </w:r>
    </w:p>
    <w:p w14:paraId="066F54AD" w14:textId="77777777" w:rsidR="00307595" w:rsidRDefault="00000000">
      <w:r>
        <w:rPr>
          <w:b/>
          <w:i/>
        </w:rPr>
        <w:t xml:space="preserve">Trade-off: </w:t>
      </w:r>
      <w:r>
        <w:t>Trade-off: Slower than Java/Scala for high-throughput Kafka consumers. For our ~6,880 record dataset, Python's simplicity and readability outweigh raw performance. Production systems with millions of events/</w:t>
      </w:r>
      <w:proofErr w:type="gramStart"/>
      <w:r>
        <w:t>sec</w:t>
      </w:r>
      <w:proofErr w:type="gramEnd"/>
      <w:r>
        <w:t xml:space="preserve"> would </w:t>
      </w:r>
      <w:proofErr w:type="gramStart"/>
      <w:r>
        <w:t>consider</w:t>
      </w:r>
      <w:proofErr w:type="gramEnd"/>
      <w:r>
        <w:t xml:space="preserve"> JVM-based consumers.</w:t>
      </w:r>
    </w:p>
    <w:p w14:paraId="78101689" w14:textId="77777777" w:rsidR="00307595" w:rsidRDefault="00000000">
      <w:pPr>
        <w:pStyle w:val="Heading2"/>
      </w:pPr>
      <w:proofErr w:type="spellStart"/>
      <w:r>
        <w:t>FastAPI</w:t>
      </w:r>
      <w:proofErr w:type="spellEnd"/>
    </w:p>
    <w:p w14:paraId="1C3D7BFF" w14:textId="77777777" w:rsidR="00307595" w:rsidRDefault="00000000">
      <w:r>
        <w:rPr>
          <w:b/>
        </w:rPr>
        <w:t xml:space="preserve">Why: </w:t>
      </w:r>
      <w:r>
        <w:t xml:space="preserve">Modern Python API framework with automatic </w:t>
      </w:r>
      <w:proofErr w:type="spellStart"/>
      <w:r>
        <w:t>OpenAPI</w:t>
      </w:r>
      <w:proofErr w:type="spellEnd"/>
      <w:r>
        <w:t xml:space="preserve"> docs, type validation, and async support</w:t>
      </w:r>
    </w:p>
    <w:p w14:paraId="7DCA9A75" w14:textId="3798417D" w:rsidR="00307595" w:rsidRDefault="00000000">
      <w:r>
        <w:rPr>
          <w:b/>
          <w:i/>
        </w:rPr>
        <w:t xml:space="preserve">Trade-off: </w:t>
      </w:r>
      <w:r>
        <w:t xml:space="preserve">Newer than Flask, smaller community. But auto-generated Swagger docs at /docs make the showreel demo impressive, and </w:t>
      </w:r>
      <w:proofErr w:type="spellStart"/>
      <w:r>
        <w:t>Pydantic</w:t>
      </w:r>
      <w:proofErr w:type="spellEnd"/>
      <w:r>
        <w:t xml:space="preserve"> validation catches bad API requests before they hit MongoDB.</w:t>
      </w:r>
    </w:p>
    <w:p w14:paraId="60947CE1" w14:textId="77777777" w:rsidR="00307595" w:rsidRDefault="00000000">
      <w:pPr>
        <w:pStyle w:val="Heading2"/>
      </w:pPr>
      <w:r>
        <w:t>Docker + Docker Compose</w:t>
      </w:r>
    </w:p>
    <w:p w14:paraId="3B879FAD" w14:textId="77777777" w:rsidR="00307595" w:rsidRDefault="00000000">
      <w:r>
        <w:rPr>
          <w:b/>
        </w:rPr>
        <w:t xml:space="preserve">Why: </w:t>
      </w:r>
      <w:r>
        <w:t>Containerization for reproducible deployments and horizontal scaling of consumers</w:t>
      </w:r>
    </w:p>
    <w:p w14:paraId="5D0584D1" w14:textId="77777777" w:rsidR="00307595" w:rsidRDefault="00000000">
      <w:r>
        <w:rPr>
          <w:b/>
          <w:i/>
        </w:rPr>
        <w:t xml:space="preserve">Trade-off: </w:t>
      </w:r>
      <w:r>
        <w:t>Trade-off: Adds complexity (</w:t>
      </w:r>
      <w:proofErr w:type="spellStart"/>
      <w:r>
        <w:t>Dockerfiles</w:t>
      </w:r>
      <w:proofErr w:type="spellEnd"/>
      <w:r>
        <w:t xml:space="preserve">, compose config). But Docker is the industry standard for deploying microservices, and scaling consumers with "docker-compose </w:t>
      </w:r>
      <w:proofErr w:type="spellStart"/>
      <w:r>
        <w:t>up --scale</w:t>
      </w:r>
      <w:proofErr w:type="spellEnd"/>
      <w:r>
        <w:t xml:space="preserve"> consumer=3" is a powerful demo.</w:t>
      </w:r>
    </w:p>
    <w:p w14:paraId="37C51F04" w14:textId="77777777" w:rsidR="00307595" w:rsidRDefault="00000000">
      <w:pPr>
        <w:pStyle w:val="Heading2"/>
      </w:pPr>
      <w:r>
        <w:t>Git + GitHub</w:t>
      </w:r>
    </w:p>
    <w:p w14:paraId="2043B52C" w14:textId="77777777" w:rsidR="00307595" w:rsidRDefault="00000000">
      <w:r>
        <w:rPr>
          <w:b/>
        </w:rPr>
        <w:t xml:space="preserve">Why: </w:t>
      </w:r>
      <w:r>
        <w:t>Version control and collaboration platform — essential for any professional project</w:t>
      </w:r>
    </w:p>
    <w:p w14:paraId="608A0EDB" w14:textId="77777777" w:rsidR="00307595" w:rsidRDefault="00000000">
      <w:r>
        <w:rPr>
          <w:b/>
          <w:i/>
        </w:rPr>
        <w:lastRenderedPageBreak/>
        <w:t xml:space="preserve">Trade-off: </w:t>
      </w:r>
      <w:r>
        <w:t>No significant trade-off. Git is non-negotiable for professional development.</w:t>
      </w:r>
    </w:p>
    <w:p w14:paraId="2B68D867" w14:textId="77777777" w:rsidR="00307595" w:rsidRDefault="00000000">
      <w:r>
        <w:br w:type="page"/>
      </w:r>
    </w:p>
    <w:p w14:paraId="7042B005" w14:textId="77777777" w:rsidR="00307595" w:rsidRDefault="00000000">
      <w:pPr>
        <w:pStyle w:val="Heading1"/>
      </w:pPr>
      <w:r>
        <w:lastRenderedPageBreak/>
        <w:t>4. Architecture Design</w:t>
      </w:r>
    </w:p>
    <w:p w14:paraId="4967B065" w14:textId="6D2AF71A" w:rsidR="00307595" w:rsidRDefault="0012520C">
      <w:r>
        <w:t>We design the architecture BEFORE writing code. The reference uses a layered approach (SharePoint → ADLS → Bronze → Silver) with control tables and progress metadata. We adapt this pattern for our Kafka-MongoDB pipeline.</w:t>
      </w:r>
    </w:p>
    <w:p w14:paraId="29E6E0D8" w14:textId="77777777" w:rsidR="00307595" w:rsidRDefault="00000000">
      <w:pPr>
        <w:pStyle w:val="Heading2"/>
      </w:pPr>
      <w:r>
        <w:t>Architecture Layout</w:t>
      </w:r>
    </w:p>
    <w:p w14:paraId="194C8341" w14:textId="77777777" w:rsidR="00307595" w:rsidRDefault="00000000">
      <w:r>
        <w:t>Our pipeline follows a Source → Stream → Validate → Store → Serve pattern:</w:t>
      </w:r>
    </w:p>
    <w:tbl>
      <w:tblPr>
        <w:tblStyle w:val="LightGrid-Accent1"/>
        <w:tblW w:w="0" w:type="auto"/>
        <w:jc w:val="center"/>
        <w:tblLook w:val="04A0" w:firstRow="1" w:lastRow="0" w:firstColumn="1" w:lastColumn="0" w:noHBand="0" w:noVBand="1"/>
      </w:tblPr>
      <w:tblGrid>
        <w:gridCol w:w="4680"/>
        <w:gridCol w:w="4680"/>
      </w:tblGrid>
      <w:tr w:rsidR="00307595" w14:paraId="4A02E42A"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5424B7" w14:textId="77777777" w:rsidR="00307595" w:rsidRDefault="00000000">
            <w:r>
              <w:rPr>
                <w:sz w:val="20"/>
              </w:rPr>
              <w:t>Stage</w:t>
            </w:r>
          </w:p>
        </w:tc>
        <w:tc>
          <w:tcPr>
            <w:tcW w:w="4680" w:type="dxa"/>
          </w:tcPr>
          <w:p w14:paraId="62113AA0"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307595" w14:paraId="5B522CA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BF80981" w14:textId="77777777" w:rsidR="00307595" w:rsidRDefault="00000000">
            <w:r>
              <w:rPr>
                <w:sz w:val="20"/>
              </w:rPr>
              <w:t>Stage 1: Source (CSV)</w:t>
            </w:r>
          </w:p>
        </w:tc>
        <w:tc>
          <w:tcPr>
            <w:tcW w:w="4680" w:type="dxa"/>
          </w:tcPr>
          <w:p w14:paraId="2591896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The Kafka Producer reads delivery_trip_truck_data.csv using Pandas. Each row becomes a Kafka message. The producer cleans </w:t>
            </w:r>
            <w:proofErr w:type="spellStart"/>
            <w:r>
              <w:rPr>
                <w:sz w:val="20"/>
              </w:rPr>
              <w:t>NaN</w:t>
            </w:r>
            <w:proofErr w:type="spellEnd"/>
            <w:r>
              <w:rPr>
                <w:sz w:val="20"/>
              </w:rPr>
              <w:t xml:space="preserve"> values and normalizes types to match the Avro schema.</w:t>
            </w:r>
          </w:p>
        </w:tc>
      </w:tr>
      <w:tr w:rsidR="00307595" w14:paraId="07A179F1"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A871D5D" w14:textId="77777777" w:rsidR="00307595" w:rsidRDefault="00000000">
            <w:r>
              <w:rPr>
                <w:sz w:val="20"/>
              </w:rPr>
              <w:t>Stage 2: Stream (Confluent Kafka)</w:t>
            </w:r>
          </w:p>
        </w:tc>
        <w:tc>
          <w:tcPr>
            <w:tcW w:w="4680" w:type="dxa"/>
          </w:tcPr>
          <w:p w14:paraId="2C7E62C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Messages are published to the "</w:t>
            </w:r>
            <w:proofErr w:type="spellStart"/>
            <w:r>
              <w:rPr>
                <w:sz w:val="20"/>
              </w:rPr>
              <w:t>delivery_trip_truck</w:t>
            </w:r>
            <w:proofErr w:type="spellEnd"/>
            <w:r>
              <w:rPr>
                <w:sz w:val="20"/>
              </w:rPr>
              <w:t xml:space="preserve">" topic with Avro serialization. The Schema Registry ensures type safety. </w:t>
            </w:r>
            <w:proofErr w:type="spellStart"/>
            <w:r>
              <w:rPr>
                <w:sz w:val="20"/>
              </w:rPr>
              <w:t>BookingID</w:t>
            </w:r>
            <w:proofErr w:type="spellEnd"/>
            <w:r>
              <w:rPr>
                <w:sz w:val="20"/>
              </w:rPr>
              <w:t xml:space="preserve"> is used as the message key for partition affinity.</w:t>
            </w:r>
          </w:p>
        </w:tc>
      </w:tr>
      <w:tr w:rsidR="00307595" w14:paraId="05B62B3C"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8CFC4C0" w14:textId="77777777" w:rsidR="00307595" w:rsidRDefault="00000000">
            <w:r>
              <w:rPr>
                <w:sz w:val="20"/>
              </w:rPr>
              <w:t>Stage 3: Validate (Consumer)</w:t>
            </w:r>
          </w:p>
        </w:tc>
        <w:tc>
          <w:tcPr>
            <w:tcW w:w="4680" w:type="dxa"/>
          </w:tcPr>
          <w:p w14:paraId="35BBEE6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The Kafka Consumer deserializes each message, runs it through 15 business validation rules, and classifies records as valid or invalid.</w:t>
            </w:r>
          </w:p>
        </w:tc>
      </w:tr>
      <w:tr w:rsidR="00307595" w14:paraId="3C1AFC1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8A53E4A" w14:textId="77777777" w:rsidR="00307595" w:rsidRDefault="00000000">
            <w:r>
              <w:rPr>
                <w:sz w:val="20"/>
              </w:rPr>
              <w:t>Stage 4: Store (MongoDB Atlas)</w:t>
            </w:r>
          </w:p>
        </w:tc>
        <w:tc>
          <w:tcPr>
            <w:tcW w:w="4680" w:type="dxa"/>
          </w:tcPr>
          <w:p w14:paraId="36537E2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Valid records are </w:t>
            </w:r>
            <w:proofErr w:type="spellStart"/>
            <w:r>
              <w:rPr>
                <w:sz w:val="20"/>
              </w:rPr>
              <w:t>upserted</w:t>
            </w:r>
            <w:proofErr w:type="spellEnd"/>
            <w:r>
              <w:rPr>
                <w:sz w:val="20"/>
              </w:rPr>
              <w:t xml:space="preserve"> into the main collection with ingestion metadata. Invalid records go to the dead-letter collection with error details.</w:t>
            </w:r>
          </w:p>
        </w:tc>
      </w:tr>
      <w:tr w:rsidR="00307595" w14:paraId="2B0FF457"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2454C4D" w14:textId="77777777" w:rsidR="00307595" w:rsidRDefault="00000000">
            <w:r>
              <w:rPr>
                <w:sz w:val="20"/>
              </w:rPr>
              <w:t>Stage 5: Serve (</w:t>
            </w:r>
            <w:proofErr w:type="spellStart"/>
            <w:r>
              <w:rPr>
                <w:sz w:val="20"/>
              </w:rPr>
              <w:t>FastAPI</w:t>
            </w:r>
            <w:proofErr w:type="spellEnd"/>
            <w:r>
              <w:rPr>
                <w:sz w:val="20"/>
              </w:rPr>
              <w:t>)</w:t>
            </w:r>
          </w:p>
        </w:tc>
        <w:tc>
          <w:tcPr>
            <w:tcW w:w="4680" w:type="dxa"/>
          </w:tcPr>
          <w:p w14:paraId="678D194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The REST API provides 14 endpoints for querying, filtering, and aggregating the data. It reads from MongoDB and serves JSON responses.</w:t>
            </w:r>
          </w:p>
        </w:tc>
      </w:tr>
    </w:tbl>
    <w:p w14:paraId="1E1D79E3" w14:textId="77777777" w:rsidR="00307595" w:rsidRDefault="00307595"/>
    <w:p w14:paraId="6BD9A97E" w14:textId="77777777" w:rsidR="00307595" w:rsidRDefault="00000000">
      <w:pPr>
        <w:pStyle w:val="Heading2"/>
      </w:pPr>
      <w:r>
        <w:t>Architectural Diagram (Text Representation)</w:t>
      </w:r>
    </w:p>
    <w:p w14:paraId="1848312D" w14:textId="77777777" w:rsidR="00307595" w:rsidRDefault="00000000">
      <w:pPr>
        <w:spacing w:before="120"/>
      </w:pPr>
      <w:r>
        <w:rPr>
          <w:rFonts w:ascii="Courier New" w:hAnsi="Courier New"/>
          <w:sz w:val="16"/>
        </w:rPr>
        <w:br/>
        <w:t>┌─────────────┐    ┌────────────────────────────┐    ┌──────────────────┐</w:t>
      </w:r>
      <w:r>
        <w:rPr>
          <w:rFonts w:ascii="Courier New" w:hAnsi="Courier New"/>
          <w:sz w:val="16"/>
        </w:rPr>
        <w:br/>
        <w:t>│             │    │     Confluent Kafka          │    │                  │</w:t>
      </w:r>
      <w:r>
        <w:rPr>
          <w:rFonts w:ascii="Courier New" w:hAnsi="Courier New"/>
          <w:sz w:val="16"/>
        </w:rPr>
        <w:br/>
        <w:t xml:space="preserve">│  CSV File   │───▶│  Topic: </w:t>
      </w:r>
      <w:proofErr w:type="spellStart"/>
      <w:r>
        <w:rPr>
          <w:rFonts w:ascii="Courier New" w:hAnsi="Courier New"/>
          <w:sz w:val="16"/>
        </w:rPr>
        <w:t>delivery_trip_truck</w:t>
      </w:r>
      <w:proofErr w:type="spellEnd"/>
      <w:r>
        <w:rPr>
          <w:rFonts w:ascii="Courier New" w:hAnsi="Courier New"/>
          <w:sz w:val="16"/>
        </w:rPr>
        <w:t xml:space="preserve">  │───▶│  Consumer(s)     │</w:t>
      </w:r>
      <w:r>
        <w:rPr>
          <w:rFonts w:ascii="Courier New" w:hAnsi="Courier New"/>
          <w:sz w:val="16"/>
        </w:rPr>
        <w:br/>
        <w:t>│  (6,880     │    │  Schema: Avro (32 fields)   │    │  [Docker Scaled] │</w:t>
      </w:r>
      <w:r>
        <w:rPr>
          <w:rFonts w:ascii="Courier New" w:hAnsi="Courier New"/>
          <w:sz w:val="16"/>
        </w:rPr>
        <w:br/>
        <w:t xml:space="preserve">│   records)  │    │  Key: </w:t>
      </w:r>
      <w:proofErr w:type="spellStart"/>
      <w:r>
        <w:rPr>
          <w:rFonts w:ascii="Courier New" w:hAnsi="Courier New"/>
          <w:sz w:val="16"/>
        </w:rPr>
        <w:t>BookingID</w:t>
      </w:r>
      <w:proofErr w:type="spellEnd"/>
      <w:r>
        <w:rPr>
          <w:rFonts w:ascii="Courier New" w:hAnsi="Courier New"/>
          <w:sz w:val="16"/>
        </w:rPr>
        <w:t xml:space="preserve">             │    │                  │</w:t>
      </w:r>
      <w:r>
        <w:rPr>
          <w:rFonts w:ascii="Courier New" w:hAnsi="Courier New"/>
          <w:sz w:val="16"/>
        </w:rPr>
        <w:br/>
        <w:t>│             │    │                              │    │  ┌────────────┐ │</w:t>
      </w:r>
      <w:r>
        <w:rPr>
          <w:rFonts w:ascii="Courier New" w:hAnsi="Courier New"/>
          <w:sz w:val="16"/>
        </w:rPr>
        <w:br/>
        <w:t>│  Producer   │    │  Partitions → Parallelism   │    │  │ Validation │ │</w:t>
      </w:r>
      <w:r>
        <w:rPr>
          <w:rFonts w:ascii="Courier New" w:hAnsi="Courier New"/>
          <w:sz w:val="16"/>
        </w:rPr>
        <w:br/>
        <w:t>│  (Python)   │    │                              │    │  │ (15 rules) │ │</w:t>
      </w:r>
      <w:r>
        <w:rPr>
          <w:rFonts w:ascii="Courier New" w:hAnsi="Courier New"/>
          <w:sz w:val="16"/>
        </w:rPr>
        <w:br/>
        <w:t>└─────────────┘    └────────────────────────────┘    │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 Valid  │   │Invalid │</w:t>
      </w:r>
      <w:r>
        <w:rPr>
          <w:rFonts w:ascii="Courier New" w:hAnsi="Courier New"/>
          <w:sz w:val="16"/>
        </w:rPr>
        <w:br/>
        <w:t xml:space="preserve">                                                     │Records │   │Records │</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  ┌────┴──────┐</w:t>
      </w:r>
      <w:r>
        <w:rPr>
          <w:rFonts w:ascii="Courier New" w:hAnsi="Courier New"/>
          <w:sz w:val="16"/>
        </w:rPr>
        <w:br/>
        <w:t xml:space="preserve">                                                    │MongoDB  │  │Dead-Letter│</w:t>
      </w:r>
      <w:r>
        <w:rPr>
          <w:rFonts w:ascii="Courier New" w:hAnsi="Courier New"/>
          <w:sz w:val="16"/>
        </w:rPr>
        <w:br/>
        <w:t xml:space="preserve">                                                    │Main     │  │Collection │</w:t>
      </w:r>
      <w:r>
        <w:rPr>
          <w:rFonts w:ascii="Courier New" w:hAnsi="Courier New"/>
          <w:sz w:val="16"/>
        </w:rPr>
        <w:br/>
        <w:t xml:space="preserve">                                                    │</w:t>
      </w:r>
      <w:proofErr w:type="spellStart"/>
      <w:r>
        <w:rPr>
          <w:rFonts w:ascii="Courier New" w:hAnsi="Courier New"/>
          <w:sz w:val="16"/>
        </w:rPr>
        <w:t>Collectn</w:t>
      </w:r>
      <w:proofErr w:type="spellEnd"/>
      <w:r>
        <w:rPr>
          <w:rFonts w:ascii="Courier New" w:hAnsi="Courier New"/>
          <w:sz w:val="16"/>
        </w:rPr>
        <w:t xml:space="preserve"> │  │(debugging)│</w:t>
      </w:r>
      <w:r>
        <w:rPr>
          <w:rFonts w:ascii="Courier New" w:hAnsi="Courier New"/>
          <w:sz w:val="16"/>
        </w:rPr>
        <w:br/>
      </w:r>
      <w:r>
        <w:rPr>
          <w:rFonts w:ascii="Courier New" w:hAnsi="Courier New"/>
          <w:sz w:val="16"/>
        </w:rPr>
        <w:lastRenderedPageBreak/>
        <w:t xml:space="preserve">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FastAPI</w:t>
      </w:r>
      <w:proofErr w:type="spellEnd"/>
      <w:r>
        <w:rPr>
          <w:rFonts w:ascii="Courier New" w:hAnsi="Courier New"/>
          <w:sz w:val="16"/>
        </w:rPr>
        <w:t xml:space="preserve"> │</w:t>
      </w:r>
      <w:r>
        <w:rPr>
          <w:rFonts w:ascii="Courier New" w:hAnsi="Courier New"/>
          <w:sz w:val="16"/>
        </w:rPr>
        <w:br/>
        <w:t xml:space="preserve">                                                    │14 </w:t>
      </w:r>
      <w:proofErr w:type="spellStart"/>
      <w:r>
        <w:rPr>
          <w:rFonts w:ascii="Courier New" w:hAnsi="Courier New"/>
          <w:sz w:val="16"/>
        </w:rPr>
        <w:t>Endpts</w:t>
      </w:r>
      <w:proofErr w:type="spellEnd"/>
      <w:r>
        <w:rPr>
          <w:rFonts w:ascii="Courier New" w:hAnsi="Courier New"/>
          <w:sz w:val="16"/>
        </w:rPr>
        <w:t>│</w:t>
      </w:r>
      <w:r>
        <w:rPr>
          <w:rFonts w:ascii="Courier New" w:hAnsi="Courier New"/>
          <w:sz w:val="16"/>
        </w:rPr>
        <w:br/>
        <w:t xml:space="preserve">                                                    │Port 8000│</w:t>
      </w:r>
      <w:r>
        <w:rPr>
          <w:rFonts w:ascii="Courier New" w:hAnsi="Courier New"/>
          <w:sz w:val="16"/>
        </w:rPr>
        <w:br/>
        <w:t xml:space="preserve">                                                    └─────────┘</w:t>
      </w:r>
      <w:r>
        <w:rPr>
          <w:rFonts w:ascii="Courier New" w:hAnsi="Courier New"/>
          <w:sz w:val="16"/>
        </w:rPr>
        <w:br/>
      </w:r>
    </w:p>
    <w:p w14:paraId="24933C21" w14:textId="77777777" w:rsidR="00307595" w:rsidRDefault="00000000">
      <w:pPr>
        <w:pStyle w:val="Heading2"/>
      </w:pPr>
      <w:r>
        <w:t>Key Architectural Decisions</w:t>
      </w:r>
    </w:p>
    <w:p w14:paraId="3F767AFB" w14:textId="77777777" w:rsidR="00307595" w:rsidRDefault="00000000">
      <w:pPr>
        <w:pStyle w:val="Heading3"/>
      </w:pPr>
      <w:proofErr w:type="spellStart"/>
      <w:r>
        <w:t>BookingID</w:t>
      </w:r>
      <w:proofErr w:type="spellEnd"/>
      <w:r>
        <w:t xml:space="preserve"> as Kafka Key</w:t>
      </w:r>
    </w:p>
    <w:p w14:paraId="3F58C37A" w14:textId="77777777" w:rsidR="00307595" w:rsidRDefault="00000000">
      <w:r>
        <w:t>All GPS pings for the same booking go to the same partition, preserving per-trip ordering. Trade-off: Potential partition skew if some bookings have disproportionately many pings. Mitigation: For production, use compound key (</w:t>
      </w:r>
      <w:proofErr w:type="spellStart"/>
      <w:r>
        <w:t>BookingID</w:t>
      </w:r>
      <w:proofErr w:type="spellEnd"/>
      <w:r>
        <w:t xml:space="preserve"> + timestamp hash).</w:t>
      </w:r>
    </w:p>
    <w:p w14:paraId="4B50066C" w14:textId="77777777" w:rsidR="00307595" w:rsidRDefault="00000000">
      <w:pPr>
        <w:pStyle w:val="Heading3"/>
      </w:pPr>
      <w:r>
        <w:t>Dead-Letter Pattern</w:t>
      </w:r>
    </w:p>
    <w:p w14:paraId="581334AD" w14:textId="77777777" w:rsidR="00307595" w:rsidRDefault="00000000">
      <w:r>
        <w:t xml:space="preserve">Invalid records are never dropped silently. They go to a separate collection with full error context (which rules failed, original record, Kafka offset). This is </w:t>
      </w:r>
      <w:proofErr w:type="gramStart"/>
      <w:r>
        <w:t>an</w:t>
      </w:r>
      <w:proofErr w:type="gramEnd"/>
      <w:r>
        <w:t xml:space="preserve"> industry best practice that enables data quality debugging without blocking the pipeline.</w:t>
      </w:r>
    </w:p>
    <w:p w14:paraId="73D8A9B6" w14:textId="77777777" w:rsidR="00307595" w:rsidRDefault="00000000">
      <w:pPr>
        <w:pStyle w:val="Heading3"/>
      </w:pPr>
      <w:proofErr w:type="spellStart"/>
      <w:r>
        <w:t>Upsert</w:t>
      </w:r>
      <w:proofErr w:type="spellEnd"/>
      <w:r>
        <w:t xml:space="preserve"> Strategy for Idempotency</w:t>
      </w:r>
    </w:p>
    <w:p w14:paraId="472E9D63" w14:textId="50A362C2" w:rsidR="003159CD" w:rsidRPr="003159CD" w:rsidRDefault="003159CD" w:rsidP="003159CD">
      <w:pPr>
        <w:pStyle w:val="Heading3"/>
        <w:rPr>
          <w:rFonts w:ascii="Calibri" w:eastAsiaTheme="minorEastAsia" w:hAnsi="Calibri" w:cstheme="minorBidi"/>
          <w:b w:val="0"/>
          <w:bCs w:val="0"/>
          <w:color w:val="auto"/>
        </w:rPr>
      </w:pPr>
      <w:r w:rsidRPr="003159CD">
        <w:rPr>
          <w:rFonts w:ascii="Calibri" w:eastAsiaTheme="minorEastAsia" w:hAnsi="Calibri" w:cstheme="minorBidi"/>
          <w:b w:val="0"/>
          <w:bCs w:val="0"/>
          <w:color w:val="auto"/>
        </w:rPr>
        <w:t>At-Least-Once Delivery:</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We use manual offset management (</w:t>
      </w:r>
      <w:proofErr w:type="spellStart"/>
      <w:proofErr w:type="gramStart"/>
      <w:r w:rsidRPr="003159CD">
        <w:rPr>
          <w:rFonts w:ascii="Calibri" w:eastAsiaTheme="minorEastAsia" w:hAnsi="Calibri" w:cstheme="minorBidi"/>
          <w:b w:val="0"/>
          <w:bCs w:val="0"/>
          <w:color w:val="auto"/>
        </w:rPr>
        <w:t>enable.auto</w:t>
      </w:r>
      <w:proofErr w:type="gramEnd"/>
      <w:r w:rsidRPr="003159CD">
        <w:rPr>
          <w:rFonts w:ascii="Calibri" w:eastAsiaTheme="minorEastAsia" w:hAnsi="Calibri" w:cstheme="minorBidi"/>
          <w:b w:val="0"/>
          <w:bCs w:val="0"/>
          <w:color w:val="auto"/>
        </w:rPr>
        <w:t>.commit</w:t>
      </w:r>
      <w:proofErr w:type="spellEnd"/>
      <w:r w:rsidRPr="003159CD">
        <w:rPr>
          <w:rFonts w:ascii="Calibri" w:eastAsiaTheme="minorEastAsia" w:hAnsi="Calibri" w:cstheme="minorBidi"/>
          <w:b w:val="0"/>
          <w:bCs w:val="0"/>
          <w:color w:val="auto"/>
        </w:rPr>
        <w:t>=False) and commit after</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successfully writing to MongoDB. This means if the consumer crashes after reading</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 xml:space="preserve">but before </w:t>
      </w:r>
      <w:proofErr w:type="gramStart"/>
      <w:r w:rsidRPr="003159CD">
        <w:rPr>
          <w:rFonts w:ascii="Calibri" w:eastAsiaTheme="minorEastAsia" w:hAnsi="Calibri" w:cstheme="minorBidi"/>
          <w:b w:val="0"/>
          <w:bCs w:val="0"/>
          <w:color w:val="auto"/>
        </w:rPr>
        <w:t>committing</w:t>
      </w:r>
      <w:proofErr w:type="gramEnd"/>
      <w:r w:rsidRPr="003159CD">
        <w:rPr>
          <w:rFonts w:ascii="Calibri" w:eastAsiaTheme="minorEastAsia" w:hAnsi="Calibri" w:cstheme="minorBidi"/>
          <w:b w:val="0"/>
          <w:bCs w:val="0"/>
          <w:color w:val="auto"/>
        </w:rPr>
        <w:t>, the message will be re-delivered. We handle this with an</w:t>
      </w:r>
      <w:r>
        <w:rPr>
          <w:rFonts w:ascii="Calibri" w:eastAsiaTheme="minorEastAsia" w:hAnsi="Calibri" w:cstheme="minorBidi"/>
          <w:b w:val="0"/>
          <w:bCs w:val="0"/>
          <w:color w:val="auto"/>
        </w:rPr>
        <w:t xml:space="preserve"> </w:t>
      </w:r>
      <w:proofErr w:type="spellStart"/>
      <w:r w:rsidRPr="003159CD">
        <w:rPr>
          <w:rFonts w:ascii="Calibri" w:eastAsiaTheme="minorEastAsia" w:hAnsi="Calibri" w:cstheme="minorBidi"/>
          <w:b w:val="0"/>
          <w:bCs w:val="0"/>
          <w:color w:val="auto"/>
        </w:rPr>
        <w:t>upsert</w:t>
      </w:r>
      <w:proofErr w:type="spellEnd"/>
      <w:r w:rsidRPr="003159CD">
        <w:rPr>
          <w:rFonts w:ascii="Calibri" w:eastAsiaTheme="minorEastAsia" w:hAnsi="Calibri" w:cstheme="minorBidi"/>
          <w:b w:val="0"/>
          <w:bCs w:val="0"/>
          <w:color w:val="auto"/>
        </w:rPr>
        <w:t xml:space="preserve"> strategy in MongoDB using </w:t>
      </w:r>
      <w:proofErr w:type="spellStart"/>
      <w:r w:rsidRPr="003159CD">
        <w:rPr>
          <w:rFonts w:ascii="Calibri" w:eastAsiaTheme="minorEastAsia" w:hAnsi="Calibri" w:cstheme="minorBidi"/>
          <w:b w:val="0"/>
          <w:bCs w:val="0"/>
          <w:color w:val="auto"/>
        </w:rPr>
        <w:t>BookingID</w:t>
      </w:r>
      <w:proofErr w:type="spellEnd"/>
      <w:r w:rsidRPr="003159CD">
        <w:rPr>
          <w:rFonts w:ascii="Calibri" w:eastAsiaTheme="minorEastAsia" w:hAnsi="Calibri" w:cstheme="minorBidi"/>
          <w:b w:val="0"/>
          <w:bCs w:val="0"/>
          <w:color w:val="auto"/>
        </w:rPr>
        <w:t xml:space="preserve"> + </w:t>
      </w:r>
      <w:proofErr w:type="spellStart"/>
      <w:r w:rsidRPr="003159CD">
        <w:rPr>
          <w:rFonts w:ascii="Calibri" w:eastAsiaTheme="minorEastAsia" w:hAnsi="Calibri" w:cstheme="minorBidi"/>
          <w:b w:val="0"/>
          <w:bCs w:val="0"/>
          <w:color w:val="auto"/>
        </w:rPr>
        <w:t>Data_Ping_time</w:t>
      </w:r>
      <w:proofErr w:type="spellEnd"/>
      <w:r w:rsidRPr="003159CD">
        <w:rPr>
          <w:rFonts w:ascii="Calibri" w:eastAsiaTheme="minorEastAsia" w:hAnsi="Calibri" w:cstheme="minorBidi"/>
          <w:b w:val="0"/>
          <w:bCs w:val="0"/>
          <w:color w:val="auto"/>
        </w:rPr>
        <w:t xml:space="preserve"> as a compound key.</w:t>
      </w:r>
    </w:p>
    <w:p w14:paraId="1A781A45" w14:textId="26D95D82" w:rsidR="003159CD" w:rsidRDefault="003159CD" w:rsidP="003159CD">
      <w:pPr>
        <w:pStyle w:val="Heading3"/>
        <w:rPr>
          <w:rFonts w:ascii="Calibri" w:eastAsiaTheme="minorEastAsia" w:hAnsi="Calibri" w:cstheme="minorBidi"/>
          <w:b w:val="0"/>
          <w:bCs w:val="0"/>
          <w:color w:val="auto"/>
        </w:rPr>
      </w:pPr>
      <w:r w:rsidRPr="003159CD">
        <w:rPr>
          <w:rFonts w:ascii="Calibri" w:eastAsiaTheme="minorEastAsia" w:hAnsi="Calibri" w:cstheme="minorBidi"/>
          <w:b w:val="0"/>
          <w:bCs w:val="0"/>
          <w:color w:val="auto"/>
        </w:rPr>
        <w:t xml:space="preserve">TRADE-OFF — </w:t>
      </w:r>
      <w:proofErr w:type="spellStart"/>
      <w:r w:rsidRPr="003159CD">
        <w:rPr>
          <w:rFonts w:ascii="Calibri" w:eastAsiaTheme="minorEastAsia" w:hAnsi="Calibri" w:cstheme="minorBidi"/>
          <w:b w:val="0"/>
          <w:bCs w:val="0"/>
          <w:color w:val="auto"/>
        </w:rPr>
        <w:t>Upsert</w:t>
      </w:r>
      <w:proofErr w:type="spellEnd"/>
      <w:r w:rsidRPr="003159CD">
        <w:rPr>
          <w:rFonts w:ascii="Calibri" w:eastAsiaTheme="minorEastAsia" w:hAnsi="Calibri" w:cstheme="minorBidi"/>
          <w:b w:val="0"/>
          <w:bCs w:val="0"/>
          <w:color w:val="auto"/>
        </w:rPr>
        <w:t xml:space="preserve"> vs Insert:</w:t>
      </w:r>
      <w:r>
        <w:rPr>
          <w:rFonts w:ascii="Calibri" w:eastAsiaTheme="minorEastAsia" w:hAnsi="Calibri" w:cstheme="minorBidi"/>
          <w:b w:val="0"/>
          <w:bCs w:val="0"/>
          <w:color w:val="auto"/>
        </w:rPr>
        <w:t xml:space="preserve"> U</w:t>
      </w:r>
      <w:r w:rsidRPr="003159CD">
        <w:rPr>
          <w:rFonts w:ascii="Calibri" w:eastAsiaTheme="minorEastAsia" w:hAnsi="Calibri" w:cstheme="minorBidi"/>
          <w:b w:val="0"/>
          <w:bCs w:val="0"/>
          <w:color w:val="auto"/>
        </w:rPr>
        <w:t>sing upser</w:t>
      </w:r>
      <w:proofErr w:type="spellStart"/>
      <w:r w:rsidRPr="003159CD">
        <w:rPr>
          <w:rFonts w:ascii="Calibri" w:eastAsiaTheme="minorEastAsia" w:hAnsi="Calibri" w:cstheme="minorBidi"/>
          <w:b w:val="0"/>
          <w:bCs w:val="0"/>
          <w:color w:val="auto"/>
        </w:rPr>
        <w:t>t</w:t>
      </w:r>
      <w:proofErr w:type="spellEnd"/>
      <w:r w:rsidRPr="003159CD">
        <w:rPr>
          <w:rFonts w:ascii="Calibri" w:eastAsiaTheme="minorEastAsia" w:hAnsi="Calibri" w:cstheme="minorBidi"/>
          <w:b w:val="0"/>
          <w:bCs w:val="0"/>
          <w:color w:val="auto"/>
        </w:rPr>
        <w:t xml:space="preserve"> (update if exists, insert if not) is slightly slower than plain insert</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(~10-15% overhead per write). But it gives us idempotency, meaning the same message</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 xml:space="preserve">       processed twice produces the same result. For a showreel project demonstrating</w:t>
      </w:r>
      <w:r>
        <w:rPr>
          <w:rFonts w:ascii="Calibri" w:eastAsiaTheme="minorEastAsia" w:hAnsi="Calibri" w:cstheme="minorBidi"/>
          <w:b w:val="0"/>
          <w:bCs w:val="0"/>
          <w:color w:val="auto"/>
        </w:rPr>
        <w:t xml:space="preserve"> </w:t>
      </w:r>
      <w:r w:rsidRPr="003159CD">
        <w:rPr>
          <w:rFonts w:ascii="Calibri" w:eastAsiaTheme="minorEastAsia" w:hAnsi="Calibri" w:cstheme="minorBidi"/>
          <w:b w:val="0"/>
          <w:bCs w:val="0"/>
          <w:color w:val="auto"/>
        </w:rPr>
        <w:t>production-grade patterns, this tradeoff is worthwhile.</w:t>
      </w:r>
      <w:r w:rsidRPr="003159CD">
        <w:rPr>
          <w:rFonts w:ascii="Calibri" w:eastAsiaTheme="minorEastAsia" w:hAnsi="Calibri" w:cstheme="minorBidi"/>
          <w:b w:val="0"/>
          <w:bCs w:val="0"/>
          <w:color w:val="auto"/>
        </w:rPr>
        <w:t xml:space="preserve"> </w:t>
      </w:r>
    </w:p>
    <w:p w14:paraId="70B3208E" w14:textId="7221EC6E" w:rsidR="00307595" w:rsidRDefault="00000000" w:rsidP="003159CD">
      <w:pPr>
        <w:pStyle w:val="Heading3"/>
      </w:pPr>
      <w:r>
        <w:t>Batch Processing in Consumer</w:t>
      </w:r>
    </w:p>
    <w:p w14:paraId="22F4DE46" w14:textId="77777777" w:rsidR="00307595" w:rsidRDefault="00000000">
      <w:r>
        <w:t xml:space="preserve">Instead of writing one document per Kafka message, we accumulate batches of 100 records and use MongoDB </w:t>
      </w:r>
      <w:proofErr w:type="spellStart"/>
      <w:r>
        <w:t>bulk_write</w:t>
      </w:r>
      <w:proofErr w:type="spellEnd"/>
      <w:r>
        <w:t xml:space="preserve">. This reduces network </w:t>
      </w:r>
      <w:proofErr w:type="gramStart"/>
      <w:r>
        <w:t>round-trips</w:t>
      </w:r>
      <w:proofErr w:type="gramEnd"/>
      <w:r>
        <w:t xml:space="preserve"> by ~100x. Trade-off: Slight increase in latency (data appears in MongoDB after batch fills or 5-second timeout).</w:t>
      </w:r>
    </w:p>
    <w:p w14:paraId="26FFF27B" w14:textId="77777777" w:rsidR="00307595" w:rsidRDefault="00000000">
      <w:pPr>
        <w:pStyle w:val="Heading3"/>
      </w:pPr>
      <w:r>
        <w:t>Centralized Config via Environment Variables</w:t>
      </w:r>
    </w:p>
    <w:p w14:paraId="4406245C" w14:textId="77777777" w:rsidR="00307595" w:rsidRDefault="00000000">
      <w:r>
        <w:t xml:space="preserve">All credentials and settings are </w:t>
      </w:r>
      <w:proofErr w:type="gramStart"/>
      <w:r>
        <w:t>in .env</w:t>
      </w:r>
      <w:proofErr w:type="gramEnd"/>
      <w:r>
        <w:t xml:space="preserve"> (loaded by python-</w:t>
      </w:r>
      <w:proofErr w:type="spellStart"/>
      <w:r>
        <w:t>dotenv</w:t>
      </w:r>
      <w:proofErr w:type="spellEnd"/>
      <w:r>
        <w:t xml:space="preserve"> locally, injected by Docker in production). This follows the 12-factor app methodology and prevents hardcoded credentials in code.</w:t>
      </w:r>
    </w:p>
    <w:p w14:paraId="3AADC8CB" w14:textId="77777777" w:rsidR="00307595" w:rsidRDefault="00000000">
      <w:r>
        <w:br w:type="page"/>
      </w:r>
    </w:p>
    <w:p w14:paraId="37FCF8C0" w14:textId="77777777" w:rsidR="00307595" w:rsidRDefault="00000000">
      <w:pPr>
        <w:pStyle w:val="Heading1"/>
      </w:pPr>
      <w:r>
        <w:lastRenderedPageBreak/>
        <w:t>5. Data Analysis &amp; Schema Design</w:t>
      </w:r>
    </w:p>
    <w:p w14:paraId="7EDFB1E4" w14:textId="77777777" w:rsidR="00307595" w:rsidRDefault="00000000">
      <w:r>
        <w:t>The dataset contains 6,880 rows and 32 columns representing GPS tracking data for logistics deliveries. Below is the complete field inventory with business meaning.</w:t>
      </w:r>
    </w:p>
    <w:tbl>
      <w:tblPr>
        <w:tblStyle w:val="LightGrid-Accent1"/>
        <w:tblW w:w="0" w:type="auto"/>
        <w:jc w:val="center"/>
        <w:tblLook w:val="04A0" w:firstRow="1" w:lastRow="0" w:firstColumn="1" w:lastColumn="0" w:noHBand="0" w:noVBand="1"/>
      </w:tblPr>
      <w:tblGrid>
        <w:gridCol w:w="3672"/>
        <w:gridCol w:w="2881"/>
        <w:gridCol w:w="3023"/>
      </w:tblGrid>
      <w:tr w:rsidR="00307595" w14:paraId="0303D5B8"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B8775B" w14:textId="77777777" w:rsidR="00307595" w:rsidRDefault="00000000">
            <w:r>
              <w:rPr>
                <w:sz w:val="20"/>
              </w:rPr>
              <w:t>Field Name</w:t>
            </w:r>
          </w:p>
        </w:tc>
        <w:tc>
          <w:tcPr>
            <w:tcW w:w="3120" w:type="dxa"/>
          </w:tcPr>
          <w:p w14:paraId="4DC7BDE4"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Avro Type</w:t>
            </w:r>
          </w:p>
        </w:tc>
        <w:tc>
          <w:tcPr>
            <w:tcW w:w="3120" w:type="dxa"/>
          </w:tcPr>
          <w:p w14:paraId="02CCB9E2"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Business Meaning</w:t>
            </w:r>
          </w:p>
        </w:tc>
      </w:tr>
      <w:tr w:rsidR="00307595" w14:paraId="0A44F5E8"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2A9351" w14:textId="77777777" w:rsidR="00307595" w:rsidRDefault="00000000">
            <w:proofErr w:type="spellStart"/>
            <w:r>
              <w:rPr>
                <w:sz w:val="20"/>
              </w:rPr>
              <w:t>GpsProvider</w:t>
            </w:r>
            <w:proofErr w:type="spellEnd"/>
          </w:p>
        </w:tc>
        <w:tc>
          <w:tcPr>
            <w:tcW w:w="3120" w:type="dxa"/>
          </w:tcPr>
          <w:p w14:paraId="0D625FF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12094FB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GPS tracking vendor (CONSENT TRACK / VAMOSYS)</w:t>
            </w:r>
          </w:p>
        </w:tc>
      </w:tr>
      <w:tr w:rsidR="00307595" w14:paraId="2656D188"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29A7C82" w14:textId="77777777" w:rsidR="00307595" w:rsidRDefault="00000000">
            <w:proofErr w:type="spellStart"/>
            <w:r>
              <w:rPr>
                <w:sz w:val="20"/>
              </w:rPr>
              <w:t>BookingID</w:t>
            </w:r>
            <w:proofErr w:type="spellEnd"/>
          </w:p>
        </w:tc>
        <w:tc>
          <w:tcPr>
            <w:tcW w:w="3120" w:type="dxa"/>
          </w:tcPr>
          <w:p w14:paraId="4BA735A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68C345BA"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Unique booking reference (e.g., MVCV0000927/082021)</w:t>
            </w:r>
          </w:p>
        </w:tc>
      </w:tr>
      <w:tr w:rsidR="00307595" w14:paraId="27EFB97A"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B10387" w14:textId="77777777" w:rsidR="00307595" w:rsidRDefault="00000000">
            <w:proofErr w:type="spellStart"/>
            <w:r>
              <w:rPr>
                <w:sz w:val="20"/>
              </w:rPr>
              <w:t>Market_Regular</w:t>
            </w:r>
            <w:proofErr w:type="spellEnd"/>
          </w:p>
        </w:tc>
        <w:tc>
          <w:tcPr>
            <w:tcW w:w="3120" w:type="dxa"/>
          </w:tcPr>
          <w:p w14:paraId="00E149E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5DDDFAE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 type: Market (spot) or Regular (contracted)</w:t>
            </w:r>
          </w:p>
        </w:tc>
      </w:tr>
      <w:tr w:rsidR="00307595" w14:paraId="5DFEDE46"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2AB53CA" w14:textId="77777777" w:rsidR="00307595" w:rsidRDefault="00000000">
            <w:proofErr w:type="spellStart"/>
            <w:r>
              <w:rPr>
                <w:sz w:val="20"/>
              </w:rPr>
              <w:t>BookingID_Date</w:t>
            </w:r>
            <w:proofErr w:type="spellEnd"/>
          </w:p>
        </w:tc>
        <w:tc>
          <w:tcPr>
            <w:tcW w:w="3120" w:type="dxa"/>
          </w:tcPr>
          <w:p w14:paraId="71BA376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0FEBA3F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Date the booking was created (M/D/YY)</w:t>
            </w:r>
          </w:p>
        </w:tc>
      </w:tr>
      <w:tr w:rsidR="00307595" w14:paraId="55A2953A"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5A21A92" w14:textId="77777777" w:rsidR="00307595" w:rsidRDefault="00000000">
            <w:proofErr w:type="spellStart"/>
            <w:r>
              <w:rPr>
                <w:sz w:val="20"/>
              </w:rPr>
              <w:t>vehicle_no</w:t>
            </w:r>
            <w:proofErr w:type="spellEnd"/>
          </w:p>
        </w:tc>
        <w:tc>
          <w:tcPr>
            <w:tcW w:w="3120" w:type="dxa"/>
          </w:tcPr>
          <w:p w14:paraId="06E1FF2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2707144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Vehicle registration number</w:t>
            </w:r>
          </w:p>
        </w:tc>
      </w:tr>
      <w:tr w:rsidR="00307595" w14:paraId="71D35BF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943C84E" w14:textId="77777777" w:rsidR="00307595" w:rsidRDefault="00000000">
            <w:proofErr w:type="spellStart"/>
            <w:r>
              <w:rPr>
                <w:sz w:val="20"/>
              </w:rPr>
              <w:t>Origin_Location</w:t>
            </w:r>
            <w:proofErr w:type="spellEnd"/>
          </w:p>
        </w:tc>
        <w:tc>
          <w:tcPr>
            <w:tcW w:w="3120" w:type="dxa"/>
          </w:tcPr>
          <w:p w14:paraId="18684A4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73F75060"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Full origin address with city and state</w:t>
            </w:r>
          </w:p>
        </w:tc>
      </w:tr>
      <w:tr w:rsidR="00307595" w14:paraId="65D1EA77"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7D3FD8" w14:textId="77777777" w:rsidR="00307595" w:rsidRDefault="00000000">
            <w:proofErr w:type="spellStart"/>
            <w:r>
              <w:rPr>
                <w:sz w:val="20"/>
              </w:rPr>
              <w:t>Destination_Location</w:t>
            </w:r>
            <w:proofErr w:type="spellEnd"/>
          </w:p>
        </w:tc>
        <w:tc>
          <w:tcPr>
            <w:tcW w:w="3120" w:type="dxa"/>
          </w:tcPr>
          <w:p w14:paraId="6407253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012AE64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Full destination address with city and state</w:t>
            </w:r>
          </w:p>
        </w:tc>
      </w:tr>
      <w:tr w:rsidR="00307595" w14:paraId="3988409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11CD6E9" w14:textId="77777777" w:rsidR="00307595" w:rsidRDefault="00000000">
            <w:proofErr w:type="spellStart"/>
            <w:r>
              <w:rPr>
                <w:sz w:val="20"/>
              </w:rPr>
              <w:t>Org_lat_lon</w:t>
            </w:r>
            <w:proofErr w:type="spellEnd"/>
          </w:p>
        </w:tc>
        <w:tc>
          <w:tcPr>
            <w:tcW w:w="3120" w:type="dxa"/>
          </w:tcPr>
          <w:p w14:paraId="0A6D7B5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25228D0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Origin coordinates as "</w:t>
            </w:r>
            <w:proofErr w:type="spellStart"/>
            <w:proofErr w:type="gramStart"/>
            <w:r>
              <w:rPr>
                <w:sz w:val="20"/>
              </w:rPr>
              <w:t>lat,lon</w:t>
            </w:r>
            <w:proofErr w:type="spellEnd"/>
            <w:proofErr w:type="gramEnd"/>
            <w:r>
              <w:rPr>
                <w:sz w:val="20"/>
              </w:rPr>
              <w:t>" string</w:t>
            </w:r>
          </w:p>
        </w:tc>
      </w:tr>
      <w:tr w:rsidR="00307595" w14:paraId="184237C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23E4C3" w14:textId="77777777" w:rsidR="00307595" w:rsidRDefault="00000000">
            <w:proofErr w:type="spellStart"/>
            <w:r>
              <w:rPr>
                <w:sz w:val="20"/>
              </w:rPr>
              <w:t>Des_lat_lon</w:t>
            </w:r>
            <w:proofErr w:type="spellEnd"/>
          </w:p>
        </w:tc>
        <w:tc>
          <w:tcPr>
            <w:tcW w:w="3120" w:type="dxa"/>
          </w:tcPr>
          <w:p w14:paraId="6B0BCDE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3EE5FDB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Destination coordinates as "</w:t>
            </w:r>
            <w:proofErr w:type="spellStart"/>
            <w:proofErr w:type="gramStart"/>
            <w:r>
              <w:rPr>
                <w:sz w:val="20"/>
              </w:rPr>
              <w:t>lat,lon</w:t>
            </w:r>
            <w:proofErr w:type="spellEnd"/>
            <w:proofErr w:type="gramEnd"/>
            <w:r>
              <w:rPr>
                <w:sz w:val="20"/>
              </w:rPr>
              <w:t>" string</w:t>
            </w:r>
          </w:p>
        </w:tc>
      </w:tr>
      <w:tr w:rsidR="00307595" w14:paraId="2E9C537C"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F61D9C1" w14:textId="77777777" w:rsidR="00307595" w:rsidRDefault="00000000">
            <w:proofErr w:type="spellStart"/>
            <w:r>
              <w:rPr>
                <w:sz w:val="20"/>
              </w:rPr>
              <w:t>Data_Ping_time</w:t>
            </w:r>
            <w:proofErr w:type="spellEnd"/>
          </w:p>
        </w:tc>
        <w:tc>
          <w:tcPr>
            <w:tcW w:w="3120" w:type="dxa"/>
          </w:tcPr>
          <w:p w14:paraId="27EB978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14201A4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Time of this GPS data ping</w:t>
            </w:r>
          </w:p>
        </w:tc>
      </w:tr>
      <w:tr w:rsidR="00307595" w14:paraId="52C4E2F8"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E3B790A" w14:textId="77777777" w:rsidR="00307595" w:rsidRDefault="00000000">
            <w:proofErr w:type="spellStart"/>
            <w:r>
              <w:rPr>
                <w:sz w:val="20"/>
              </w:rPr>
              <w:t>Planned_ETA</w:t>
            </w:r>
            <w:proofErr w:type="spellEnd"/>
          </w:p>
        </w:tc>
        <w:tc>
          <w:tcPr>
            <w:tcW w:w="3120" w:type="dxa"/>
          </w:tcPr>
          <w:p w14:paraId="0A9F48E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1BBD933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Originally planned estimated time of arrival</w:t>
            </w:r>
          </w:p>
        </w:tc>
      </w:tr>
      <w:tr w:rsidR="00307595" w14:paraId="420176A2"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441CF5" w14:textId="77777777" w:rsidR="00307595" w:rsidRDefault="00000000">
            <w:proofErr w:type="spellStart"/>
            <w:r>
              <w:rPr>
                <w:sz w:val="20"/>
              </w:rPr>
              <w:t>Current_Location</w:t>
            </w:r>
            <w:proofErr w:type="spellEnd"/>
          </w:p>
        </w:tc>
        <w:tc>
          <w:tcPr>
            <w:tcW w:w="3120" w:type="dxa"/>
          </w:tcPr>
          <w:p w14:paraId="5E17CD2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52271FF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Reverse-geocoded address of current GPS position</w:t>
            </w:r>
          </w:p>
        </w:tc>
      </w:tr>
      <w:tr w:rsidR="00307595" w14:paraId="31779B03"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30F806" w14:textId="77777777" w:rsidR="00307595" w:rsidRDefault="00000000">
            <w:proofErr w:type="spellStart"/>
            <w:r>
              <w:rPr>
                <w:sz w:val="20"/>
              </w:rPr>
              <w:t>DestinationLocation</w:t>
            </w:r>
            <w:proofErr w:type="spellEnd"/>
          </w:p>
        </w:tc>
        <w:tc>
          <w:tcPr>
            <w:tcW w:w="3120" w:type="dxa"/>
          </w:tcPr>
          <w:p w14:paraId="6AA7C97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41E9629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Destination (duplicate of </w:t>
            </w:r>
            <w:proofErr w:type="spellStart"/>
            <w:r>
              <w:rPr>
                <w:sz w:val="20"/>
              </w:rPr>
              <w:t>Destination_Location</w:t>
            </w:r>
            <w:proofErr w:type="spellEnd"/>
            <w:r>
              <w:rPr>
                <w:sz w:val="20"/>
              </w:rPr>
              <w:t>)</w:t>
            </w:r>
          </w:p>
        </w:tc>
      </w:tr>
      <w:tr w:rsidR="00307595" w14:paraId="669A92C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82945C" w14:textId="77777777" w:rsidR="00307595" w:rsidRDefault="00000000">
            <w:proofErr w:type="spellStart"/>
            <w:r>
              <w:rPr>
                <w:sz w:val="20"/>
              </w:rPr>
              <w:t>actual_eta</w:t>
            </w:r>
            <w:proofErr w:type="spellEnd"/>
          </w:p>
        </w:tc>
        <w:tc>
          <w:tcPr>
            <w:tcW w:w="3120" w:type="dxa"/>
          </w:tcPr>
          <w:p w14:paraId="3082783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1849E9C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Revised ETA based on current position</w:t>
            </w:r>
          </w:p>
        </w:tc>
      </w:tr>
      <w:tr w:rsidR="00307595" w14:paraId="0E9630B3"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2FD65BC" w14:textId="77777777" w:rsidR="00307595" w:rsidRDefault="00000000">
            <w:proofErr w:type="spellStart"/>
            <w:r>
              <w:rPr>
                <w:sz w:val="20"/>
              </w:rPr>
              <w:t>Curr_lat</w:t>
            </w:r>
            <w:proofErr w:type="spellEnd"/>
          </w:p>
        </w:tc>
        <w:tc>
          <w:tcPr>
            <w:tcW w:w="3120" w:type="dxa"/>
          </w:tcPr>
          <w:p w14:paraId="5E34B2C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3120" w:type="dxa"/>
          </w:tcPr>
          <w:p w14:paraId="26BBD2E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Current GPS latitude</w:t>
            </w:r>
          </w:p>
        </w:tc>
      </w:tr>
      <w:tr w:rsidR="00307595" w14:paraId="5A40D1B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2D6FB86" w14:textId="77777777" w:rsidR="00307595" w:rsidRDefault="00000000">
            <w:proofErr w:type="spellStart"/>
            <w:r>
              <w:rPr>
                <w:sz w:val="20"/>
              </w:rPr>
              <w:t>Curr_lon</w:t>
            </w:r>
            <w:proofErr w:type="spellEnd"/>
          </w:p>
        </w:tc>
        <w:tc>
          <w:tcPr>
            <w:tcW w:w="3120" w:type="dxa"/>
          </w:tcPr>
          <w:p w14:paraId="7C7C1BD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double</w:t>
            </w:r>
          </w:p>
        </w:tc>
        <w:tc>
          <w:tcPr>
            <w:tcW w:w="3120" w:type="dxa"/>
          </w:tcPr>
          <w:p w14:paraId="40460BD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Current GPS longitude</w:t>
            </w:r>
          </w:p>
        </w:tc>
      </w:tr>
      <w:tr w:rsidR="00307595" w14:paraId="6A3E76D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3B9D2BE" w14:textId="77777777" w:rsidR="00307595" w:rsidRDefault="00000000">
            <w:proofErr w:type="spellStart"/>
            <w:r>
              <w:rPr>
                <w:sz w:val="20"/>
              </w:rPr>
              <w:t>ontime</w:t>
            </w:r>
            <w:proofErr w:type="spellEnd"/>
          </w:p>
        </w:tc>
        <w:tc>
          <w:tcPr>
            <w:tcW w:w="3120" w:type="dxa"/>
          </w:tcPr>
          <w:p w14:paraId="0AD6692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5E8D353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On-time status: G=green/on-time, R=red/delayed</w:t>
            </w:r>
          </w:p>
        </w:tc>
      </w:tr>
      <w:tr w:rsidR="00307595" w14:paraId="7721DF1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61C801" w14:textId="77777777" w:rsidR="00307595" w:rsidRDefault="00000000">
            <w:r>
              <w:rPr>
                <w:sz w:val="20"/>
              </w:rPr>
              <w:t>delay</w:t>
            </w:r>
          </w:p>
        </w:tc>
        <w:tc>
          <w:tcPr>
            <w:tcW w:w="3120" w:type="dxa"/>
          </w:tcPr>
          <w:p w14:paraId="3742CD8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18D3243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Delay indicator (legacy, same coding as </w:t>
            </w:r>
            <w:proofErr w:type="spellStart"/>
            <w:r>
              <w:rPr>
                <w:sz w:val="20"/>
              </w:rPr>
              <w:t>ontime</w:t>
            </w:r>
            <w:proofErr w:type="spellEnd"/>
            <w:r>
              <w:rPr>
                <w:sz w:val="20"/>
              </w:rPr>
              <w:t>)</w:t>
            </w:r>
          </w:p>
        </w:tc>
      </w:tr>
      <w:tr w:rsidR="00307595" w14:paraId="320E2F31"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979937B" w14:textId="77777777" w:rsidR="00307595" w:rsidRDefault="00000000">
            <w:proofErr w:type="spellStart"/>
            <w:r>
              <w:rPr>
                <w:sz w:val="20"/>
              </w:rPr>
              <w:t>OriginLocation_Code</w:t>
            </w:r>
            <w:proofErr w:type="spellEnd"/>
          </w:p>
        </w:tc>
        <w:tc>
          <w:tcPr>
            <w:tcW w:w="3120" w:type="dxa"/>
          </w:tcPr>
          <w:p w14:paraId="781BD32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5E81BBC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Internal code for origin</w:t>
            </w:r>
          </w:p>
        </w:tc>
      </w:tr>
      <w:tr w:rsidR="00307595" w14:paraId="45990497"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5353979" w14:textId="77777777" w:rsidR="00307595" w:rsidRDefault="00000000">
            <w:proofErr w:type="spellStart"/>
            <w:r>
              <w:rPr>
                <w:sz w:val="20"/>
              </w:rPr>
              <w:t>DestinationLocation_Code</w:t>
            </w:r>
            <w:proofErr w:type="spellEnd"/>
          </w:p>
        </w:tc>
        <w:tc>
          <w:tcPr>
            <w:tcW w:w="3120" w:type="dxa"/>
          </w:tcPr>
          <w:p w14:paraId="45EACC8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5BB4E3E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Internal code for destination</w:t>
            </w:r>
          </w:p>
        </w:tc>
      </w:tr>
      <w:tr w:rsidR="00307595" w14:paraId="7D5DC550"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51FA9C" w14:textId="77777777" w:rsidR="00307595" w:rsidRDefault="00000000">
            <w:proofErr w:type="spellStart"/>
            <w:r>
              <w:rPr>
                <w:sz w:val="20"/>
              </w:rPr>
              <w:lastRenderedPageBreak/>
              <w:t>trip_start_date</w:t>
            </w:r>
            <w:proofErr w:type="spellEnd"/>
          </w:p>
        </w:tc>
        <w:tc>
          <w:tcPr>
            <w:tcW w:w="3120" w:type="dxa"/>
          </w:tcPr>
          <w:p w14:paraId="5607FFC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0BEC254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When the trip physically started</w:t>
            </w:r>
          </w:p>
        </w:tc>
      </w:tr>
      <w:tr w:rsidR="00307595" w14:paraId="219AEA9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1678FB1" w14:textId="77777777" w:rsidR="00307595" w:rsidRDefault="00000000">
            <w:proofErr w:type="spellStart"/>
            <w:r>
              <w:rPr>
                <w:sz w:val="20"/>
              </w:rPr>
              <w:t>trip_end_date</w:t>
            </w:r>
            <w:proofErr w:type="spellEnd"/>
          </w:p>
        </w:tc>
        <w:tc>
          <w:tcPr>
            <w:tcW w:w="3120" w:type="dxa"/>
          </w:tcPr>
          <w:p w14:paraId="4D00361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1C270FE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When the trip ended (often null for in-transit)</w:t>
            </w:r>
          </w:p>
        </w:tc>
      </w:tr>
      <w:tr w:rsidR="00307595" w14:paraId="4AA92AD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F256CA1" w14:textId="77777777" w:rsidR="00307595" w:rsidRDefault="00000000">
            <w:r>
              <w:rPr>
                <w:sz w:val="20"/>
              </w:rPr>
              <w:t>TRANSPORTATION_DISTANCE_IN_KM</w:t>
            </w:r>
          </w:p>
        </w:tc>
        <w:tc>
          <w:tcPr>
            <w:tcW w:w="3120" w:type="dxa"/>
          </w:tcPr>
          <w:p w14:paraId="69C53FE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double</w:t>
            </w:r>
          </w:p>
        </w:tc>
        <w:tc>
          <w:tcPr>
            <w:tcW w:w="3120" w:type="dxa"/>
          </w:tcPr>
          <w:p w14:paraId="4F31F5A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Total planned route distance</w:t>
            </w:r>
          </w:p>
        </w:tc>
      </w:tr>
      <w:tr w:rsidR="00307595" w14:paraId="703DAA5E"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6DD0532" w14:textId="77777777" w:rsidR="00307595" w:rsidRDefault="00000000">
            <w:proofErr w:type="spellStart"/>
            <w:r>
              <w:rPr>
                <w:sz w:val="20"/>
              </w:rPr>
              <w:t>vehicleType</w:t>
            </w:r>
            <w:proofErr w:type="spellEnd"/>
          </w:p>
        </w:tc>
        <w:tc>
          <w:tcPr>
            <w:tcW w:w="3120" w:type="dxa"/>
          </w:tcPr>
          <w:p w14:paraId="781D248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110E64C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Type of vehicle (mostly null in this dataset)</w:t>
            </w:r>
          </w:p>
        </w:tc>
      </w:tr>
      <w:tr w:rsidR="00307595" w14:paraId="427352B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8BDC433" w14:textId="77777777" w:rsidR="00307595" w:rsidRDefault="00000000">
            <w:proofErr w:type="spellStart"/>
            <w:r>
              <w:rPr>
                <w:sz w:val="20"/>
              </w:rPr>
              <w:t>Minimum_kms_to_be_covered_in_a_day</w:t>
            </w:r>
            <w:proofErr w:type="spellEnd"/>
          </w:p>
        </w:tc>
        <w:tc>
          <w:tcPr>
            <w:tcW w:w="3120" w:type="dxa"/>
          </w:tcPr>
          <w:p w14:paraId="731C894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28CC58B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Daily distance target (mostly null)</w:t>
            </w:r>
          </w:p>
        </w:tc>
      </w:tr>
      <w:tr w:rsidR="00307595" w14:paraId="62392D85"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3A380F" w14:textId="77777777" w:rsidR="00307595" w:rsidRDefault="00000000">
            <w:proofErr w:type="spellStart"/>
            <w:r>
              <w:rPr>
                <w:sz w:val="20"/>
              </w:rPr>
              <w:t>Driver_Name</w:t>
            </w:r>
            <w:proofErr w:type="spellEnd"/>
          </w:p>
        </w:tc>
        <w:tc>
          <w:tcPr>
            <w:tcW w:w="3120" w:type="dxa"/>
          </w:tcPr>
          <w:p w14:paraId="1D858D0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277F85B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Name of the driver</w:t>
            </w:r>
          </w:p>
        </w:tc>
      </w:tr>
      <w:tr w:rsidR="00307595" w14:paraId="3156F19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6942D12" w14:textId="77777777" w:rsidR="00307595" w:rsidRDefault="00000000">
            <w:proofErr w:type="spellStart"/>
            <w:r>
              <w:rPr>
                <w:sz w:val="20"/>
              </w:rPr>
              <w:t>Driver_MobileNo</w:t>
            </w:r>
            <w:proofErr w:type="spellEnd"/>
          </w:p>
        </w:tc>
        <w:tc>
          <w:tcPr>
            <w:tcW w:w="3120" w:type="dxa"/>
          </w:tcPr>
          <w:p w14:paraId="3D91D8A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1F30E1E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Driver contact number</w:t>
            </w:r>
          </w:p>
        </w:tc>
      </w:tr>
      <w:tr w:rsidR="00307595" w14:paraId="7511845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F803C06" w14:textId="77777777" w:rsidR="00307595" w:rsidRDefault="00000000">
            <w:proofErr w:type="spellStart"/>
            <w:r>
              <w:rPr>
                <w:sz w:val="20"/>
              </w:rPr>
              <w:t>customerID</w:t>
            </w:r>
            <w:proofErr w:type="spellEnd"/>
          </w:p>
        </w:tc>
        <w:tc>
          <w:tcPr>
            <w:tcW w:w="3120" w:type="dxa"/>
          </w:tcPr>
          <w:p w14:paraId="258B952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76E61DC8"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Customer identifier code</w:t>
            </w:r>
          </w:p>
        </w:tc>
      </w:tr>
      <w:tr w:rsidR="00307595" w14:paraId="51610460"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C0E8254" w14:textId="77777777" w:rsidR="00307595" w:rsidRDefault="00000000">
            <w:proofErr w:type="spellStart"/>
            <w:r>
              <w:rPr>
                <w:sz w:val="20"/>
              </w:rPr>
              <w:t>customerNameCode</w:t>
            </w:r>
            <w:proofErr w:type="spellEnd"/>
          </w:p>
        </w:tc>
        <w:tc>
          <w:tcPr>
            <w:tcW w:w="3120" w:type="dxa"/>
          </w:tcPr>
          <w:p w14:paraId="13AA951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1225DB7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Customer company name</w:t>
            </w:r>
          </w:p>
        </w:tc>
      </w:tr>
      <w:tr w:rsidR="00307595" w14:paraId="3C296F6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1F1ADCC" w14:textId="77777777" w:rsidR="00307595" w:rsidRDefault="00000000">
            <w:proofErr w:type="spellStart"/>
            <w:r>
              <w:rPr>
                <w:sz w:val="20"/>
              </w:rPr>
              <w:t>supplierID</w:t>
            </w:r>
            <w:proofErr w:type="spellEnd"/>
          </w:p>
        </w:tc>
        <w:tc>
          <w:tcPr>
            <w:tcW w:w="3120" w:type="dxa"/>
          </w:tcPr>
          <w:p w14:paraId="7FA5133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7ADE45D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Supplier/transporter identifier</w:t>
            </w:r>
          </w:p>
        </w:tc>
      </w:tr>
      <w:tr w:rsidR="00307595" w14:paraId="33F6CC5C"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CA42587" w14:textId="77777777" w:rsidR="00307595" w:rsidRDefault="00000000">
            <w:proofErr w:type="spellStart"/>
            <w:r>
              <w:rPr>
                <w:sz w:val="20"/>
              </w:rPr>
              <w:t>supplierNameCode</w:t>
            </w:r>
            <w:proofErr w:type="spellEnd"/>
          </w:p>
        </w:tc>
        <w:tc>
          <w:tcPr>
            <w:tcW w:w="3120" w:type="dxa"/>
          </w:tcPr>
          <w:p w14:paraId="604074B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3120" w:type="dxa"/>
          </w:tcPr>
          <w:p w14:paraId="23CABE6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Supplier/transporter company name</w:t>
            </w:r>
          </w:p>
        </w:tc>
      </w:tr>
      <w:tr w:rsidR="00307595" w14:paraId="0BC1D7F3"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E0AAA95" w14:textId="77777777" w:rsidR="00307595" w:rsidRDefault="00000000">
            <w:proofErr w:type="spellStart"/>
            <w:r>
              <w:rPr>
                <w:sz w:val="20"/>
              </w:rPr>
              <w:t>Material_Shipped</w:t>
            </w:r>
            <w:proofErr w:type="spellEnd"/>
          </w:p>
        </w:tc>
        <w:tc>
          <w:tcPr>
            <w:tcW w:w="3120" w:type="dxa"/>
          </w:tcPr>
          <w:p w14:paraId="1A3EE2B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3120" w:type="dxa"/>
          </w:tcPr>
          <w:p w14:paraId="798C05A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Description of goods being transported</w:t>
            </w:r>
          </w:p>
        </w:tc>
      </w:tr>
    </w:tbl>
    <w:p w14:paraId="2686378E" w14:textId="77777777" w:rsidR="00307595" w:rsidRDefault="00307595"/>
    <w:p w14:paraId="060E17DC" w14:textId="77777777" w:rsidR="00307595" w:rsidRDefault="00000000">
      <w:pPr>
        <w:pStyle w:val="Heading2"/>
      </w:pPr>
      <w:r>
        <w:t>Avro Schema Design Decision</w:t>
      </w:r>
    </w:p>
    <w:p w14:paraId="65B5FB28" w14:textId="77777777" w:rsidR="00307595" w:rsidRDefault="00000000">
      <w:r>
        <w:t xml:space="preserve">All fields use the union type ["null", "&lt;type&gt;"] with default null. This was a deliberate decision because the source CSV has many missing values. Making every field nullable at the schema level means the producer never fails on missing data — the validation rules in the consumer determine which missing fields are </w:t>
      </w:r>
      <w:proofErr w:type="gramStart"/>
      <w:r>
        <w:t>actually critical</w:t>
      </w:r>
      <w:proofErr w:type="gramEnd"/>
      <w:r>
        <w:t>. This separation of concerns (schema handles structure, validator handles business rules) is a production best practice.</w:t>
      </w:r>
    </w:p>
    <w:p w14:paraId="11711C21" w14:textId="77777777" w:rsidR="00307595" w:rsidRDefault="00000000">
      <w:r>
        <w:br w:type="page"/>
      </w:r>
    </w:p>
    <w:p w14:paraId="3B50D55C" w14:textId="77777777" w:rsidR="00307595" w:rsidRDefault="00000000">
      <w:pPr>
        <w:pStyle w:val="Heading1"/>
      </w:pPr>
      <w:r>
        <w:lastRenderedPageBreak/>
        <w:t>6. Pipeline Stages &amp; Progress Tracking</w:t>
      </w:r>
    </w:p>
    <w:p w14:paraId="27160D2E" w14:textId="10FD6C60" w:rsidR="00307595" w:rsidRDefault="00BE2126">
      <w:r>
        <w:t>We define clear pipeline stages with observable state transitions.</w:t>
      </w:r>
    </w:p>
    <w:tbl>
      <w:tblPr>
        <w:tblStyle w:val="LightGrid-Accent1"/>
        <w:tblW w:w="0" w:type="auto"/>
        <w:jc w:val="center"/>
        <w:tblLook w:val="04A0" w:firstRow="1" w:lastRow="0" w:firstColumn="1" w:lastColumn="0" w:noHBand="0" w:noVBand="1"/>
      </w:tblPr>
      <w:tblGrid>
        <w:gridCol w:w="1560"/>
        <w:gridCol w:w="1560"/>
        <w:gridCol w:w="1560"/>
        <w:gridCol w:w="1617"/>
        <w:gridCol w:w="1560"/>
        <w:gridCol w:w="1560"/>
      </w:tblGrid>
      <w:tr w:rsidR="00307595" w14:paraId="77684966"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40460A0" w14:textId="77777777" w:rsidR="00307595" w:rsidRDefault="00000000">
            <w:r>
              <w:rPr>
                <w:sz w:val="20"/>
              </w:rPr>
              <w:t>Stage</w:t>
            </w:r>
          </w:p>
        </w:tc>
        <w:tc>
          <w:tcPr>
            <w:tcW w:w="1560" w:type="dxa"/>
          </w:tcPr>
          <w:p w14:paraId="06FB9579"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Name</w:t>
            </w:r>
          </w:p>
        </w:tc>
        <w:tc>
          <w:tcPr>
            <w:tcW w:w="1560" w:type="dxa"/>
          </w:tcPr>
          <w:p w14:paraId="7CA1F109"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1560" w:type="dxa"/>
          </w:tcPr>
          <w:p w14:paraId="6BA8DB4E"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Entry Trigger</w:t>
            </w:r>
          </w:p>
        </w:tc>
        <w:tc>
          <w:tcPr>
            <w:tcW w:w="1560" w:type="dxa"/>
          </w:tcPr>
          <w:p w14:paraId="47F2350C"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Success Criteria</w:t>
            </w:r>
          </w:p>
        </w:tc>
        <w:tc>
          <w:tcPr>
            <w:tcW w:w="1560" w:type="dxa"/>
          </w:tcPr>
          <w:p w14:paraId="31E9F4FD"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Failure Modes</w:t>
            </w:r>
          </w:p>
        </w:tc>
      </w:tr>
      <w:tr w:rsidR="00307595" w14:paraId="0CBF7894"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6D4D6CC" w14:textId="77777777" w:rsidR="00307595" w:rsidRDefault="00000000">
            <w:r>
              <w:rPr>
                <w:sz w:val="20"/>
              </w:rPr>
              <w:t>Stage 1</w:t>
            </w:r>
          </w:p>
        </w:tc>
        <w:tc>
          <w:tcPr>
            <w:tcW w:w="1560" w:type="dxa"/>
          </w:tcPr>
          <w:p w14:paraId="5E413CF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CSV Read</w:t>
            </w:r>
          </w:p>
        </w:tc>
        <w:tc>
          <w:tcPr>
            <w:tcW w:w="1560" w:type="dxa"/>
          </w:tcPr>
          <w:p w14:paraId="07CD402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Producer reads CSV into Pandas </w:t>
            </w:r>
            <w:proofErr w:type="spellStart"/>
            <w:r>
              <w:rPr>
                <w:sz w:val="20"/>
              </w:rPr>
              <w:t>DataFrame</w:t>
            </w:r>
            <w:proofErr w:type="spellEnd"/>
          </w:p>
        </w:tc>
        <w:tc>
          <w:tcPr>
            <w:tcW w:w="1560" w:type="dxa"/>
          </w:tcPr>
          <w:p w14:paraId="6823D3C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Producer script starts</w:t>
            </w:r>
          </w:p>
        </w:tc>
        <w:tc>
          <w:tcPr>
            <w:tcW w:w="1560" w:type="dxa"/>
          </w:tcPr>
          <w:p w14:paraId="417FE2BD"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DataFrame</w:t>
            </w:r>
            <w:proofErr w:type="spellEnd"/>
            <w:r>
              <w:rPr>
                <w:sz w:val="20"/>
              </w:rPr>
              <w:t xml:space="preserve"> loaded successfully</w:t>
            </w:r>
          </w:p>
        </w:tc>
        <w:tc>
          <w:tcPr>
            <w:tcW w:w="1560" w:type="dxa"/>
          </w:tcPr>
          <w:p w14:paraId="622A530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File not found, encoding errors, malformed CSV</w:t>
            </w:r>
          </w:p>
        </w:tc>
      </w:tr>
      <w:tr w:rsidR="00307595" w14:paraId="3D37032A"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8817B1E" w14:textId="77777777" w:rsidR="00307595" w:rsidRDefault="00000000">
            <w:r>
              <w:rPr>
                <w:sz w:val="20"/>
              </w:rPr>
              <w:t>Stage 2</w:t>
            </w:r>
          </w:p>
        </w:tc>
        <w:tc>
          <w:tcPr>
            <w:tcW w:w="1560" w:type="dxa"/>
          </w:tcPr>
          <w:p w14:paraId="0A5CEDF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Avro Serialization</w:t>
            </w:r>
          </w:p>
        </w:tc>
        <w:tc>
          <w:tcPr>
            <w:tcW w:w="1560" w:type="dxa"/>
          </w:tcPr>
          <w:p w14:paraId="2A21DBD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Each row is serialized to Avro via Schema Registry</w:t>
            </w:r>
          </w:p>
        </w:tc>
        <w:tc>
          <w:tcPr>
            <w:tcW w:w="1560" w:type="dxa"/>
          </w:tcPr>
          <w:p w14:paraId="6FFADEE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Row iterator begins</w:t>
            </w:r>
          </w:p>
        </w:tc>
        <w:tc>
          <w:tcPr>
            <w:tcW w:w="1560" w:type="dxa"/>
          </w:tcPr>
          <w:p w14:paraId="0645448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Message produced to Kafka</w:t>
            </w:r>
          </w:p>
        </w:tc>
        <w:tc>
          <w:tcPr>
            <w:tcW w:w="1560" w:type="dxa"/>
          </w:tcPr>
          <w:p w14:paraId="2A63441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Schema mismatch, type conversion failure, Registry unavailable</w:t>
            </w:r>
          </w:p>
        </w:tc>
      </w:tr>
      <w:tr w:rsidR="00307595" w14:paraId="0D53CB71"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2812493" w14:textId="7239917E" w:rsidR="00307595" w:rsidRDefault="007C1EE2">
            <w:r>
              <w:rPr>
                <w:sz w:val="20"/>
              </w:rPr>
              <w:t>0Stage 3</w:t>
            </w:r>
          </w:p>
        </w:tc>
        <w:tc>
          <w:tcPr>
            <w:tcW w:w="1560" w:type="dxa"/>
          </w:tcPr>
          <w:p w14:paraId="2F64C55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Kafka Publish</w:t>
            </w:r>
          </w:p>
        </w:tc>
        <w:tc>
          <w:tcPr>
            <w:tcW w:w="1560" w:type="dxa"/>
          </w:tcPr>
          <w:p w14:paraId="47F44FD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Serialized message sent to Kafka topic</w:t>
            </w:r>
          </w:p>
        </w:tc>
        <w:tc>
          <w:tcPr>
            <w:tcW w:w="1560" w:type="dxa"/>
          </w:tcPr>
          <w:p w14:paraId="02A7A76D"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produce(</w:t>
            </w:r>
            <w:proofErr w:type="gramEnd"/>
            <w:r>
              <w:rPr>
                <w:sz w:val="20"/>
              </w:rPr>
              <w:t>) called</w:t>
            </w:r>
          </w:p>
        </w:tc>
        <w:tc>
          <w:tcPr>
            <w:tcW w:w="1560" w:type="dxa"/>
          </w:tcPr>
          <w:p w14:paraId="74CEBC8A"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delivery_report</w:t>
            </w:r>
            <w:proofErr w:type="spellEnd"/>
            <w:r>
              <w:rPr>
                <w:sz w:val="20"/>
              </w:rPr>
              <w:t xml:space="preserve"> callback confirms</w:t>
            </w:r>
          </w:p>
        </w:tc>
        <w:tc>
          <w:tcPr>
            <w:tcW w:w="1560" w:type="dxa"/>
          </w:tcPr>
          <w:p w14:paraId="3A23DFF7"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Broker down, auth failure, topic not found</w:t>
            </w:r>
          </w:p>
        </w:tc>
      </w:tr>
      <w:tr w:rsidR="00307595" w14:paraId="3E2374D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2B0772E" w14:textId="77777777" w:rsidR="00307595" w:rsidRDefault="00000000">
            <w:r>
              <w:rPr>
                <w:sz w:val="20"/>
              </w:rPr>
              <w:t>Stage 4</w:t>
            </w:r>
          </w:p>
        </w:tc>
        <w:tc>
          <w:tcPr>
            <w:tcW w:w="1560" w:type="dxa"/>
          </w:tcPr>
          <w:p w14:paraId="26D9045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Consume &amp; </w:t>
            </w:r>
            <w:proofErr w:type="gramStart"/>
            <w:r>
              <w:rPr>
                <w:sz w:val="20"/>
              </w:rPr>
              <w:t>Deserialize</w:t>
            </w:r>
            <w:proofErr w:type="gramEnd"/>
          </w:p>
        </w:tc>
        <w:tc>
          <w:tcPr>
            <w:tcW w:w="1560" w:type="dxa"/>
          </w:tcPr>
          <w:p w14:paraId="6E88554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Consumer polls and deserializes Avro messages</w:t>
            </w:r>
          </w:p>
        </w:tc>
        <w:tc>
          <w:tcPr>
            <w:tcW w:w="1560" w:type="dxa"/>
          </w:tcPr>
          <w:p w14:paraId="7F3C25D5" w14:textId="77777777" w:rsidR="00307595"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poll(</w:t>
            </w:r>
            <w:proofErr w:type="gramEnd"/>
            <w:r>
              <w:rPr>
                <w:sz w:val="20"/>
              </w:rPr>
              <w:t>) returns message</w:t>
            </w:r>
          </w:p>
        </w:tc>
        <w:tc>
          <w:tcPr>
            <w:tcW w:w="1560" w:type="dxa"/>
          </w:tcPr>
          <w:p w14:paraId="418460A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Record </w:t>
            </w:r>
            <w:proofErr w:type="spellStart"/>
            <w:r>
              <w:rPr>
                <w:sz w:val="20"/>
              </w:rPr>
              <w:t>dict</w:t>
            </w:r>
            <w:proofErr w:type="spellEnd"/>
            <w:r>
              <w:rPr>
                <w:sz w:val="20"/>
              </w:rPr>
              <w:t xml:space="preserve"> available</w:t>
            </w:r>
          </w:p>
        </w:tc>
        <w:tc>
          <w:tcPr>
            <w:tcW w:w="1560" w:type="dxa"/>
          </w:tcPr>
          <w:p w14:paraId="0E7BCAE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Deserialization error, consumer group rebalance</w:t>
            </w:r>
          </w:p>
        </w:tc>
      </w:tr>
      <w:tr w:rsidR="00307595" w14:paraId="0FDAB7A4"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145C759" w14:textId="77777777" w:rsidR="00307595" w:rsidRDefault="00000000">
            <w:r>
              <w:rPr>
                <w:sz w:val="20"/>
              </w:rPr>
              <w:t>Stage 5</w:t>
            </w:r>
          </w:p>
        </w:tc>
        <w:tc>
          <w:tcPr>
            <w:tcW w:w="1560" w:type="dxa"/>
          </w:tcPr>
          <w:p w14:paraId="1CFD957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Validation</w:t>
            </w:r>
          </w:p>
        </w:tc>
        <w:tc>
          <w:tcPr>
            <w:tcW w:w="1560" w:type="dxa"/>
          </w:tcPr>
          <w:p w14:paraId="475C0B6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15 business rules applied to each record</w:t>
            </w:r>
          </w:p>
        </w:tc>
        <w:tc>
          <w:tcPr>
            <w:tcW w:w="1560" w:type="dxa"/>
          </w:tcPr>
          <w:p w14:paraId="312EADC9"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validate_</w:t>
            </w:r>
            <w:proofErr w:type="gramStart"/>
            <w:r>
              <w:rPr>
                <w:sz w:val="20"/>
              </w:rPr>
              <w:t>record</w:t>
            </w:r>
            <w:proofErr w:type="spellEnd"/>
            <w:r>
              <w:rPr>
                <w:sz w:val="20"/>
              </w:rPr>
              <w:t>(</w:t>
            </w:r>
            <w:proofErr w:type="gramEnd"/>
            <w:r>
              <w:rPr>
                <w:sz w:val="20"/>
              </w:rPr>
              <w:t>) called</w:t>
            </w:r>
          </w:p>
        </w:tc>
        <w:tc>
          <w:tcPr>
            <w:tcW w:w="1560" w:type="dxa"/>
          </w:tcPr>
          <w:p w14:paraId="66CDCE69"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ValidationResult</w:t>
            </w:r>
            <w:proofErr w:type="spellEnd"/>
            <w:r>
              <w:rPr>
                <w:sz w:val="20"/>
              </w:rPr>
              <w:t xml:space="preserve"> returned</w:t>
            </w:r>
          </w:p>
        </w:tc>
        <w:tc>
          <w:tcPr>
            <w:tcW w:w="1560" w:type="dxa"/>
          </w:tcPr>
          <w:p w14:paraId="00747C8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No failures (validation always produces a result)</w:t>
            </w:r>
          </w:p>
        </w:tc>
      </w:tr>
      <w:tr w:rsidR="00307595" w14:paraId="75CF392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4C3CB92" w14:textId="77777777" w:rsidR="00307595" w:rsidRDefault="00000000">
            <w:r>
              <w:rPr>
                <w:sz w:val="20"/>
              </w:rPr>
              <w:t>Stage 6</w:t>
            </w:r>
          </w:p>
        </w:tc>
        <w:tc>
          <w:tcPr>
            <w:tcW w:w="1560" w:type="dxa"/>
          </w:tcPr>
          <w:p w14:paraId="76657FD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MongoDB Write</w:t>
            </w:r>
          </w:p>
        </w:tc>
        <w:tc>
          <w:tcPr>
            <w:tcW w:w="1560" w:type="dxa"/>
          </w:tcPr>
          <w:p w14:paraId="2EE6042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Valid records </w:t>
            </w:r>
            <w:proofErr w:type="spellStart"/>
            <w:r>
              <w:rPr>
                <w:sz w:val="20"/>
              </w:rPr>
              <w:t>upserted</w:t>
            </w:r>
            <w:proofErr w:type="spellEnd"/>
            <w:r>
              <w:rPr>
                <w:sz w:val="20"/>
              </w:rPr>
              <w:t xml:space="preserve"> to main collection</w:t>
            </w:r>
          </w:p>
        </w:tc>
        <w:tc>
          <w:tcPr>
            <w:tcW w:w="1560" w:type="dxa"/>
          </w:tcPr>
          <w:p w14:paraId="493AADC7" w14:textId="77777777" w:rsidR="00307595"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bulk_</w:t>
            </w:r>
            <w:proofErr w:type="gramStart"/>
            <w:r>
              <w:rPr>
                <w:sz w:val="20"/>
              </w:rPr>
              <w:t>write</w:t>
            </w:r>
            <w:proofErr w:type="spellEnd"/>
            <w:r>
              <w:rPr>
                <w:sz w:val="20"/>
              </w:rPr>
              <w:t>(</w:t>
            </w:r>
            <w:proofErr w:type="gramEnd"/>
            <w:r>
              <w:rPr>
                <w:sz w:val="20"/>
              </w:rPr>
              <w:t>) called</w:t>
            </w:r>
          </w:p>
        </w:tc>
        <w:tc>
          <w:tcPr>
            <w:tcW w:w="1560" w:type="dxa"/>
          </w:tcPr>
          <w:p w14:paraId="6B29820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Write acknowledged by MongoDB</w:t>
            </w:r>
          </w:p>
        </w:tc>
        <w:tc>
          <w:tcPr>
            <w:tcW w:w="1560" w:type="dxa"/>
          </w:tcPr>
          <w:p w14:paraId="326F605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Connection timeout, write conflict, Atlas outage</w:t>
            </w:r>
          </w:p>
        </w:tc>
      </w:tr>
      <w:tr w:rsidR="00307595" w14:paraId="594273B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9CF6CD3" w14:textId="77777777" w:rsidR="00307595" w:rsidRDefault="00000000">
            <w:r>
              <w:rPr>
                <w:sz w:val="20"/>
              </w:rPr>
              <w:t>Stage 7</w:t>
            </w:r>
          </w:p>
        </w:tc>
        <w:tc>
          <w:tcPr>
            <w:tcW w:w="1560" w:type="dxa"/>
          </w:tcPr>
          <w:p w14:paraId="158E993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Dead-Letter</w:t>
            </w:r>
          </w:p>
        </w:tc>
        <w:tc>
          <w:tcPr>
            <w:tcW w:w="1560" w:type="dxa"/>
          </w:tcPr>
          <w:p w14:paraId="1A98C68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Invalid records stored with error metadata</w:t>
            </w:r>
          </w:p>
        </w:tc>
        <w:tc>
          <w:tcPr>
            <w:tcW w:w="1560" w:type="dxa"/>
          </w:tcPr>
          <w:p w14:paraId="7204B999"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insert_</w:t>
            </w:r>
            <w:proofErr w:type="gramStart"/>
            <w:r>
              <w:rPr>
                <w:sz w:val="20"/>
              </w:rPr>
              <w:t>many</w:t>
            </w:r>
            <w:proofErr w:type="spellEnd"/>
            <w:r>
              <w:rPr>
                <w:sz w:val="20"/>
              </w:rPr>
              <w:t>(</w:t>
            </w:r>
            <w:proofErr w:type="gramEnd"/>
            <w:r>
              <w:rPr>
                <w:sz w:val="20"/>
              </w:rPr>
              <w:t>) called</w:t>
            </w:r>
          </w:p>
        </w:tc>
        <w:tc>
          <w:tcPr>
            <w:tcW w:w="1560" w:type="dxa"/>
          </w:tcPr>
          <w:p w14:paraId="3A51284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Dead-letter docs stored</w:t>
            </w:r>
          </w:p>
        </w:tc>
        <w:tc>
          <w:tcPr>
            <w:tcW w:w="1560" w:type="dxa"/>
          </w:tcPr>
          <w:p w14:paraId="5682214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Dead-letter collection write failure</w:t>
            </w:r>
          </w:p>
        </w:tc>
      </w:tr>
    </w:tbl>
    <w:p w14:paraId="655DD053" w14:textId="77777777" w:rsidR="00307595" w:rsidRDefault="00307595"/>
    <w:p w14:paraId="5B0DFDBB" w14:textId="4473BA8E" w:rsidR="00307595" w:rsidRDefault="00000000">
      <w:pPr>
        <w:pStyle w:val="Heading2"/>
      </w:pPr>
      <w:r>
        <w:t>Metadata Tracking</w:t>
      </w:r>
    </w:p>
    <w:p w14:paraId="42CBD942" w14:textId="27DFF9BA" w:rsidR="00307595" w:rsidRDefault="00000000">
      <w:r>
        <w:t xml:space="preserve">We implement </w:t>
      </w:r>
      <w:r w:rsidR="00FD41AE">
        <w:t>progress metadata tracking</w:t>
      </w:r>
      <w:r>
        <w:t xml:space="preserve"> through structured logging and MongoDB metadata fields:</w:t>
      </w:r>
    </w:p>
    <w:tbl>
      <w:tblPr>
        <w:tblStyle w:val="LightGrid-Accent1"/>
        <w:tblW w:w="0" w:type="auto"/>
        <w:jc w:val="center"/>
        <w:tblLook w:val="04A0" w:firstRow="1" w:lastRow="0" w:firstColumn="1" w:lastColumn="0" w:noHBand="0" w:noVBand="1"/>
      </w:tblPr>
      <w:tblGrid>
        <w:gridCol w:w="4680"/>
        <w:gridCol w:w="4680"/>
      </w:tblGrid>
      <w:tr w:rsidR="00307595" w14:paraId="71C9C413"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15A8927" w14:textId="77777777" w:rsidR="00307595" w:rsidRDefault="00000000">
            <w:r>
              <w:rPr>
                <w:sz w:val="20"/>
              </w:rPr>
              <w:t>Metadata Field</w:t>
            </w:r>
          </w:p>
        </w:tc>
        <w:tc>
          <w:tcPr>
            <w:tcW w:w="4680" w:type="dxa"/>
          </w:tcPr>
          <w:p w14:paraId="294C5E48"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Purpose (Mapped to Reference Concept)</w:t>
            </w:r>
          </w:p>
        </w:tc>
      </w:tr>
      <w:tr w:rsidR="00307595" w14:paraId="2190856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73F786" w14:textId="77777777" w:rsidR="00307595" w:rsidRDefault="00000000">
            <w:r>
              <w:rPr>
                <w:sz w:val="20"/>
              </w:rPr>
              <w:t>_</w:t>
            </w:r>
            <w:proofErr w:type="spellStart"/>
            <w:r>
              <w:rPr>
                <w:sz w:val="20"/>
              </w:rPr>
              <w:t>ingested_at</w:t>
            </w:r>
            <w:proofErr w:type="spellEnd"/>
          </w:p>
        </w:tc>
        <w:tc>
          <w:tcPr>
            <w:tcW w:w="4680" w:type="dxa"/>
          </w:tcPr>
          <w:p w14:paraId="4FEBBBCD" w14:textId="775FB68A"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Timestamp of when the record was written to MongoDB</w:t>
            </w:r>
          </w:p>
        </w:tc>
      </w:tr>
      <w:tr w:rsidR="00307595" w14:paraId="6D5B7D5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05BC49F" w14:textId="77777777" w:rsidR="00307595" w:rsidRDefault="00000000">
            <w:r>
              <w:rPr>
                <w:sz w:val="20"/>
              </w:rPr>
              <w:t>_source</w:t>
            </w:r>
          </w:p>
        </w:tc>
        <w:tc>
          <w:tcPr>
            <w:tcW w:w="4680" w:type="dxa"/>
          </w:tcPr>
          <w:p w14:paraId="1B92E4A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Always "</w:t>
            </w:r>
            <w:proofErr w:type="spellStart"/>
            <w:r>
              <w:rPr>
                <w:sz w:val="20"/>
              </w:rPr>
              <w:t>kafka_</w:t>
            </w:r>
            <w:proofErr w:type="gramStart"/>
            <w:r>
              <w:rPr>
                <w:sz w:val="20"/>
              </w:rPr>
              <w:t>consumer</w:t>
            </w:r>
            <w:proofErr w:type="spellEnd"/>
            <w:r>
              <w:rPr>
                <w:sz w:val="20"/>
              </w:rPr>
              <w:t>" —</w:t>
            </w:r>
            <w:proofErr w:type="gramEnd"/>
            <w:r>
              <w:rPr>
                <w:sz w:val="20"/>
              </w:rPr>
              <w:t xml:space="preserve"> identifies which service wrote the record</w:t>
            </w:r>
          </w:p>
        </w:tc>
      </w:tr>
      <w:tr w:rsidR="00307595" w14:paraId="3C0BB14C"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9E3564E" w14:textId="77777777" w:rsidR="00307595" w:rsidRDefault="00000000">
            <w:r>
              <w:rPr>
                <w:sz w:val="20"/>
              </w:rPr>
              <w:t>_</w:t>
            </w:r>
            <w:proofErr w:type="spellStart"/>
            <w:r>
              <w:rPr>
                <w:sz w:val="20"/>
              </w:rPr>
              <w:t>validation_warnings</w:t>
            </w:r>
            <w:proofErr w:type="spellEnd"/>
          </w:p>
        </w:tc>
        <w:tc>
          <w:tcPr>
            <w:tcW w:w="4680" w:type="dxa"/>
          </w:tcPr>
          <w:p w14:paraId="5172CC1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Array of non-critical validation warnings attached to valid records</w:t>
            </w:r>
          </w:p>
        </w:tc>
      </w:tr>
      <w:tr w:rsidR="00307595" w14:paraId="7A5F959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9D7386" w14:textId="77777777" w:rsidR="00307595" w:rsidRDefault="00000000">
            <w:r>
              <w:rPr>
                <w:sz w:val="20"/>
              </w:rPr>
              <w:t>_</w:t>
            </w:r>
            <w:proofErr w:type="spellStart"/>
            <w:r>
              <w:rPr>
                <w:sz w:val="20"/>
              </w:rPr>
              <w:t>rejected_at</w:t>
            </w:r>
            <w:proofErr w:type="spellEnd"/>
          </w:p>
        </w:tc>
        <w:tc>
          <w:tcPr>
            <w:tcW w:w="4680" w:type="dxa"/>
          </w:tcPr>
          <w:p w14:paraId="5E659705" w14:textId="71B22998"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Timestamp on dead-letter records</w:t>
            </w:r>
          </w:p>
        </w:tc>
      </w:tr>
      <w:tr w:rsidR="00307595" w14:paraId="7ED55BD6"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FFBE9CD" w14:textId="77777777" w:rsidR="00307595" w:rsidRDefault="00000000">
            <w:r>
              <w:rPr>
                <w:sz w:val="20"/>
              </w:rPr>
              <w:lastRenderedPageBreak/>
              <w:t>_reason</w:t>
            </w:r>
          </w:p>
        </w:tc>
        <w:tc>
          <w:tcPr>
            <w:tcW w:w="4680" w:type="dxa"/>
          </w:tcPr>
          <w:p w14:paraId="3E452CD2" w14:textId="184B34E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Always "</w:t>
            </w:r>
            <w:proofErr w:type="spellStart"/>
            <w:r>
              <w:rPr>
                <w:sz w:val="20"/>
              </w:rPr>
              <w:t>validation_failure</w:t>
            </w:r>
            <w:proofErr w:type="spellEnd"/>
            <w:r>
              <w:rPr>
                <w:sz w:val="20"/>
              </w:rPr>
              <w:t>" on dead-letter records</w:t>
            </w:r>
          </w:p>
        </w:tc>
      </w:tr>
      <w:tr w:rsidR="00307595" w14:paraId="4224BF3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A3121FE" w14:textId="77777777" w:rsidR="00307595" w:rsidRDefault="00000000">
            <w:proofErr w:type="spellStart"/>
            <w:r>
              <w:rPr>
                <w:sz w:val="20"/>
              </w:rPr>
              <w:t>validation_errors</w:t>
            </w:r>
            <w:proofErr w:type="spellEnd"/>
          </w:p>
        </w:tc>
        <w:tc>
          <w:tcPr>
            <w:tcW w:w="4680" w:type="dxa"/>
          </w:tcPr>
          <w:p w14:paraId="29F1F3DA" w14:textId="5BDF0983"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Detailed array of which rules failed</w:t>
            </w:r>
          </w:p>
        </w:tc>
      </w:tr>
    </w:tbl>
    <w:p w14:paraId="16C8BD0F" w14:textId="77777777" w:rsidR="00307595" w:rsidRDefault="00307595"/>
    <w:p w14:paraId="2E09A9A3" w14:textId="77777777" w:rsidR="00307595" w:rsidRDefault="00000000">
      <w:r>
        <w:br w:type="page"/>
      </w:r>
    </w:p>
    <w:p w14:paraId="43BDAD1A" w14:textId="77777777" w:rsidR="00307595" w:rsidRDefault="00000000">
      <w:pPr>
        <w:pStyle w:val="Heading1"/>
      </w:pPr>
      <w:r>
        <w:lastRenderedPageBreak/>
        <w:t>7. Data Validation — Rules &amp; Assumptions</w:t>
      </w:r>
    </w:p>
    <w:p w14:paraId="5EA6A4F2" w14:textId="6B76D9E5" w:rsidR="00307595" w:rsidRDefault="00000000">
      <w:r>
        <w:t>The consumer validates every record before writing to MongoDB. Fifteen rules are implemented, classified as either ERRORS (record is rejected) or WARNINGS (record is accepted but flagged). All assumptions are explicitly documented.</w:t>
      </w:r>
    </w:p>
    <w:p w14:paraId="3A12C456" w14:textId="77777777" w:rsidR="00307595" w:rsidRDefault="00000000">
      <w:pPr>
        <w:pStyle w:val="Heading2"/>
      </w:pPr>
      <w:r>
        <w:t>Validation Rules</w:t>
      </w:r>
    </w:p>
    <w:tbl>
      <w:tblPr>
        <w:tblStyle w:val="LightGrid-Accent1"/>
        <w:tblW w:w="0" w:type="auto"/>
        <w:jc w:val="center"/>
        <w:tblLook w:val="04A0" w:firstRow="1" w:lastRow="0" w:firstColumn="1" w:lastColumn="0" w:noHBand="0" w:noVBand="1"/>
      </w:tblPr>
      <w:tblGrid>
        <w:gridCol w:w="2340"/>
        <w:gridCol w:w="2340"/>
        <w:gridCol w:w="2340"/>
        <w:gridCol w:w="2340"/>
      </w:tblGrid>
      <w:tr w:rsidR="00307595" w14:paraId="3EBC5B3D"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02EAB5" w14:textId="77777777" w:rsidR="00307595" w:rsidRDefault="00000000">
            <w:r>
              <w:rPr>
                <w:sz w:val="20"/>
              </w:rPr>
              <w:t>#</w:t>
            </w:r>
          </w:p>
        </w:tc>
        <w:tc>
          <w:tcPr>
            <w:tcW w:w="2340" w:type="dxa"/>
          </w:tcPr>
          <w:p w14:paraId="73F32F4A"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Rule</w:t>
            </w:r>
          </w:p>
        </w:tc>
        <w:tc>
          <w:tcPr>
            <w:tcW w:w="2340" w:type="dxa"/>
          </w:tcPr>
          <w:p w14:paraId="536A2EBB"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Severity</w:t>
            </w:r>
          </w:p>
        </w:tc>
        <w:tc>
          <w:tcPr>
            <w:tcW w:w="2340" w:type="dxa"/>
          </w:tcPr>
          <w:p w14:paraId="2B8F97B9"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Rationale</w:t>
            </w:r>
          </w:p>
        </w:tc>
      </w:tr>
      <w:tr w:rsidR="00307595" w14:paraId="2E85EC78"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B05147E" w14:textId="77777777" w:rsidR="00307595" w:rsidRDefault="00000000">
            <w:r>
              <w:rPr>
                <w:sz w:val="20"/>
              </w:rPr>
              <w:t>1</w:t>
            </w:r>
          </w:p>
        </w:tc>
        <w:tc>
          <w:tcPr>
            <w:tcW w:w="2340" w:type="dxa"/>
          </w:tcPr>
          <w:p w14:paraId="6CEFFDB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Required: </w:t>
            </w:r>
            <w:proofErr w:type="spellStart"/>
            <w:r>
              <w:rPr>
                <w:sz w:val="20"/>
              </w:rPr>
              <w:t>BookingID</w:t>
            </w:r>
            <w:proofErr w:type="spellEnd"/>
          </w:p>
        </w:tc>
        <w:tc>
          <w:tcPr>
            <w:tcW w:w="2340" w:type="dxa"/>
          </w:tcPr>
          <w:p w14:paraId="4DE61EF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ERROR</w:t>
            </w:r>
          </w:p>
        </w:tc>
        <w:tc>
          <w:tcPr>
            <w:tcW w:w="2340" w:type="dxa"/>
          </w:tcPr>
          <w:p w14:paraId="103DD0F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Every trip must have a booking reference for traceability</w:t>
            </w:r>
          </w:p>
        </w:tc>
      </w:tr>
      <w:tr w:rsidR="00307595" w14:paraId="6B3E645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2CD8A8A" w14:textId="77777777" w:rsidR="00307595" w:rsidRDefault="00000000">
            <w:r>
              <w:rPr>
                <w:sz w:val="20"/>
              </w:rPr>
              <w:t>2</w:t>
            </w:r>
          </w:p>
        </w:tc>
        <w:tc>
          <w:tcPr>
            <w:tcW w:w="2340" w:type="dxa"/>
          </w:tcPr>
          <w:p w14:paraId="0248ACE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Required: </w:t>
            </w:r>
            <w:proofErr w:type="spellStart"/>
            <w:r>
              <w:rPr>
                <w:sz w:val="20"/>
              </w:rPr>
              <w:t>vehicle_no</w:t>
            </w:r>
            <w:proofErr w:type="spellEnd"/>
          </w:p>
        </w:tc>
        <w:tc>
          <w:tcPr>
            <w:tcW w:w="2340" w:type="dxa"/>
          </w:tcPr>
          <w:p w14:paraId="391DA21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ERROR</w:t>
            </w:r>
          </w:p>
        </w:tc>
        <w:tc>
          <w:tcPr>
            <w:tcW w:w="2340" w:type="dxa"/>
          </w:tcPr>
          <w:p w14:paraId="40DFF81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Vehicle ID is mandatory for fleet tracking</w:t>
            </w:r>
          </w:p>
        </w:tc>
      </w:tr>
      <w:tr w:rsidR="00307595" w14:paraId="77CE509D"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39D89AB" w14:textId="77777777" w:rsidR="00307595" w:rsidRDefault="00000000">
            <w:r>
              <w:rPr>
                <w:sz w:val="20"/>
              </w:rPr>
              <w:t>3</w:t>
            </w:r>
          </w:p>
        </w:tc>
        <w:tc>
          <w:tcPr>
            <w:tcW w:w="2340" w:type="dxa"/>
          </w:tcPr>
          <w:p w14:paraId="5DB75A6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Required: </w:t>
            </w:r>
            <w:proofErr w:type="spellStart"/>
            <w:r>
              <w:rPr>
                <w:sz w:val="20"/>
              </w:rPr>
              <w:t>Origin_Location</w:t>
            </w:r>
            <w:proofErr w:type="spellEnd"/>
          </w:p>
        </w:tc>
        <w:tc>
          <w:tcPr>
            <w:tcW w:w="2340" w:type="dxa"/>
          </w:tcPr>
          <w:p w14:paraId="5E1345B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ERROR</w:t>
            </w:r>
          </w:p>
        </w:tc>
        <w:tc>
          <w:tcPr>
            <w:tcW w:w="2340" w:type="dxa"/>
          </w:tcPr>
          <w:p w14:paraId="2465FE0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 origin required for route analysis</w:t>
            </w:r>
          </w:p>
        </w:tc>
      </w:tr>
      <w:tr w:rsidR="00307595" w14:paraId="010BC76C"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0F79896" w14:textId="77777777" w:rsidR="00307595" w:rsidRDefault="00000000">
            <w:r>
              <w:rPr>
                <w:sz w:val="20"/>
              </w:rPr>
              <w:t>4</w:t>
            </w:r>
          </w:p>
        </w:tc>
        <w:tc>
          <w:tcPr>
            <w:tcW w:w="2340" w:type="dxa"/>
          </w:tcPr>
          <w:p w14:paraId="75A58E93"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Required: </w:t>
            </w:r>
            <w:proofErr w:type="spellStart"/>
            <w:r>
              <w:rPr>
                <w:sz w:val="20"/>
              </w:rPr>
              <w:t>Destination_Location</w:t>
            </w:r>
            <w:proofErr w:type="spellEnd"/>
          </w:p>
        </w:tc>
        <w:tc>
          <w:tcPr>
            <w:tcW w:w="2340" w:type="dxa"/>
          </w:tcPr>
          <w:p w14:paraId="6B5BA6A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ERROR</w:t>
            </w:r>
          </w:p>
        </w:tc>
        <w:tc>
          <w:tcPr>
            <w:tcW w:w="2340" w:type="dxa"/>
          </w:tcPr>
          <w:p w14:paraId="3615E55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Trip destination required for route analysis</w:t>
            </w:r>
          </w:p>
        </w:tc>
      </w:tr>
      <w:tr w:rsidR="00307595" w14:paraId="397B37F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EE3009" w14:textId="77777777" w:rsidR="00307595" w:rsidRDefault="00000000">
            <w:r>
              <w:rPr>
                <w:sz w:val="20"/>
              </w:rPr>
              <w:t>5</w:t>
            </w:r>
          </w:p>
        </w:tc>
        <w:tc>
          <w:tcPr>
            <w:tcW w:w="2340" w:type="dxa"/>
          </w:tcPr>
          <w:p w14:paraId="3BB58CC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Required: </w:t>
            </w:r>
            <w:proofErr w:type="spellStart"/>
            <w:r>
              <w:rPr>
                <w:sz w:val="20"/>
              </w:rPr>
              <w:t>GpsProvider</w:t>
            </w:r>
            <w:proofErr w:type="spellEnd"/>
          </w:p>
        </w:tc>
        <w:tc>
          <w:tcPr>
            <w:tcW w:w="2340" w:type="dxa"/>
          </w:tcPr>
          <w:p w14:paraId="3EE6ACD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ERROR</w:t>
            </w:r>
          </w:p>
        </w:tc>
        <w:tc>
          <w:tcPr>
            <w:tcW w:w="2340" w:type="dxa"/>
          </w:tcPr>
          <w:p w14:paraId="3281D2A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GPS source must be identified for quality assessment</w:t>
            </w:r>
          </w:p>
        </w:tc>
      </w:tr>
      <w:tr w:rsidR="00307595" w14:paraId="55DCD284"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71FF79F" w14:textId="77777777" w:rsidR="00307595" w:rsidRDefault="00000000">
            <w:r>
              <w:rPr>
                <w:sz w:val="20"/>
              </w:rPr>
              <w:t>6</w:t>
            </w:r>
          </w:p>
        </w:tc>
        <w:tc>
          <w:tcPr>
            <w:tcW w:w="2340" w:type="dxa"/>
          </w:tcPr>
          <w:p w14:paraId="306B5B4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Latitude range: -90 to +90</w:t>
            </w:r>
          </w:p>
        </w:tc>
        <w:tc>
          <w:tcPr>
            <w:tcW w:w="2340" w:type="dxa"/>
          </w:tcPr>
          <w:p w14:paraId="219904A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ERROR</w:t>
            </w:r>
          </w:p>
        </w:tc>
        <w:tc>
          <w:tcPr>
            <w:tcW w:w="2340" w:type="dxa"/>
          </w:tcPr>
          <w:p w14:paraId="0653BF4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Invalid GPS coordinates would corrupt map visualizations</w:t>
            </w:r>
          </w:p>
        </w:tc>
      </w:tr>
      <w:tr w:rsidR="00307595" w14:paraId="14CE9523"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384EABF" w14:textId="77777777" w:rsidR="00307595" w:rsidRDefault="00000000">
            <w:r>
              <w:rPr>
                <w:sz w:val="20"/>
              </w:rPr>
              <w:t>7</w:t>
            </w:r>
          </w:p>
        </w:tc>
        <w:tc>
          <w:tcPr>
            <w:tcW w:w="2340" w:type="dxa"/>
          </w:tcPr>
          <w:p w14:paraId="6D2E5E3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Longitude range: -180 to +180</w:t>
            </w:r>
          </w:p>
        </w:tc>
        <w:tc>
          <w:tcPr>
            <w:tcW w:w="2340" w:type="dxa"/>
          </w:tcPr>
          <w:p w14:paraId="26E1C3C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ERROR</w:t>
            </w:r>
          </w:p>
        </w:tc>
        <w:tc>
          <w:tcPr>
            <w:tcW w:w="2340" w:type="dxa"/>
          </w:tcPr>
          <w:p w14:paraId="3E210BC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Same as above for longitude</w:t>
            </w:r>
          </w:p>
        </w:tc>
      </w:tr>
      <w:tr w:rsidR="00307595" w14:paraId="540E904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43C1523" w14:textId="77777777" w:rsidR="00307595" w:rsidRDefault="00000000">
            <w:r>
              <w:rPr>
                <w:sz w:val="20"/>
              </w:rPr>
              <w:t>8</w:t>
            </w:r>
          </w:p>
        </w:tc>
        <w:tc>
          <w:tcPr>
            <w:tcW w:w="2340" w:type="dxa"/>
          </w:tcPr>
          <w:p w14:paraId="2003CD1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Distance non-negative</w:t>
            </w:r>
          </w:p>
        </w:tc>
        <w:tc>
          <w:tcPr>
            <w:tcW w:w="2340" w:type="dxa"/>
          </w:tcPr>
          <w:p w14:paraId="4CE08C8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ERROR</w:t>
            </w:r>
          </w:p>
        </w:tc>
        <w:tc>
          <w:tcPr>
            <w:tcW w:w="2340" w:type="dxa"/>
          </w:tcPr>
          <w:p w14:paraId="5D7B08D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Negative distances are physically impossible</w:t>
            </w:r>
          </w:p>
        </w:tc>
      </w:tr>
      <w:tr w:rsidR="00307595" w14:paraId="40068FF6"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C280EF" w14:textId="77777777" w:rsidR="00307595" w:rsidRDefault="00000000">
            <w:r>
              <w:rPr>
                <w:sz w:val="20"/>
              </w:rPr>
              <w:t>9</w:t>
            </w:r>
          </w:p>
        </w:tc>
        <w:tc>
          <w:tcPr>
            <w:tcW w:w="2340" w:type="dxa"/>
          </w:tcPr>
          <w:p w14:paraId="39D93C0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Date format </w:t>
            </w:r>
            <w:proofErr w:type="spellStart"/>
            <w:r>
              <w:rPr>
                <w:sz w:val="20"/>
              </w:rPr>
              <w:t>parseable</w:t>
            </w:r>
            <w:proofErr w:type="spellEnd"/>
          </w:p>
        </w:tc>
        <w:tc>
          <w:tcPr>
            <w:tcW w:w="2340" w:type="dxa"/>
          </w:tcPr>
          <w:p w14:paraId="5DE16F6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WARNING</w:t>
            </w:r>
          </w:p>
        </w:tc>
        <w:tc>
          <w:tcPr>
            <w:tcW w:w="2340" w:type="dxa"/>
          </w:tcPr>
          <w:p w14:paraId="2C7C84FC"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Unparseable</w:t>
            </w:r>
            <w:proofErr w:type="spellEnd"/>
            <w:r>
              <w:rPr>
                <w:sz w:val="20"/>
              </w:rPr>
              <w:t xml:space="preserve"> dates flagged but data still usable for non-date analytics</w:t>
            </w:r>
          </w:p>
        </w:tc>
      </w:tr>
      <w:tr w:rsidR="00307595" w14:paraId="0AE84A7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CDB718" w14:textId="77777777" w:rsidR="00307595" w:rsidRDefault="00000000">
            <w:r>
              <w:rPr>
                <w:sz w:val="20"/>
              </w:rPr>
              <w:t>10</w:t>
            </w:r>
          </w:p>
        </w:tc>
        <w:tc>
          <w:tcPr>
            <w:tcW w:w="2340" w:type="dxa"/>
          </w:tcPr>
          <w:p w14:paraId="2CF5EEAF" w14:textId="77777777" w:rsidR="00307595"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ontime</w:t>
            </w:r>
            <w:proofErr w:type="spellEnd"/>
            <w:r>
              <w:rPr>
                <w:sz w:val="20"/>
              </w:rPr>
              <w:t xml:space="preserve"> value is G or R</w:t>
            </w:r>
          </w:p>
        </w:tc>
        <w:tc>
          <w:tcPr>
            <w:tcW w:w="2340" w:type="dxa"/>
          </w:tcPr>
          <w:p w14:paraId="71D276A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WARNING</w:t>
            </w:r>
          </w:p>
        </w:tc>
        <w:tc>
          <w:tcPr>
            <w:tcW w:w="2340" w:type="dxa"/>
          </w:tcPr>
          <w:p w14:paraId="321FD983"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Unexpected values flagged; record still contains other useful data</w:t>
            </w:r>
          </w:p>
        </w:tc>
      </w:tr>
      <w:tr w:rsidR="00307595" w14:paraId="0A4E4A67"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C7C67FB" w14:textId="77777777" w:rsidR="00307595" w:rsidRDefault="00000000">
            <w:r>
              <w:rPr>
                <w:sz w:val="20"/>
              </w:rPr>
              <w:t>11</w:t>
            </w:r>
          </w:p>
        </w:tc>
        <w:tc>
          <w:tcPr>
            <w:tcW w:w="2340" w:type="dxa"/>
          </w:tcPr>
          <w:p w14:paraId="1BADD1FE"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Market_Regular</w:t>
            </w:r>
            <w:proofErr w:type="spellEnd"/>
            <w:r>
              <w:rPr>
                <w:sz w:val="20"/>
              </w:rPr>
              <w:t xml:space="preserve"> is valid</w:t>
            </w:r>
          </w:p>
        </w:tc>
        <w:tc>
          <w:tcPr>
            <w:tcW w:w="2340" w:type="dxa"/>
          </w:tcPr>
          <w:p w14:paraId="765DAD8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WARNING</w:t>
            </w:r>
          </w:p>
        </w:tc>
        <w:tc>
          <w:tcPr>
            <w:tcW w:w="2340" w:type="dxa"/>
          </w:tcPr>
          <w:p w14:paraId="02D6ECF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Expected Market or Regular; other values flagged</w:t>
            </w:r>
          </w:p>
        </w:tc>
      </w:tr>
      <w:tr w:rsidR="00307595" w14:paraId="1D3C34A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891680" w14:textId="77777777" w:rsidR="00307595" w:rsidRDefault="00000000">
            <w:r>
              <w:rPr>
                <w:sz w:val="20"/>
              </w:rPr>
              <w:t>12</w:t>
            </w:r>
          </w:p>
        </w:tc>
        <w:tc>
          <w:tcPr>
            <w:tcW w:w="2340" w:type="dxa"/>
          </w:tcPr>
          <w:p w14:paraId="3E312F7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Mobile number format</w:t>
            </w:r>
          </w:p>
        </w:tc>
        <w:tc>
          <w:tcPr>
            <w:tcW w:w="2340" w:type="dxa"/>
          </w:tcPr>
          <w:p w14:paraId="7FF6C66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WARNING</w:t>
            </w:r>
          </w:p>
        </w:tc>
        <w:tc>
          <w:tcPr>
            <w:tcW w:w="2340" w:type="dxa"/>
          </w:tcPr>
          <w:p w14:paraId="3926B6B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Non-numeric mobile numbers flagged for data cleanup</w:t>
            </w:r>
          </w:p>
        </w:tc>
      </w:tr>
      <w:tr w:rsidR="00307595" w14:paraId="6B9ED47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9BD41B7" w14:textId="77777777" w:rsidR="00307595" w:rsidRDefault="00000000">
            <w:r>
              <w:rPr>
                <w:sz w:val="20"/>
              </w:rPr>
              <w:t>13</w:t>
            </w:r>
          </w:p>
        </w:tc>
        <w:tc>
          <w:tcPr>
            <w:tcW w:w="2340" w:type="dxa"/>
          </w:tcPr>
          <w:p w14:paraId="5C8EC8C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Origin code present with location</w:t>
            </w:r>
          </w:p>
        </w:tc>
        <w:tc>
          <w:tcPr>
            <w:tcW w:w="2340" w:type="dxa"/>
          </w:tcPr>
          <w:p w14:paraId="6CBA003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WARNING</w:t>
            </w:r>
          </w:p>
        </w:tc>
        <w:tc>
          <w:tcPr>
            <w:tcW w:w="2340" w:type="dxa"/>
          </w:tcPr>
          <w:p w14:paraId="36A824F6"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Cross-field</w:t>
            </w:r>
            <w:proofErr w:type="gramEnd"/>
            <w:r>
              <w:rPr>
                <w:sz w:val="20"/>
              </w:rPr>
              <w:t xml:space="preserve"> consistency check</w:t>
            </w:r>
          </w:p>
        </w:tc>
      </w:tr>
      <w:tr w:rsidR="00307595" w14:paraId="47C009E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74AF1E4" w14:textId="77777777" w:rsidR="00307595" w:rsidRDefault="00000000">
            <w:r>
              <w:rPr>
                <w:sz w:val="20"/>
              </w:rPr>
              <w:lastRenderedPageBreak/>
              <w:t>14</w:t>
            </w:r>
          </w:p>
        </w:tc>
        <w:tc>
          <w:tcPr>
            <w:tcW w:w="2340" w:type="dxa"/>
          </w:tcPr>
          <w:p w14:paraId="212E851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Destination code present with location</w:t>
            </w:r>
          </w:p>
        </w:tc>
        <w:tc>
          <w:tcPr>
            <w:tcW w:w="2340" w:type="dxa"/>
          </w:tcPr>
          <w:p w14:paraId="10B4348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WARNING</w:t>
            </w:r>
          </w:p>
        </w:tc>
        <w:tc>
          <w:tcPr>
            <w:tcW w:w="2340" w:type="dxa"/>
          </w:tcPr>
          <w:p w14:paraId="6C4FAD80" w14:textId="77777777" w:rsidR="00307595"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Cross-field</w:t>
            </w:r>
            <w:proofErr w:type="gramEnd"/>
            <w:r>
              <w:rPr>
                <w:sz w:val="20"/>
              </w:rPr>
              <w:t xml:space="preserve"> consistency check</w:t>
            </w:r>
          </w:p>
        </w:tc>
      </w:tr>
      <w:tr w:rsidR="00307595" w14:paraId="73B8DAE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D47B250" w14:textId="77777777" w:rsidR="00307595" w:rsidRDefault="00000000">
            <w:r>
              <w:rPr>
                <w:sz w:val="20"/>
              </w:rPr>
              <w:t>15</w:t>
            </w:r>
          </w:p>
        </w:tc>
        <w:tc>
          <w:tcPr>
            <w:tcW w:w="2340" w:type="dxa"/>
          </w:tcPr>
          <w:p w14:paraId="32907C0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End date after start date</w:t>
            </w:r>
          </w:p>
        </w:tc>
        <w:tc>
          <w:tcPr>
            <w:tcW w:w="2340" w:type="dxa"/>
          </w:tcPr>
          <w:p w14:paraId="6BF317F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WARNING</w:t>
            </w:r>
          </w:p>
        </w:tc>
        <w:tc>
          <w:tcPr>
            <w:tcW w:w="2340" w:type="dxa"/>
          </w:tcPr>
          <w:p w14:paraId="67EC6A5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Temporal logic </w:t>
            </w:r>
            <w:proofErr w:type="gramStart"/>
            <w:r>
              <w:rPr>
                <w:sz w:val="20"/>
              </w:rPr>
              <w:t>check;</w:t>
            </w:r>
            <w:proofErr w:type="gramEnd"/>
            <w:r>
              <w:rPr>
                <w:sz w:val="20"/>
              </w:rPr>
              <w:t xml:space="preserve"> flagged if dates are inverted</w:t>
            </w:r>
          </w:p>
        </w:tc>
      </w:tr>
    </w:tbl>
    <w:p w14:paraId="15B3CD4E" w14:textId="77777777" w:rsidR="00307595" w:rsidRDefault="00307595"/>
    <w:p w14:paraId="2DD7F218" w14:textId="77777777" w:rsidR="00307595" w:rsidRDefault="00000000">
      <w:pPr>
        <w:pStyle w:val="Heading2"/>
      </w:pPr>
      <w:r>
        <w:t>Complete List of Assumptions</w:t>
      </w:r>
    </w:p>
    <w:p w14:paraId="506F4481" w14:textId="77777777" w:rsidR="00307595" w:rsidRDefault="00000000">
      <w:pPr>
        <w:spacing w:after="60"/>
      </w:pPr>
      <w:r>
        <w:t xml:space="preserve">1. </w:t>
      </w:r>
      <w:proofErr w:type="spellStart"/>
      <w:r>
        <w:t>BookingID</w:t>
      </w:r>
      <w:proofErr w:type="spellEnd"/>
      <w:r>
        <w:t xml:space="preserve"> is the primary business identifier but is NOT unique per record (multiple </w:t>
      </w:r>
      <w:proofErr w:type="gramStart"/>
      <w:r>
        <w:t>GPS pings</w:t>
      </w:r>
      <w:proofErr w:type="gramEnd"/>
      <w:r>
        <w:t xml:space="preserve"> per booking).</w:t>
      </w:r>
    </w:p>
    <w:p w14:paraId="57A3F522" w14:textId="77777777" w:rsidR="00307595" w:rsidRDefault="00000000">
      <w:pPr>
        <w:spacing w:after="60"/>
      </w:pPr>
      <w:r>
        <w:t xml:space="preserve">2. The compound of </w:t>
      </w:r>
      <w:proofErr w:type="spellStart"/>
      <w:r>
        <w:t>BookingID</w:t>
      </w:r>
      <w:proofErr w:type="spellEnd"/>
      <w:r>
        <w:t xml:space="preserve"> + </w:t>
      </w:r>
      <w:proofErr w:type="spellStart"/>
      <w:r>
        <w:t>Data_Ping_time</w:t>
      </w:r>
      <w:proofErr w:type="spellEnd"/>
      <w:r>
        <w:t xml:space="preserve"> + </w:t>
      </w:r>
      <w:proofErr w:type="spellStart"/>
      <w:r>
        <w:t>Curr_lat</w:t>
      </w:r>
      <w:proofErr w:type="spellEnd"/>
      <w:r>
        <w:t xml:space="preserve"> + </w:t>
      </w:r>
      <w:proofErr w:type="spellStart"/>
      <w:r>
        <w:t>Curr_lon</w:t>
      </w:r>
      <w:proofErr w:type="spellEnd"/>
      <w:r>
        <w:t xml:space="preserve"> approximates a unique GPS reading.</w:t>
      </w:r>
    </w:p>
    <w:p w14:paraId="48000540" w14:textId="77777777" w:rsidR="00307595" w:rsidRDefault="00000000">
      <w:pPr>
        <w:spacing w:after="60"/>
      </w:pPr>
      <w:r>
        <w:t>3. Fields marked as "NULL" (string) in the CSV are semantically equivalent to actual null/missing values.</w:t>
      </w:r>
    </w:p>
    <w:p w14:paraId="43D6314E" w14:textId="77777777" w:rsidR="00307595" w:rsidRDefault="00000000">
      <w:pPr>
        <w:spacing w:after="60"/>
      </w:pPr>
      <w:r>
        <w:t>4. Empty strings in any field should be treated as null.</w:t>
      </w:r>
    </w:p>
    <w:p w14:paraId="0B2E5B00" w14:textId="77777777" w:rsidR="00307595" w:rsidRDefault="00000000">
      <w:pPr>
        <w:spacing w:after="60"/>
      </w:pPr>
      <w:r>
        <w:t>5. The "</w:t>
      </w:r>
      <w:proofErr w:type="spellStart"/>
      <w:r>
        <w:t>ontime</w:t>
      </w:r>
      <w:proofErr w:type="spellEnd"/>
      <w:r>
        <w:t>" field codes: G = green (on time), R = red (delayed). No other codes are expected.</w:t>
      </w:r>
    </w:p>
    <w:p w14:paraId="0C65C46D" w14:textId="77777777" w:rsidR="00307595" w:rsidRDefault="00000000">
      <w:pPr>
        <w:spacing w:after="60"/>
      </w:pPr>
      <w:r>
        <w:t xml:space="preserve">6. </w:t>
      </w:r>
      <w:proofErr w:type="spellStart"/>
      <w:r>
        <w:t>Market_Regular</w:t>
      </w:r>
      <w:proofErr w:type="spellEnd"/>
      <w:r>
        <w:t xml:space="preserve"> has exactly two valid values: "Market" (spot booking) and "Regular" (contracted).</w:t>
      </w:r>
    </w:p>
    <w:p w14:paraId="372D50A1" w14:textId="77777777" w:rsidR="00307595" w:rsidRDefault="00000000">
      <w:pPr>
        <w:spacing w:after="60"/>
      </w:pPr>
      <w:r>
        <w:t>7. GPS coordinates are India-centric. Latitude values should be approximately 8-37 (India range) but we validate the full global range.</w:t>
      </w:r>
    </w:p>
    <w:p w14:paraId="607B11D2" w14:textId="77777777" w:rsidR="00307595" w:rsidRDefault="00000000">
      <w:pPr>
        <w:spacing w:after="60"/>
      </w:pPr>
      <w:r>
        <w:t>8. Date formats follow US-style M/D/YY convention as observed in the sample data.</w:t>
      </w:r>
    </w:p>
    <w:p w14:paraId="6C677D41" w14:textId="77777777" w:rsidR="00307595" w:rsidRDefault="00000000">
      <w:pPr>
        <w:spacing w:after="60"/>
      </w:pPr>
      <w:r>
        <w:t>9. Driver mobile numbers, when not "NA", should be numeric (Indian format).</w:t>
      </w:r>
    </w:p>
    <w:p w14:paraId="593D09E4" w14:textId="77777777" w:rsidR="00307595" w:rsidRDefault="00000000">
      <w:pPr>
        <w:spacing w:after="60"/>
      </w:pPr>
      <w:r>
        <w:t>10. The "</w:t>
      </w:r>
      <w:proofErr w:type="spellStart"/>
      <w:r>
        <w:t>vehicleType</w:t>
      </w:r>
      <w:proofErr w:type="spellEnd"/>
      <w:r>
        <w:t>" and "</w:t>
      </w:r>
      <w:proofErr w:type="spellStart"/>
      <w:r>
        <w:t>Minimum_kms_to_be_covered_in_a_day</w:t>
      </w:r>
      <w:proofErr w:type="spellEnd"/>
      <w:r>
        <w:t>" fields are mostly null and are not required for ingestion.</w:t>
      </w:r>
    </w:p>
    <w:p w14:paraId="15B16398" w14:textId="77777777" w:rsidR="00307595" w:rsidRDefault="00000000">
      <w:pPr>
        <w:spacing w:after="60"/>
      </w:pPr>
      <w:r>
        <w:t xml:space="preserve">11. Duplicate records (same </w:t>
      </w:r>
      <w:proofErr w:type="spellStart"/>
      <w:r>
        <w:t>BookingID</w:t>
      </w:r>
      <w:proofErr w:type="spellEnd"/>
      <w:r>
        <w:t xml:space="preserve"> + </w:t>
      </w:r>
      <w:proofErr w:type="spellStart"/>
      <w:r>
        <w:t>Data_Ping_time</w:t>
      </w:r>
      <w:proofErr w:type="spellEnd"/>
      <w:r>
        <w:t xml:space="preserve">) should be handled via </w:t>
      </w:r>
      <w:proofErr w:type="spellStart"/>
      <w:r>
        <w:t>upsert</w:t>
      </w:r>
      <w:proofErr w:type="spellEnd"/>
      <w:r>
        <w:t xml:space="preserve"> (last write wins).</w:t>
      </w:r>
    </w:p>
    <w:p w14:paraId="51468A0C" w14:textId="77777777" w:rsidR="00307595" w:rsidRDefault="00000000">
      <w:pPr>
        <w:spacing w:after="60"/>
      </w:pPr>
      <w:r>
        <w:t>12. The dead-letter collection is for debugging only and does not trigger automated alerts.</w:t>
      </w:r>
    </w:p>
    <w:p w14:paraId="1A2AC14F" w14:textId="77777777" w:rsidR="00307595" w:rsidRDefault="00000000">
      <w:pPr>
        <w:spacing w:after="60"/>
      </w:pPr>
      <w:r>
        <w:t>13. The API serves internal users only — no public authentication is required for the showreel.</w:t>
      </w:r>
    </w:p>
    <w:p w14:paraId="7546AA18" w14:textId="77777777" w:rsidR="00307595" w:rsidRDefault="00000000">
      <w:pPr>
        <w:spacing w:after="60"/>
      </w:pPr>
      <w:r>
        <w:t>14. All timestamps in MongoDB are stored as UTC.</w:t>
      </w:r>
    </w:p>
    <w:p w14:paraId="32F855FA" w14:textId="77777777" w:rsidR="00307595" w:rsidRDefault="00000000">
      <w:pPr>
        <w:spacing w:after="60"/>
      </w:pPr>
      <w:r>
        <w:t>15. Records with warnings (non-critical issues) are still ingested into the main collection.</w:t>
      </w:r>
    </w:p>
    <w:p w14:paraId="7C072A03" w14:textId="77777777" w:rsidR="00307595" w:rsidRDefault="00000000">
      <w:r>
        <w:br w:type="page"/>
      </w:r>
    </w:p>
    <w:p w14:paraId="39E3BF42" w14:textId="77777777" w:rsidR="00307595" w:rsidRDefault="00000000">
      <w:pPr>
        <w:pStyle w:val="Heading1"/>
      </w:pPr>
      <w:r>
        <w:lastRenderedPageBreak/>
        <w:t>8. Implementation — All Code Files</w:t>
      </w:r>
    </w:p>
    <w:p w14:paraId="712D1EB7" w14:textId="77777777" w:rsidR="00307595" w:rsidRDefault="00000000">
      <w:r>
        <w:t>All code files are provided in the project repository. Below is a summary of each file's purpose and key design decisions. The actual code is in the accompanying project folder.</w:t>
      </w:r>
    </w:p>
    <w:tbl>
      <w:tblPr>
        <w:tblStyle w:val="LightGrid-Accent1"/>
        <w:tblW w:w="0" w:type="auto"/>
        <w:jc w:val="center"/>
        <w:tblLook w:val="04A0" w:firstRow="1" w:lastRow="0" w:firstColumn="1" w:lastColumn="0" w:noHBand="0" w:noVBand="1"/>
      </w:tblPr>
      <w:tblGrid>
        <w:gridCol w:w="3120"/>
        <w:gridCol w:w="3120"/>
        <w:gridCol w:w="3120"/>
      </w:tblGrid>
      <w:tr w:rsidR="00307595" w14:paraId="6BF855A5"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004737" w14:textId="77777777" w:rsidR="00307595" w:rsidRDefault="00000000">
            <w:r>
              <w:rPr>
                <w:sz w:val="20"/>
              </w:rPr>
              <w:t>File</w:t>
            </w:r>
          </w:p>
        </w:tc>
        <w:tc>
          <w:tcPr>
            <w:tcW w:w="3120" w:type="dxa"/>
          </w:tcPr>
          <w:p w14:paraId="04B90930"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Role</w:t>
            </w:r>
          </w:p>
        </w:tc>
        <w:tc>
          <w:tcPr>
            <w:tcW w:w="3120" w:type="dxa"/>
          </w:tcPr>
          <w:p w14:paraId="49A221D2"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Key Design Decisions</w:t>
            </w:r>
          </w:p>
        </w:tc>
      </w:tr>
      <w:tr w:rsidR="00307595" w14:paraId="6972CAA1"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FA8B69" w14:textId="77777777" w:rsidR="00307595" w:rsidRDefault="00000000">
            <w:r>
              <w:rPr>
                <w:sz w:val="20"/>
              </w:rPr>
              <w:t>config/config.py</w:t>
            </w:r>
          </w:p>
        </w:tc>
        <w:tc>
          <w:tcPr>
            <w:tcW w:w="3120" w:type="dxa"/>
          </w:tcPr>
          <w:p w14:paraId="16C3075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Centralized configuration</w:t>
            </w:r>
          </w:p>
        </w:tc>
        <w:tc>
          <w:tcPr>
            <w:tcW w:w="3120" w:type="dxa"/>
          </w:tcPr>
          <w:p w14:paraId="52FDB0C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Loads all settings from environment variables using python-</w:t>
            </w:r>
            <w:proofErr w:type="spellStart"/>
            <w:r>
              <w:rPr>
                <w:sz w:val="20"/>
              </w:rPr>
              <w:t>dotenv</w:t>
            </w:r>
            <w:proofErr w:type="spellEnd"/>
            <w:r>
              <w:rPr>
                <w:sz w:val="20"/>
              </w:rPr>
              <w:t>. Follows 12-factor app methodology. Same code works locally (.env file) and in Docker (injected env vars).</w:t>
            </w:r>
          </w:p>
        </w:tc>
      </w:tr>
      <w:tr w:rsidR="00307595" w14:paraId="1C1B189E"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3D47F9E" w14:textId="77777777" w:rsidR="00307595" w:rsidRDefault="00000000">
            <w:r>
              <w:rPr>
                <w:sz w:val="20"/>
              </w:rPr>
              <w:t>producer/kafka_producer.py</w:t>
            </w:r>
          </w:p>
        </w:tc>
        <w:tc>
          <w:tcPr>
            <w:tcW w:w="3120" w:type="dxa"/>
          </w:tcPr>
          <w:p w14:paraId="3A30B74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Kafka Producer</w:t>
            </w:r>
          </w:p>
        </w:tc>
        <w:tc>
          <w:tcPr>
            <w:tcW w:w="3120" w:type="dxa"/>
          </w:tcPr>
          <w:p w14:paraId="79F3E16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Reads CSV with Pandas, strips column name whitespace, converts </w:t>
            </w:r>
            <w:proofErr w:type="spellStart"/>
            <w:r>
              <w:rPr>
                <w:sz w:val="20"/>
              </w:rPr>
              <w:t>NaN</w:t>
            </w:r>
            <w:proofErr w:type="spellEnd"/>
            <w:r>
              <w:rPr>
                <w:sz w:val="20"/>
              </w:rPr>
              <w:t xml:space="preserve">/NULL to Python None, serializes each row as Avro, publishes to Kafka with </w:t>
            </w:r>
            <w:proofErr w:type="spellStart"/>
            <w:r>
              <w:rPr>
                <w:sz w:val="20"/>
              </w:rPr>
              <w:t>BookingID</w:t>
            </w:r>
            <w:proofErr w:type="spellEnd"/>
            <w:r>
              <w:rPr>
                <w:sz w:val="20"/>
              </w:rPr>
              <w:t xml:space="preserve"> as key. Includes configurable delay for demo.</w:t>
            </w:r>
          </w:p>
        </w:tc>
      </w:tr>
      <w:tr w:rsidR="00307595" w14:paraId="631715FC"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68C23F6" w14:textId="77777777" w:rsidR="00307595" w:rsidRDefault="00000000">
            <w:r>
              <w:rPr>
                <w:sz w:val="20"/>
              </w:rPr>
              <w:t>consumer/kafka_consumer.py</w:t>
            </w:r>
          </w:p>
        </w:tc>
        <w:tc>
          <w:tcPr>
            <w:tcW w:w="3120" w:type="dxa"/>
          </w:tcPr>
          <w:p w14:paraId="594C87E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Kafka Consumer + MongoDB Writer</w:t>
            </w:r>
          </w:p>
        </w:tc>
        <w:tc>
          <w:tcPr>
            <w:tcW w:w="3120" w:type="dxa"/>
          </w:tcPr>
          <w:p w14:paraId="6806AC9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Polls Kafka, deserializes Avro, validates each record (15 rules), batches valid/invalid records, bulk-</w:t>
            </w:r>
            <w:proofErr w:type="spellStart"/>
            <w:r>
              <w:rPr>
                <w:sz w:val="20"/>
              </w:rPr>
              <w:t>upserts</w:t>
            </w:r>
            <w:proofErr w:type="spellEnd"/>
            <w:r>
              <w:rPr>
                <w:sz w:val="20"/>
              </w:rPr>
              <w:t xml:space="preserve"> to MongoDB main and dead-letter collections. Supports graceful shutdown via SIGTERM. Manual offset commit for at-least-once delivery.</w:t>
            </w:r>
          </w:p>
        </w:tc>
      </w:tr>
      <w:tr w:rsidR="00307595" w14:paraId="642B5067"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B34030" w14:textId="77777777" w:rsidR="00307595" w:rsidRDefault="00000000">
            <w:r>
              <w:rPr>
                <w:sz w:val="20"/>
              </w:rPr>
              <w:t>validation/validators.py</w:t>
            </w:r>
          </w:p>
        </w:tc>
        <w:tc>
          <w:tcPr>
            <w:tcW w:w="3120" w:type="dxa"/>
          </w:tcPr>
          <w:p w14:paraId="02B22A8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Data Validation Module</w:t>
            </w:r>
          </w:p>
        </w:tc>
        <w:tc>
          <w:tcPr>
            <w:tcW w:w="3120" w:type="dxa"/>
          </w:tcPr>
          <w:p w14:paraId="08168CF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Contains </w:t>
            </w:r>
            <w:proofErr w:type="spellStart"/>
            <w:r>
              <w:rPr>
                <w:sz w:val="20"/>
              </w:rPr>
              <w:t>ValidationResult</w:t>
            </w:r>
            <w:proofErr w:type="spellEnd"/>
            <w:r>
              <w:rPr>
                <w:sz w:val="20"/>
              </w:rPr>
              <w:t xml:space="preserve"> class and </w:t>
            </w:r>
            <w:proofErr w:type="spellStart"/>
            <w:r>
              <w:rPr>
                <w:sz w:val="20"/>
              </w:rPr>
              <w:t>validate_</w:t>
            </w:r>
            <w:proofErr w:type="gramStart"/>
            <w:r>
              <w:rPr>
                <w:sz w:val="20"/>
              </w:rPr>
              <w:t>record</w:t>
            </w:r>
            <w:proofErr w:type="spellEnd"/>
            <w:r>
              <w:rPr>
                <w:sz w:val="20"/>
              </w:rPr>
              <w:t>(</w:t>
            </w:r>
            <w:proofErr w:type="gramEnd"/>
            <w:r>
              <w:rPr>
                <w:sz w:val="20"/>
              </w:rPr>
              <w:t xml:space="preserve">) function implementing all 15 business rules. Also includes </w:t>
            </w:r>
            <w:proofErr w:type="spellStart"/>
            <w:r>
              <w:rPr>
                <w:sz w:val="20"/>
              </w:rPr>
              <w:t>sanitize_</w:t>
            </w:r>
            <w:proofErr w:type="gramStart"/>
            <w:r>
              <w:rPr>
                <w:sz w:val="20"/>
              </w:rPr>
              <w:t>record</w:t>
            </w:r>
            <w:proofErr w:type="spellEnd"/>
            <w:r>
              <w:rPr>
                <w:sz w:val="20"/>
              </w:rPr>
              <w:t>(</w:t>
            </w:r>
            <w:proofErr w:type="gramEnd"/>
            <w:r>
              <w:rPr>
                <w:sz w:val="20"/>
              </w:rPr>
              <w:t>) for null normalization. Every rule has documented rationale.</w:t>
            </w:r>
          </w:p>
        </w:tc>
      </w:tr>
      <w:tr w:rsidR="00307595" w14:paraId="5CA02B24"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CB85A5F" w14:textId="77777777" w:rsidR="00307595" w:rsidRDefault="00000000">
            <w:r>
              <w:rPr>
                <w:sz w:val="20"/>
              </w:rPr>
              <w:t>api/app.py</w:t>
            </w:r>
          </w:p>
        </w:tc>
        <w:tc>
          <w:tcPr>
            <w:tcW w:w="3120" w:type="dxa"/>
          </w:tcPr>
          <w:p w14:paraId="776FCCB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REST API (</w:t>
            </w:r>
            <w:proofErr w:type="spellStart"/>
            <w:r>
              <w:rPr>
                <w:sz w:val="20"/>
              </w:rPr>
              <w:t>FastAPI</w:t>
            </w:r>
            <w:proofErr w:type="spellEnd"/>
            <w:r>
              <w:rPr>
                <w:sz w:val="20"/>
              </w:rPr>
              <w:t>)</w:t>
            </w:r>
          </w:p>
        </w:tc>
        <w:tc>
          <w:tcPr>
            <w:tcW w:w="3120" w:type="dxa"/>
          </w:tcPr>
          <w:p w14:paraId="170CAEF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14 endpoints across three categories: Trip queries (search, filter by vehicle/customer/status/booking), Analytics (summary KPIs, GPS provider stats, supplier performance, top routes, distance distribution), and Data Quality (dead-letter records). Auto-generates Swagger docs.</w:t>
            </w:r>
          </w:p>
        </w:tc>
      </w:tr>
      <w:tr w:rsidR="00307595" w14:paraId="29035C45"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A3EAE2" w14:textId="77777777" w:rsidR="00307595" w:rsidRDefault="00000000">
            <w:proofErr w:type="spellStart"/>
            <w:r>
              <w:rPr>
                <w:sz w:val="20"/>
              </w:rPr>
              <w:t>Dockerfile</w:t>
            </w:r>
            <w:proofErr w:type="spellEnd"/>
          </w:p>
        </w:tc>
        <w:tc>
          <w:tcPr>
            <w:tcW w:w="3120" w:type="dxa"/>
          </w:tcPr>
          <w:p w14:paraId="36769BA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Consumer Container</w:t>
            </w:r>
          </w:p>
        </w:tc>
        <w:tc>
          <w:tcPr>
            <w:tcW w:w="3120" w:type="dxa"/>
          </w:tcPr>
          <w:p w14:paraId="7F3ED87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Based on python:3.11-slim. Installs system deps for confluent-</w:t>
            </w:r>
            <w:proofErr w:type="spellStart"/>
            <w:r>
              <w:rPr>
                <w:sz w:val="20"/>
              </w:rPr>
              <w:t>kafka</w:t>
            </w:r>
            <w:proofErr w:type="spellEnd"/>
            <w:r>
              <w:rPr>
                <w:sz w:val="20"/>
              </w:rPr>
              <w:t xml:space="preserve"> (</w:t>
            </w:r>
            <w:proofErr w:type="spellStart"/>
            <w:r>
              <w:rPr>
                <w:sz w:val="20"/>
              </w:rPr>
              <w:t>librdkafka</w:t>
            </w:r>
            <w:proofErr w:type="spellEnd"/>
            <w:r>
              <w:rPr>
                <w:sz w:val="20"/>
              </w:rPr>
              <w:t>), copies only consumer-related code. Fully commented for Docker beginners.</w:t>
            </w:r>
          </w:p>
        </w:tc>
      </w:tr>
      <w:tr w:rsidR="00307595" w14:paraId="61411E1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0F79378" w14:textId="77777777" w:rsidR="00307595" w:rsidRDefault="00000000">
            <w:proofErr w:type="spellStart"/>
            <w:r>
              <w:rPr>
                <w:sz w:val="20"/>
              </w:rPr>
              <w:lastRenderedPageBreak/>
              <w:t>Dockerfile.api</w:t>
            </w:r>
            <w:proofErr w:type="spellEnd"/>
          </w:p>
        </w:tc>
        <w:tc>
          <w:tcPr>
            <w:tcW w:w="3120" w:type="dxa"/>
          </w:tcPr>
          <w:p w14:paraId="34E1124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API Container</w:t>
            </w:r>
          </w:p>
        </w:tc>
        <w:tc>
          <w:tcPr>
            <w:tcW w:w="3120" w:type="dxa"/>
          </w:tcPr>
          <w:p w14:paraId="3985E8CF"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Similar to</w:t>
            </w:r>
            <w:proofErr w:type="gramEnd"/>
            <w:r>
              <w:rPr>
                <w:sz w:val="20"/>
              </w:rPr>
              <w:t xml:space="preserve"> consumer </w:t>
            </w:r>
            <w:proofErr w:type="spellStart"/>
            <w:r>
              <w:rPr>
                <w:sz w:val="20"/>
              </w:rPr>
              <w:t>Dockerfile</w:t>
            </w:r>
            <w:proofErr w:type="spellEnd"/>
            <w:r>
              <w:rPr>
                <w:sz w:val="20"/>
              </w:rPr>
              <w:t xml:space="preserve"> but runs </w:t>
            </w:r>
            <w:proofErr w:type="spellStart"/>
            <w:r>
              <w:rPr>
                <w:sz w:val="20"/>
              </w:rPr>
              <w:t>uvicorn</w:t>
            </w:r>
            <w:proofErr w:type="spellEnd"/>
            <w:r>
              <w:rPr>
                <w:sz w:val="20"/>
              </w:rPr>
              <w:t xml:space="preserve"> instead. Exposes port 8000.</w:t>
            </w:r>
          </w:p>
        </w:tc>
      </w:tr>
      <w:tr w:rsidR="00307595" w14:paraId="39BF832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2BFBB9" w14:textId="77777777" w:rsidR="00307595" w:rsidRDefault="00000000">
            <w:r>
              <w:rPr>
                <w:sz w:val="20"/>
              </w:rPr>
              <w:t>docker-</w:t>
            </w:r>
            <w:proofErr w:type="spellStart"/>
            <w:r>
              <w:rPr>
                <w:sz w:val="20"/>
              </w:rPr>
              <w:t>compose.yml</w:t>
            </w:r>
            <w:proofErr w:type="spellEnd"/>
          </w:p>
        </w:tc>
        <w:tc>
          <w:tcPr>
            <w:tcW w:w="3120" w:type="dxa"/>
          </w:tcPr>
          <w:p w14:paraId="2464B7D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Orchestration</w:t>
            </w:r>
          </w:p>
        </w:tc>
        <w:tc>
          <w:tcPr>
            <w:tcW w:w="3120" w:type="dxa"/>
          </w:tcPr>
          <w:p w14:paraId="46EE299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Defines consumer and </w:t>
            </w:r>
            <w:proofErr w:type="spellStart"/>
            <w:r>
              <w:rPr>
                <w:sz w:val="20"/>
              </w:rPr>
              <w:t>api</w:t>
            </w:r>
            <w:proofErr w:type="spellEnd"/>
            <w:r>
              <w:rPr>
                <w:sz w:val="20"/>
              </w:rPr>
              <w:t xml:space="preserve"> services. Consumer can be scaled with --scale flag. Both services load </w:t>
            </w:r>
            <w:proofErr w:type="gramStart"/>
            <w:r>
              <w:rPr>
                <w:sz w:val="20"/>
              </w:rPr>
              <w:t>from .env</w:t>
            </w:r>
            <w:proofErr w:type="gramEnd"/>
            <w:r>
              <w:rPr>
                <w:sz w:val="20"/>
              </w:rPr>
              <w:t>. Includes resource limits and health checks.</w:t>
            </w:r>
          </w:p>
        </w:tc>
      </w:tr>
      <w:tr w:rsidR="00307595" w14:paraId="1489BD6B"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317CA43" w14:textId="21692093" w:rsidR="00307595" w:rsidRDefault="00000000">
            <w:proofErr w:type="gramStart"/>
            <w:r>
              <w:rPr>
                <w:sz w:val="20"/>
              </w:rPr>
              <w:t>.env</w:t>
            </w:r>
            <w:proofErr w:type="gramEnd"/>
          </w:p>
        </w:tc>
        <w:tc>
          <w:tcPr>
            <w:tcW w:w="3120" w:type="dxa"/>
          </w:tcPr>
          <w:p w14:paraId="42B7245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Config Template</w:t>
            </w:r>
          </w:p>
        </w:tc>
        <w:tc>
          <w:tcPr>
            <w:tcW w:w="3120" w:type="dxa"/>
          </w:tcPr>
          <w:p w14:paraId="06F8DED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Documents all </w:t>
            </w:r>
            <w:proofErr w:type="gramStart"/>
            <w:r>
              <w:rPr>
                <w:sz w:val="20"/>
              </w:rPr>
              <w:t>required</w:t>
            </w:r>
            <w:proofErr w:type="gramEnd"/>
            <w:r>
              <w:rPr>
                <w:sz w:val="20"/>
              </w:rPr>
              <w:t xml:space="preserve"> environment variables. Users copy this </w:t>
            </w:r>
            <w:proofErr w:type="gramStart"/>
            <w:r>
              <w:rPr>
                <w:sz w:val="20"/>
              </w:rPr>
              <w:t>to .env</w:t>
            </w:r>
            <w:proofErr w:type="gramEnd"/>
            <w:r>
              <w:rPr>
                <w:sz w:val="20"/>
              </w:rPr>
              <w:t xml:space="preserve"> and fill in their credentials.</w:t>
            </w:r>
          </w:p>
        </w:tc>
      </w:tr>
      <w:tr w:rsidR="00307595" w14:paraId="58E35A32"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3346726" w14:textId="77777777" w:rsidR="00307595" w:rsidRDefault="00000000">
            <w:proofErr w:type="gramStart"/>
            <w:r>
              <w:rPr>
                <w:sz w:val="20"/>
              </w:rPr>
              <w:t>.</w:t>
            </w:r>
            <w:proofErr w:type="spellStart"/>
            <w:r>
              <w:rPr>
                <w:sz w:val="20"/>
              </w:rPr>
              <w:t>gitignore</w:t>
            </w:r>
            <w:proofErr w:type="spellEnd"/>
            <w:proofErr w:type="gramEnd"/>
          </w:p>
        </w:tc>
        <w:tc>
          <w:tcPr>
            <w:tcW w:w="3120" w:type="dxa"/>
          </w:tcPr>
          <w:p w14:paraId="0C65D5E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Git Ignore Rules</w:t>
            </w:r>
          </w:p>
        </w:tc>
        <w:tc>
          <w:tcPr>
            <w:tcW w:w="3120" w:type="dxa"/>
          </w:tcPr>
          <w:p w14:paraId="39CBC222" w14:textId="109A4620" w:rsidR="00307595"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Excludes .env</w:t>
            </w:r>
            <w:proofErr w:type="gramEnd"/>
            <w:r>
              <w:rPr>
                <w:sz w:val="20"/>
              </w:rPr>
              <w:t xml:space="preserve"> (credentials)</w:t>
            </w:r>
            <w:proofErr w:type="gramStart"/>
            <w:r>
              <w:rPr>
                <w:sz w:val="20"/>
              </w:rPr>
              <w:t xml:space="preserve">, </w:t>
            </w:r>
            <w:r w:rsidR="00D867DF">
              <w:rPr>
                <w:sz w:val="20"/>
              </w:rPr>
              <w:t>.</w:t>
            </w:r>
            <w:proofErr w:type="spellStart"/>
            <w:r w:rsidR="00D867DF">
              <w:rPr>
                <w:sz w:val="20"/>
              </w:rPr>
              <w:t>env</w:t>
            </w:r>
            <w:proofErr w:type="gramEnd"/>
            <w:r w:rsidR="00D867DF">
              <w:rPr>
                <w:sz w:val="20"/>
              </w:rPr>
              <w:t>.</w:t>
            </w:r>
            <w:proofErr w:type="gramStart"/>
            <w:r w:rsidR="00D867DF">
              <w:rPr>
                <w:sz w:val="20"/>
              </w:rPr>
              <w:t>example</w:t>
            </w:r>
            <w:proofErr w:type="spellEnd"/>
            <w:r w:rsidR="00D867DF">
              <w:rPr>
                <w:sz w:val="20"/>
              </w:rPr>
              <w:t xml:space="preserve"> ,</w:t>
            </w:r>
            <w:proofErr w:type="gramEnd"/>
            <w:r w:rsidR="00D867DF">
              <w:rPr>
                <w:sz w:val="20"/>
              </w:rPr>
              <w:t xml:space="preserve"> </w:t>
            </w:r>
            <w:r>
              <w:rPr>
                <w:sz w:val="20"/>
              </w:rPr>
              <w:t>__</w:t>
            </w:r>
            <w:proofErr w:type="spellStart"/>
            <w:r>
              <w:rPr>
                <w:sz w:val="20"/>
              </w:rPr>
              <w:t>pycache</w:t>
            </w:r>
            <w:proofErr w:type="spellEnd"/>
            <w:r>
              <w:rPr>
                <w:sz w:val="20"/>
              </w:rPr>
              <w:t>__, CSV data files, IDE settings, and OS artifacts.</w:t>
            </w:r>
          </w:p>
        </w:tc>
      </w:tr>
      <w:tr w:rsidR="00307595" w14:paraId="604CB82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082880" w14:textId="77777777" w:rsidR="00307595" w:rsidRDefault="00000000">
            <w:r>
              <w:rPr>
                <w:sz w:val="20"/>
              </w:rPr>
              <w:t>README.md</w:t>
            </w:r>
          </w:p>
        </w:tc>
        <w:tc>
          <w:tcPr>
            <w:tcW w:w="3120" w:type="dxa"/>
          </w:tcPr>
          <w:p w14:paraId="4506856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Project Documentation</w:t>
            </w:r>
          </w:p>
        </w:tc>
        <w:tc>
          <w:tcPr>
            <w:tcW w:w="3120" w:type="dxa"/>
          </w:tcPr>
          <w:p w14:paraId="26387E2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Quick start guide, architecture overview, API endpoint table, Docker installation instructions, and project structure.</w:t>
            </w:r>
          </w:p>
        </w:tc>
      </w:tr>
    </w:tbl>
    <w:p w14:paraId="7A4147B1" w14:textId="77777777" w:rsidR="00307595" w:rsidRDefault="00307595"/>
    <w:p w14:paraId="356852DA" w14:textId="77777777" w:rsidR="00307595" w:rsidRDefault="00000000">
      <w:r>
        <w:br w:type="page"/>
      </w:r>
    </w:p>
    <w:p w14:paraId="7E3F5147" w14:textId="77777777" w:rsidR="00307595" w:rsidRDefault="00000000">
      <w:pPr>
        <w:pStyle w:val="Heading1"/>
      </w:pPr>
      <w:r>
        <w:lastRenderedPageBreak/>
        <w:t>9. Docker &amp; Containerization (Detailed Guide)</w:t>
      </w:r>
    </w:p>
    <w:p w14:paraId="43DAA8A9" w14:textId="77777777" w:rsidR="00307595" w:rsidRDefault="00000000">
      <w:pPr>
        <w:pStyle w:val="Heading2"/>
      </w:pPr>
      <w:r>
        <w:t>What is Docker?</w:t>
      </w:r>
    </w:p>
    <w:p w14:paraId="368534DC" w14:textId="77777777" w:rsidR="00307595" w:rsidRDefault="00000000">
      <w:r>
        <w:t>Docker is a tool that packages your application along with everything it needs to run — Python runtime, libraries, system tools — into a self-contained unit called a "container." Think of a shipping container: no matter what port it arrives at, you know exactly what is inside and it can be unloaded the same way. Docker does this for software.</w:t>
      </w:r>
    </w:p>
    <w:p w14:paraId="2F49B11E" w14:textId="77777777" w:rsidR="00307595" w:rsidRDefault="00000000">
      <w:pPr>
        <w:pStyle w:val="Heading2"/>
      </w:pPr>
      <w:r>
        <w:t>Why Docker Matters for This Project</w:t>
      </w:r>
    </w:p>
    <w:p w14:paraId="391C9388" w14:textId="77777777" w:rsidR="00307595" w:rsidRDefault="00000000">
      <w:r>
        <w:t xml:space="preserve">Without Docker, you would need to tell every person who runs your project: "Install Python 3.11, then pip install these exact library versions, then install </w:t>
      </w:r>
      <w:proofErr w:type="spellStart"/>
      <w:r>
        <w:t>librdkafka</w:t>
      </w:r>
      <w:proofErr w:type="spellEnd"/>
      <w:r>
        <w:t xml:space="preserve"> system library, then set these environment variables..." With Docker, the instruction is: "docker-compose up." Everything else is handled automatically by the </w:t>
      </w:r>
      <w:proofErr w:type="spellStart"/>
      <w:r>
        <w:t>Dockerfile</w:t>
      </w:r>
      <w:proofErr w:type="spellEnd"/>
      <w:r>
        <w:t>.</w:t>
      </w:r>
    </w:p>
    <w:p w14:paraId="185494C3" w14:textId="77777777" w:rsidR="00307595" w:rsidRDefault="00000000">
      <w:pPr>
        <w:pStyle w:val="Heading2"/>
      </w:pPr>
      <w:r>
        <w:t>Docker Vocabulary</w:t>
      </w:r>
    </w:p>
    <w:tbl>
      <w:tblPr>
        <w:tblStyle w:val="LightGrid-Accent1"/>
        <w:tblW w:w="0" w:type="auto"/>
        <w:jc w:val="center"/>
        <w:tblLook w:val="04A0" w:firstRow="1" w:lastRow="0" w:firstColumn="1" w:lastColumn="0" w:noHBand="0" w:noVBand="1"/>
      </w:tblPr>
      <w:tblGrid>
        <w:gridCol w:w="4680"/>
        <w:gridCol w:w="4680"/>
      </w:tblGrid>
      <w:tr w:rsidR="00307595" w14:paraId="4ADA3A68"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DBB3D5" w14:textId="77777777" w:rsidR="00307595" w:rsidRDefault="00000000">
            <w:r>
              <w:rPr>
                <w:sz w:val="20"/>
              </w:rPr>
              <w:t>Term</w:t>
            </w:r>
          </w:p>
        </w:tc>
        <w:tc>
          <w:tcPr>
            <w:tcW w:w="4680" w:type="dxa"/>
          </w:tcPr>
          <w:p w14:paraId="2A8EFF05"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Explanation</w:t>
            </w:r>
          </w:p>
        </w:tc>
      </w:tr>
      <w:tr w:rsidR="00307595" w14:paraId="475A44CC"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0FF8E96" w14:textId="77777777" w:rsidR="00307595" w:rsidRDefault="00000000">
            <w:r>
              <w:rPr>
                <w:sz w:val="20"/>
              </w:rPr>
              <w:t>Image</w:t>
            </w:r>
          </w:p>
        </w:tc>
        <w:tc>
          <w:tcPr>
            <w:tcW w:w="4680" w:type="dxa"/>
          </w:tcPr>
          <w:p w14:paraId="570DCC0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 read-only template containing your application code and dependencies. Built from a </w:t>
            </w:r>
            <w:proofErr w:type="spellStart"/>
            <w:r>
              <w:rPr>
                <w:sz w:val="20"/>
              </w:rPr>
              <w:t>Dockerfile</w:t>
            </w:r>
            <w:proofErr w:type="spellEnd"/>
            <w:r>
              <w:rPr>
                <w:sz w:val="20"/>
              </w:rPr>
              <w:t>. Analogous to a "class" in object-oriented programming.</w:t>
            </w:r>
          </w:p>
        </w:tc>
      </w:tr>
      <w:tr w:rsidR="00307595" w14:paraId="4344F005"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D0E2EC8" w14:textId="77777777" w:rsidR="00307595" w:rsidRDefault="00000000">
            <w:r>
              <w:rPr>
                <w:sz w:val="20"/>
              </w:rPr>
              <w:t>Container</w:t>
            </w:r>
          </w:p>
        </w:tc>
        <w:tc>
          <w:tcPr>
            <w:tcW w:w="4680" w:type="dxa"/>
          </w:tcPr>
          <w:p w14:paraId="5425A55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 running instance of an image. You can run multiple containers from the same image. Analogous to an "object" (instance of a class).</w:t>
            </w:r>
          </w:p>
        </w:tc>
      </w:tr>
      <w:tr w:rsidR="00307595" w14:paraId="1C27BC7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B8BB7E" w14:textId="77777777" w:rsidR="00307595" w:rsidRDefault="00000000">
            <w:proofErr w:type="spellStart"/>
            <w:r>
              <w:rPr>
                <w:sz w:val="20"/>
              </w:rPr>
              <w:t>Dockerfile</w:t>
            </w:r>
            <w:proofErr w:type="spellEnd"/>
          </w:p>
        </w:tc>
        <w:tc>
          <w:tcPr>
            <w:tcW w:w="4680" w:type="dxa"/>
          </w:tcPr>
          <w:p w14:paraId="37FDBC2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 text file with step-by-step instructions to build an image. Each line creates a "layer" in the image.</w:t>
            </w:r>
          </w:p>
        </w:tc>
      </w:tr>
      <w:tr w:rsidR="00307595" w14:paraId="4F36A038"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B75358F" w14:textId="77777777" w:rsidR="00307595" w:rsidRDefault="00000000">
            <w:r>
              <w:rPr>
                <w:sz w:val="20"/>
              </w:rPr>
              <w:t>Docker Compose</w:t>
            </w:r>
          </w:p>
        </w:tc>
        <w:tc>
          <w:tcPr>
            <w:tcW w:w="4680" w:type="dxa"/>
          </w:tcPr>
          <w:p w14:paraId="1A94881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 tool for defining multi-container applications in a YAML file (docker-</w:t>
            </w:r>
            <w:proofErr w:type="spellStart"/>
            <w:r>
              <w:rPr>
                <w:sz w:val="20"/>
              </w:rPr>
              <w:t>compose.yml</w:t>
            </w:r>
            <w:proofErr w:type="spellEnd"/>
            <w:r>
              <w:rPr>
                <w:sz w:val="20"/>
              </w:rPr>
              <w:t>). One command starts all services.</w:t>
            </w:r>
          </w:p>
        </w:tc>
      </w:tr>
      <w:tr w:rsidR="00307595" w14:paraId="4939AF5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DAD5C75" w14:textId="77777777" w:rsidR="00307595" w:rsidRDefault="00000000">
            <w:r>
              <w:rPr>
                <w:sz w:val="20"/>
              </w:rPr>
              <w:t>Registry</w:t>
            </w:r>
          </w:p>
        </w:tc>
        <w:tc>
          <w:tcPr>
            <w:tcW w:w="4680" w:type="dxa"/>
          </w:tcPr>
          <w:p w14:paraId="7EC0E5B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 storage service for Docker images (like Docker Hub or AWS ECR). You can push/pull images like git push/pull code.</w:t>
            </w:r>
          </w:p>
        </w:tc>
      </w:tr>
      <w:tr w:rsidR="00307595" w14:paraId="6B5B61C2"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50975CD" w14:textId="77777777" w:rsidR="00307595" w:rsidRDefault="00000000">
            <w:r>
              <w:rPr>
                <w:sz w:val="20"/>
              </w:rPr>
              <w:t>Volume</w:t>
            </w:r>
          </w:p>
        </w:tc>
        <w:tc>
          <w:tcPr>
            <w:tcW w:w="4680" w:type="dxa"/>
          </w:tcPr>
          <w:p w14:paraId="16F90C5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Persistent storage that survives container restarts. Containers are ephemeral by default — when they stop, their filesystem is gone.</w:t>
            </w:r>
          </w:p>
        </w:tc>
      </w:tr>
      <w:tr w:rsidR="00307595" w14:paraId="420405B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BC24EDB" w14:textId="77777777" w:rsidR="00307595" w:rsidRDefault="00000000">
            <w:r>
              <w:rPr>
                <w:sz w:val="20"/>
              </w:rPr>
              <w:t>Port Mapping</w:t>
            </w:r>
          </w:p>
        </w:tc>
        <w:tc>
          <w:tcPr>
            <w:tcW w:w="4680" w:type="dxa"/>
          </w:tcPr>
          <w:p w14:paraId="5857F94E"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Connects</w:t>
            </w:r>
            <w:proofErr w:type="gramEnd"/>
            <w:r>
              <w:rPr>
                <w:sz w:val="20"/>
              </w:rPr>
              <w:t xml:space="preserve"> a port inside the container to a port on your machine. Our API maps container port 8000 to host port 8000.</w:t>
            </w:r>
          </w:p>
        </w:tc>
      </w:tr>
    </w:tbl>
    <w:p w14:paraId="2F5B47C5" w14:textId="77777777" w:rsidR="00307595" w:rsidRDefault="00307595"/>
    <w:p w14:paraId="5BDD1CB1" w14:textId="77777777" w:rsidR="00307595" w:rsidRDefault="00000000">
      <w:pPr>
        <w:pStyle w:val="Heading2"/>
      </w:pPr>
      <w:r>
        <w:t>Docker Installation</w:t>
      </w:r>
    </w:p>
    <w:p w14:paraId="4CA2A11F" w14:textId="77777777" w:rsidR="00307595" w:rsidRDefault="00000000">
      <w:r>
        <w:t>See the README.md file for platform-specific installation instructions (Windows, Mac, Linux).</w:t>
      </w:r>
    </w:p>
    <w:p w14:paraId="160BEE8B" w14:textId="77777777" w:rsidR="00307595" w:rsidRDefault="00000000">
      <w:pPr>
        <w:pStyle w:val="Heading2"/>
      </w:pPr>
      <w:r>
        <w:lastRenderedPageBreak/>
        <w:t>Step-by-Step: Building and Running</w:t>
      </w:r>
    </w:p>
    <w:tbl>
      <w:tblPr>
        <w:tblStyle w:val="LightGrid-Accent1"/>
        <w:tblW w:w="0" w:type="auto"/>
        <w:jc w:val="center"/>
        <w:tblLook w:val="04A0" w:firstRow="1" w:lastRow="0" w:firstColumn="1" w:lastColumn="0" w:noHBand="0" w:noVBand="1"/>
      </w:tblPr>
      <w:tblGrid>
        <w:gridCol w:w="3120"/>
        <w:gridCol w:w="3120"/>
        <w:gridCol w:w="3120"/>
      </w:tblGrid>
      <w:tr w:rsidR="00307595" w14:paraId="43135023"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2CAFA86" w14:textId="77777777" w:rsidR="00307595" w:rsidRDefault="00000000">
            <w:r>
              <w:rPr>
                <w:sz w:val="20"/>
              </w:rPr>
              <w:t>Step</w:t>
            </w:r>
          </w:p>
        </w:tc>
        <w:tc>
          <w:tcPr>
            <w:tcW w:w="3120" w:type="dxa"/>
          </w:tcPr>
          <w:p w14:paraId="1FF9D115"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Command</w:t>
            </w:r>
          </w:p>
        </w:tc>
        <w:tc>
          <w:tcPr>
            <w:tcW w:w="3120" w:type="dxa"/>
          </w:tcPr>
          <w:p w14:paraId="4DD6C368"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What Happens</w:t>
            </w:r>
          </w:p>
        </w:tc>
      </w:tr>
      <w:tr w:rsidR="00307595" w14:paraId="79A5C75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6F62302" w14:textId="77777777" w:rsidR="00307595" w:rsidRDefault="00000000">
            <w:r>
              <w:rPr>
                <w:sz w:val="20"/>
              </w:rPr>
              <w:t>Step 1: Build the images</w:t>
            </w:r>
          </w:p>
        </w:tc>
        <w:tc>
          <w:tcPr>
            <w:tcW w:w="3120" w:type="dxa"/>
          </w:tcPr>
          <w:p w14:paraId="3BA9EAD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docker-compose build</w:t>
            </w:r>
          </w:p>
        </w:tc>
        <w:tc>
          <w:tcPr>
            <w:tcW w:w="3120" w:type="dxa"/>
          </w:tcPr>
          <w:p w14:paraId="00A29E7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Docker reads both </w:t>
            </w:r>
            <w:proofErr w:type="spellStart"/>
            <w:r>
              <w:rPr>
                <w:sz w:val="20"/>
              </w:rPr>
              <w:t>Dockerfiles</w:t>
            </w:r>
            <w:proofErr w:type="spellEnd"/>
            <w:r>
              <w:rPr>
                <w:sz w:val="20"/>
              </w:rPr>
              <w:t>, downloads the base Python image, installs dependencies, and copies your code. This creates two images: one for the consumer, one for the API.</w:t>
            </w:r>
          </w:p>
        </w:tc>
      </w:tr>
      <w:tr w:rsidR="00307595" w14:paraId="09BF73CD"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DE4B52" w14:textId="77777777" w:rsidR="00307595" w:rsidRDefault="00000000">
            <w:r>
              <w:rPr>
                <w:sz w:val="20"/>
              </w:rPr>
              <w:t>Step 2: Start services</w:t>
            </w:r>
          </w:p>
        </w:tc>
        <w:tc>
          <w:tcPr>
            <w:tcW w:w="3120" w:type="dxa"/>
          </w:tcPr>
          <w:p w14:paraId="55FC7D00"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docker-compose up</w:t>
            </w:r>
          </w:p>
        </w:tc>
        <w:tc>
          <w:tcPr>
            <w:tcW w:w="3120" w:type="dxa"/>
          </w:tcPr>
          <w:p w14:paraId="52545EA3"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Docker creates containers from the images and starts them. The consumer begins polling Kafka, and the API starts listening on port 8000.</w:t>
            </w:r>
          </w:p>
        </w:tc>
      </w:tr>
      <w:tr w:rsidR="00307595" w14:paraId="67C8B056"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0CA381F" w14:textId="77777777" w:rsidR="00307595" w:rsidRDefault="00000000">
            <w:r>
              <w:rPr>
                <w:sz w:val="20"/>
              </w:rPr>
              <w:t>Step 3: Scale consumers</w:t>
            </w:r>
          </w:p>
        </w:tc>
        <w:tc>
          <w:tcPr>
            <w:tcW w:w="3120" w:type="dxa"/>
          </w:tcPr>
          <w:p w14:paraId="38D7BD07"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docker-compose </w:t>
            </w:r>
            <w:proofErr w:type="spellStart"/>
            <w:r>
              <w:rPr>
                <w:sz w:val="20"/>
              </w:rPr>
              <w:t>up --scale</w:t>
            </w:r>
            <w:proofErr w:type="spellEnd"/>
            <w:r>
              <w:rPr>
                <w:sz w:val="20"/>
              </w:rPr>
              <w:t xml:space="preserve"> consumer=3</w:t>
            </w:r>
          </w:p>
        </w:tc>
        <w:tc>
          <w:tcPr>
            <w:tcW w:w="3120" w:type="dxa"/>
          </w:tcPr>
          <w:p w14:paraId="477B7F1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Docker creates 3 consumer containers. Each joins the same Kafka consumer group. Kafka automatically assigns different partitions to each container.</w:t>
            </w:r>
          </w:p>
        </w:tc>
      </w:tr>
      <w:tr w:rsidR="00307595" w14:paraId="3FF8F40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21B88C" w14:textId="77777777" w:rsidR="00307595" w:rsidRDefault="00000000">
            <w:r>
              <w:rPr>
                <w:sz w:val="20"/>
              </w:rPr>
              <w:t>Step 4: View logs</w:t>
            </w:r>
          </w:p>
        </w:tc>
        <w:tc>
          <w:tcPr>
            <w:tcW w:w="3120" w:type="dxa"/>
          </w:tcPr>
          <w:p w14:paraId="3DB19C8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docker-compose logs -f consumer</w:t>
            </w:r>
          </w:p>
        </w:tc>
        <w:tc>
          <w:tcPr>
            <w:tcW w:w="3120" w:type="dxa"/>
          </w:tcPr>
          <w:p w14:paraId="61CE3CA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Shows real-time output from all consumer containers. The -f flag "follows" (like tail -f).</w:t>
            </w:r>
          </w:p>
        </w:tc>
      </w:tr>
      <w:tr w:rsidR="00307595" w14:paraId="11FB345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CB6C74C" w14:textId="77777777" w:rsidR="00307595" w:rsidRDefault="00000000">
            <w:r>
              <w:rPr>
                <w:sz w:val="20"/>
              </w:rPr>
              <w:t>Step 5: Stop everything</w:t>
            </w:r>
          </w:p>
        </w:tc>
        <w:tc>
          <w:tcPr>
            <w:tcW w:w="3120" w:type="dxa"/>
          </w:tcPr>
          <w:p w14:paraId="1B089A22"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docker-compose down</w:t>
            </w:r>
          </w:p>
        </w:tc>
        <w:tc>
          <w:tcPr>
            <w:tcW w:w="3120" w:type="dxa"/>
          </w:tcPr>
          <w:p w14:paraId="340DD6EE" w14:textId="77777777" w:rsidR="00307595"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Stops</w:t>
            </w:r>
            <w:proofErr w:type="gramEnd"/>
            <w:r>
              <w:rPr>
                <w:sz w:val="20"/>
              </w:rPr>
              <w:t xml:space="preserve"> and </w:t>
            </w:r>
            <w:proofErr w:type="gramStart"/>
            <w:r>
              <w:rPr>
                <w:sz w:val="20"/>
              </w:rPr>
              <w:t>removes</w:t>
            </w:r>
            <w:proofErr w:type="gramEnd"/>
            <w:r>
              <w:rPr>
                <w:sz w:val="20"/>
              </w:rPr>
              <w:t xml:space="preserve"> all containers. Your MongoDB data persists because it is in Atlas (cloud), not in the container.</w:t>
            </w:r>
          </w:p>
        </w:tc>
      </w:tr>
    </w:tbl>
    <w:p w14:paraId="6D14ADB2" w14:textId="77777777" w:rsidR="00307595" w:rsidRDefault="00307595"/>
    <w:p w14:paraId="4D5884AB" w14:textId="77777777" w:rsidR="00307595" w:rsidRDefault="00000000">
      <w:pPr>
        <w:pStyle w:val="Heading2"/>
      </w:pPr>
      <w:r>
        <w:t xml:space="preserve">Understanding the </w:t>
      </w:r>
      <w:proofErr w:type="spellStart"/>
      <w:r>
        <w:t>Dockerfile</w:t>
      </w:r>
      <w:proofErr w:type="spellEnd"/>
      <w:r>
        <w:t xml:space="preserve"> (Line by Line)</w:t>
      </w:r>
    </w:p>
    <w:p w14:paraId="57E66977" w14:textId="77777777" w:rsidR="00307595" w:rsidRDefault="00000000">
      <w:r>
        <w:t xml:space="preserve">Every line in the </w:t>
      </w:r>
      <w:proofErr w:type="spellStart"/>
      <w:r>
        <w:t>Dockerfile</w:t>
      </w:r>
      <w:proofErr w:type="spellEnd"/>
      <w:r>
        <w:t xml:space="preserve"> is explained with comments directly in the file. Key concepts:</w:t>
      </w:r>
    </w:p>
    <w:p w14:paraId="3D68CFCD" w14:textId="77777777" w:rsidR="00307595" w:rsidRDefault="00000000">
      <w:pPr>
        <w:pStyle w:val="ListBullet"/>
        <w:spacing w:after="40"/>
      </w:pPr>
      <w:r>
        <w:t xml:space="preserve">FROM python:3.11-slim — We start </w:t>
      </w:r>
      <w:proofErr w:type="gramStart"/>
      <w:r>
        <w:t>from</w:t>
      </w:r>
      <w:proofErr w:type="gramEnd"/>
      <w:r>
        <w:t xml:space="preserve"> a pre-built image that already has Python installed. "slim" means minimal OS footprint.</w:t>
      </w:r>
    </w:p>
    <w:p w14:paraId="78F8AF94" w14:textId="77777777" w:rsidR="00307595" w:rsidRDefault="00000000">
      <w:pPr>
        <w:pStyle w:val="ListBullet"/>
        <w:spacing w:after="40"/>
      </w:pPr>
      <w:r>
        <w:t>RUN apt-get install — Installs system libraries needed by confluent-</w:t>
      </w:r>
      <w:proofErr w:type="spellStart"/>
      <w:r>
        <w:t>kafka</w:t>
      </w:r>
      <w:proofErr w:type="spellEnd"/>
      <w:r>
        <w:t xml:space="preserve"> (which wraps a C library called </w:t>
      </w:r>
      <w:proofErr w:type="spellStart"/>
      <w:r>
        <w:t>librdkafka</w:t>
      </w:r>
      <w:proofErr w:type="spellEnd"/>
      <w:r>
        <w:t>).</w:t>
      </w:r>
    </w:p>
    <w:p w14:paraId="7774C53C" w14:textId="77777777" w:rsidR="00307595" w:rsidRDefault="00000000">
      <w:pPr>
        <w:pStyle w:val="ListBullet"/>
        <w:spacing w:after="40"/>
      </w:pPr>
      <w:r>
        <w:t>WORKDIR /app — All subsequent commands run inside /app in the container.</w:t>
      </w:r>
    </w:p>
    <w:p w14:paraId="55BF9465" w14:textId="77777777" w:rsidR="00307595" w:rsidRDefault="00000000">
      <w:pPr>
        <w:pStyle w:val="ListBullet"/>
        <w:spacing w:after="40"/>
      </w:pPr>
      <w:r>
        <w:t xml:space="preserve">COPY </w:t>
      </w:r>
      <w:proofErr w:type="gramStart"/>
      <w:r>
        <w:t>requirements.txt .</w:t>
      </w:r>
      <w:proofErr w:type="gramEnd"/>
      <w:r>
        <w:t xml:space="preserve"> — We copy requirements FIRST for Docker layer caching. If requirements have not changed, Docker skips pip </w:t>
      </w:r>
      <w:proofErr w:type="gramStart"/>
      <w:r>
        <w:t>install</w:t>
      </w:r>
      <w:proofErr w:type="gramEnd"/>
      <w:r>
        <w:t xml:space="preserve"> on rebuild.</w:t>
      </w:r>
    </w:p>
    <w:p w14:paraId="31ACBB70" w14:textId="77777777" w:rsidR="00307595" w:rsidRDefault="00000000">
      <w:pPr>
        <w:pStyle w:val="ListBullet"/>
        <w:spacing w:after="40"/>
      </w:pPr>
      <w:r>
        <w:t>RUN pip install — Installs Python packages inside the container.</w:t>
      </w:r>
    </w:p>
    <w:p w14:paraId="4A9F7BDF" w14:textId="77777777" w:rsidR="00307595" w:rsidRDefault="00000000">
      <w:pPr>
        <w:pStyle w:val="ListBullet"/>
        <w:spacing w:after="40"/>
      </w:pPr>
      <w:r>
        <w:t xml:space="preserve">COPY config/ consumer/ </w:t>
      </w:r>
      <w:proofErr w:type="gramStart"/>
      <w:r>
        <w:t>validation/ —</w:t>
      </w:r>
      <w:proofErr w:type="gramEnd"/>
      <w:r>
        <w:t xml:space="preserve"> Copies only the code needed for the consumer (not the producer or API — separation of concerns).</w:t>
      </w:r>
    </w:p>
    <w:p w14:paraId="635FFF17" w14:textId="77777777" w:rsidR="00307595" w:rsidRDefault="00000000">
      <w:pPr>
        <w:pStyle w:val="ListBullet"/>
        <w:spacing w:after="40"/>
      </w:pPr>
      <w:r>
        <w:t>CMD ["python", "-m", "</w:t>
      </w:r>
      <w:proofErr w:type="spellStart"/>
      <w:proofErr w:type="gramStart"/>
      <w:r>
        <w:t>consumer.kafka</w:t>
      </w:r>
      <w:proofErr w:type="gramEnd"/>
      <w:r>
        <w:t>_consumer</w:t>
      </w:r>
      <w:proofErr w:type="spellEnd"/>
      <w:proofErr w:type="gramStart"/>
      <w:r>
        <w:t>"] —</w:t>
      </w:r>
      <w:proofErr w:type="gramEnd"/>
      <w:r>
        <w:t xml:space="preserve"> The default command when the container starts.</w:t>
      </w:r>
    </w:p>
    <w:p w14:paraId="74C9F077" w14:textId="77777777" w:rsidR="00307595" w:rsidRDefault="00000000">
      <w:pPr>
        <w:pStyle w:val="Heading2"/>
      </w:pPr>
      <w:r>
        <w:lastRenderedPageBreak/>
        <w:t>How Consumer Scaling Works</w:t>
      </w:r>
    </w:p>
    <w:p w14:paraId="021B00A4" w14:textId="77777777" w:rsidR="00307595" w:rsidRDefault="00000000">
      <w:r>
        <w:t xml:space="preserve">When you run docker-compose </w:t>
      </w:r>
      <w:proofErr w:type="spellStart"/>
      <w:r>
        <w:t>up --scale</w:t>
      </w:r>
      <w:proofErr w:type="spellEnd"/>
      <w:r>
        <w:t xml:space="preserve"> consumer=3, Docker creates three identical consumer containers. Each container runs the same kafka_consumer.py code with the same consumer group ID. Here is what Kafka does behind the scenes:</w:t>
      </w:r>
    </w:p>
    <w:p w14:paraId="60F44D59" w14:textId="77777777" w:rsidR="00307595" w:rsidRDefault="00000000">
      <w:r>
        <w:t>1. Consumer-1 connects and Kafka assigns it all partitions (say partitions 0-5).</w:t>
      </w:r>
      <w:r>
        <w:br/>
        <w:t>2. Consumer-2 connects. Kafka triggers a "rebalance" and redistributes: Consumer-1 gets partitions 0-2, Consumer-2 gets partitions 3-5.</w:t>
      </w:r>
      <w:r>
        <w:br/>
        <w:t>3. Consumer-3 connects. Another rebalance: Each consumer gets 2 partitions (0-1, 2-3, 4-5).</w:t>
      </w:r>
      <w:r>
        <w:br/>
      </w:r>
      <w:r>
        <w:br/>
        <w:t>This means messages are processed in parallel with no code changes. If a consumer crashes, Kafka rebalances its partitions to the remaining consumers automatically.</w:t>
      </w:r>
    </w:p>
    <w:p w14:paraId="17482AE6" w14:textId="77777777" w:rsidR="00307595" w:rsidRDefault="00000000">
      <w:r>
        <w:br w:type="page"/>
      </w:r>
    </w:p>
    <w:p w14:paraId="46A282AF" w14:textId="77777777" w:rsidR="00307595" w:rsidRDefault="00000000">
      <w:pPr>
        <w:pStyle w:val="Heading1"/>
      </w:pPr>
      <w:r>
        <w:lastRenderedPageBreak/>
        <w:t>10. API Design &amp; Endpoints</w:t>
      </w:r>
    </w:p>
    <w:p w14:paraId="637C5833" w14:textId="77777777" w:rsidR="00307595" w:rsidRDefault="00000000">
      <w:r>
        <w:t xml:space="preserve">The </w:t>
      </w:r>
      <w:proofErr w:type="spellStart"/>
      <w:r>
        <w:t>FastAPI</w:t>
      </w:r>
      <w:proofErr w:type="spellEnd"/>
      <w:r>
        <w:t xml:space="preserve"> application provides 14 endpoints organized into three categories. After starting the API, visit http://localhost:8000/docs for the interactive Swagger UI where you can test every endpoint with live data.</w:t>
      </w:r>
    </w:p>
    <w:tbl>
      <w:tblPr>
        <w:tblStyle w:val="LightGrid-Accent1"/>
        <w:tblW w:w="0" w:type="auto"/>
        <w:jc w:val="center"/>
        <w:tblLook w:val="04A0" w:firstRow="1" w:lastRow="0" w:firstColumn="1" w:lastColumn="0" w:noHBand="0" w:noVBand="1"/>
      </w:tblPr>
      <w:tblGrid>
        <w:gridCol w:w="2277"/>
        <w:gridCol w:w="2729"/>
        <w:gridCol w:w="2280"/>
        <w:gridCol w:w="2290"/>
      </w:tblGrid>
      <w:tr w:rsidR="00307595" w14:paraId="01DB1AAB"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4509A8F" w14:textId="77777777" w:rsidR="00307595" w:rsidRDefault="00000000">
            <w:r>
              <w:rPr>
                <w:sz w:val="20"/>
              </w:rPr>
              <w:t>Method</w:t>
            </w:r>
          </w:p>
        </w:tc>
        <w:tc>
          <w:tcPr>
            <w:tcW w:w="2340" w:type="dxa"/>
          </w:tcPr>
          <w:p w14:paraId="1346275C"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0560ABDF"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c>
          <w:tcPr>
            <w:tcW w:w="2340" w:type="dxa"/>
          </w:tcPr>
          <w:p w14:paraId="68AE4D5F"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307595" w14:paraId="305DB6A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9ACDD7" w14:textId="77777777" w:rsidR="00307595" w:rsidRDefault="00000000">
            <w:r>
              <w:rPr>
                <w:sz w:val="20"/>
              </w:rPr>
              <w:t>GET</w:t>
            </w:r>
          </w:p>
        </w:tc>
        <w:tc>
          <w:tcPr>
            <w:tcW w:w="2340" w:type="dxa"/>
          </w:tcPr>
          <w:p w14:paraId="46D7820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t>
            </w:r>
            <w:proofErr w:type="gramStart"/>
            <w:r>
              <w:rPr>
                <w:sz w:val="20"/>
              </w:rPr>
              <w:t>health</w:t>
            </w:r>
            <w:proofErr w:type="gramEnd"/>
          </w:p>
        </w:tc>
        <w:tc>
          <w:tcPr>
            <w:tcW w:w="2340" w:type="dxa"/>
          </w:tcPr>
          <w:p w14:paraId="54A43DF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System</w:t>
            </w:r>
          </w:p>
        </w:tc>
        <w:tc>
          <w:tcPr>
            <w:tcW w:w="2340" w:type="dxa"/>
          </w:tcPr>
          <w:p w14:paraId="3BEA8E3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Health check — returns doc count and connection status</w:t>
            </w:r>
          </w:p>
        </w:tc>
      </w:tr>
      <w:tr w:rsidR="00307595" w14:paraId="2597C3F1"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342D9C" w14:textId="77777777" w:rsidR="00307595" w:rsidRDefault="00000000">
            <w:r>
              <w:rPr>
                <w:sz w:val="20"/>
              </w:rPr>
              <w:t>GET</w:t>
            </w:r>
          </w:p>
        </w:tc>
        <w:tc>
          <w:tcPr>
            <w:tcW w:w="2340" w:type="dxa"/>
          </w:tcPr>
          <w:p w14:paraId="6AC67B7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t>
            </w:r>
            <w:proofErr w:type="gramStart"/>
            <w:r>
              <w:rPr>
                <w:sz w:val="20"/>
              </w:rPr>
              <w:t>trips</w:t>
            </w:r>
            <w:proofErr w:type="gramEnd"/>
          </w:p>
        </w:tc>
        <w:tc>
          <w:tcPr>
            <w:tcW w:w="2340" w:type="dxa"/>
          </w:tcPr>
          <w:p w14:paraId="5B7B23C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Trips</w:t>
            </w:r>
          </w:p>
        </w:tc>
        <w:tc>
          <w:tcPr>
            <w:tcW w:w="2340" w:type="dxa"/>
          </w:tcPr>
          <w:p w14:paraId="1E184EE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Paginated list of all delivery trips</w:t>
            </w:r>
          </w:p>
        </w:tc>
      </w:tr>
      <w:tr w:rsidR="00307595" w14:paraId="3587ACDD"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A44CE17" w14:textId="77777777" w:rsidR="00307595" w:rsidRDefault="00000000">
            <w:r>
              <w:rPr>
                <w:sz w:val="20"/>
              </w:rPr>
              <w:t>GET</w:t>
            </w:r>
          </w:p>
        </w:tc>
        <w:tc>
          <w:tcPr>
            <w:tcW w:w="2340" w:type="dxa"/>
          </w:tcPr>
          <w:p w14:paraId="4CA3248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t>
            </w:r>
            <w:proofErr w:type="gramStart"/>
            <w:r>
              <w:rPr>
                <w:sz w:val="20"/>
              </w:rPr>
              <w:t>trips</w:t>
            </w:r>
            <w:proofErr w:type="gramEnd"/>
            <w:r>
              <w:rPr>
                <w:sz w:val="20"/>
              </w:rPr>
              <w:t>/booking/</w:t>
            </w:r>
            <w:proofErr w:type="gramStart"/>
            <w:r>
              <w:rPr>
                <w:sz w:val="20"/>
              </w:rPr>
              <w:t>{</w:t>
            </w:r>
            <w:proofErr w:type="spellStart"/>
            <w:r>
              <w:rPr>
                <w:sz w:val="20"/>
              </w:rPr>
              <w:t>booking</w:t>
            </w:r>
            <w:proofErr w:type="gramEnd"/>
            <w:r>
              <w:rPr>
                <w:sz w:val="20"/>
              </w:rPr>
              <w:t>_id</w:t>
            </w:r>
            <w:proofErr w:type="spellEnd"/>
            <w:r>
              <w:rPr>
                <w:sz w:val="20"/>
              </w:rPr>
              <w:t>}</w:t>
            </w:r>
          </w:p>
        </w:tc>
        <w:tc>
          <w:tcPr>
            <w:tcW w:w="2340" w:type="dxa"/>
          </w:tcPr>
          <w:p w14:paraId="29BCC5D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Trips</w:t>
            </w:r>
          </w:p>
        </w:tc>
        <w:tc>
          <w:tcPr>
            <w:tcW w:w="2340" w:type="dxa"/>
          </w:tcPr>
          <w:p w14:paraId="49FE22B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All GPS records for a specific booking</w:t>
            </w:r>
          </w:p>
        </w:tc>
      </w:tr>
      <w:tr w:rsidR="00307595" w14:paraId="2A1F499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FF6BF5" w14:textId="77777777" w:rsidR="00307595" w:rsidRDefault="00000000">
            <w:r>
              <w:rPr>
                <w:sz w:val="20"/>
              </w:rPr>
              <w:t>GET</w:t>
            </w:r>
          </w:p>
        </w:tc>
        <w:tc>
          <w:tcPr>
            <w:tcW w:w="2340" w:type="dxa"/>
          </w:tcPr>
          <w:p w14:paraId="51DD6F6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t>
            </w:r>
            <w:proofErr w:type="gramStart"/>
            <w:r>
              <w:rPr>
                <w:sz w:val="20"/>
              </w:rPr>
              <w:t>trips</w:t>
            </w:r>
            <w:proofErr w:type="gramEnd"/>
            <w:r>
              <w:rPr>
                <w:sz w:val="20"/>
              </w:rPr>
              <w:t>/</w:t>
            </w:r>
            <w:proofErr w:type="gramStart"/>
            <w:r>
              <w:rPr>
                <w:sz w:val="20"/>
              </w:rPr>
              <w:t>vehicle/{</w:t>
            </w:r>
            <w:proofErr w:type="spellStart"/>
            <w:proofErr w:type="gramEnd"/>
            <w:r>
              <w:rPr>
                <w:sz w:val="20"/>
              </w:rPr>
              <w:t>vehicle_no</w:t>
            </w:r>
            <w:proofErr w:type="spellEnd"/>
            <w:r>
              <w:rPr>
                <w:sz w:val="20"/>
              </w:rPr>
              <w:t>}</w:t>
            </w:r>
          </w:p>
        </w:tc>
        <w:tc>
          <w:tcPr>
            <w:tcW w:w="2340" w:type="dxa"/>
          </w:tcPr>
          <w:p w14:paraId="370743E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Trips</w:t>
            </w:r>
          </w:p>
        </w:tc>
        <w:tc>
          <w:tcPr>
            <w:tcW w:w="2340" w:type="dxa"/>
          </w:tcPr>
          <w:p w14:paraId="2CC55A20"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Trip history for a specific truck</w:t>
            </w:r>
          </w:p>
        </w:tc>
      </w:tr>
      <w:tr w:rsidR="00307595" w14:paraId="3899D86D"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5779D5" w14:textId="77777777" w:rsidR="00307595" w:rsidRDefault="00000000">
            <w:r>
              <w:rPr>
                <w:sz w:val="20"/>
              </w:rPr>
              <w:t>GET</w:t>
            </w:r>
          </w:p>
        </w:tc>
        <w:tc>
          <w:tcPr>
            <w:tcW w:w="2340" w:type="dxa"/>
          </w:tcPr>
          <w:p w14:paraId="6FE98E8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w:t>
            </w:r>
            <w:proofErr w:type="gramStart"/>
            <w:r>
              <w:rPr>
                <w:sz w:val="20"/>
              </w:rPr>
              <w:t>trips</w:t>
            </w:r>
            <w:proofErr w:type="gramEnd"/>
            <w:r>
              <w:rPr>
                <w:sz w:val="20"/>
              </w:rPr>
              <w:t>/</w:t>
            </w:r>
            <w:proofErr w:type="gramStart"/>
            <w:r>
              <w:rPr>
                <w:sz w:val="20"/>
              </w:rPr>
              <w:t>customer/{</w:t>
            </w:r>
            <w:proofErr w:type="spellStart"/>
            <w:proofErr w:type="gramEnd"/>
            <w:r>
              <w:rPr>
                <w:sz w:val="20"/>
              </w:rPr>
              <w:t>customer_id</w:t>
            </w:r>
            <w:proofErr w:type="spellEnd"/>
            <w:r>
              <w:rPr>
                <w:sz w:val="20"/>
              </w:rPr>
              <w:t>}</w:t>
            </w:r>
          </w:p>
        </w:tc>
        <w:tc>
          <w:tcPr>
            <w:tcW w:w="2340" w:type="dxa"/>
          </w:tcPr>
          <w:p w14:paraId="6E0DF36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Trips</w:t>
            </w:r>
          </w:p>
        </w:tc>
        <w:tc>
          <w:tcPr>
            <w:tcW w:w="2340" w:type="dxa"/>
          </w:tcPr>
          <w:p w14:paraId="283FF4AA"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 history for a specific customer</w:t>
            </w:r>
          </w:p>
        </w:tc>
      </w:tr>
      <w:tr w:rsidR="00307595" w14:paraId="54467CA7"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10B00F" w14:textId="77777777" w:rsidR="00307595" w:rsidRDefault="00000000">
            <w:r>
              <w:rPr>
                <w:sz w:val="20"/>
              </w:rPr>
              <w:t>GET</w:t>
            </w:r>
          </w:p>
        </w:tc>
        <w:tc>
          <w:tcPr>
            <w:tcW w:w="2340" w:type="dxa"/>
          </w:tcPr>
          <w:p w14:paraId="783ED67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t>
            </w:r>
            <w:proofErr w:type="gramStart"/>
            <w:r>
              <w:rPr>
                <w:sz w:val="20"/>
              </w:rPr>
              <w:t>trips</w:t>
            </w:r>
            <w:proofErr w:type="gramEnd"/>
            <w:r>
              <w:rPr>
                <w:sz w:val="20"/>
              </w:rPr>
              <w:t>/status/{G|R}</w:t>
            </w:r>
          </w:p>
        </w:tc>
        <w:tc>
          <w:tcPr>
            <w:tcW w:w="2340" w:type="dxa"/>
          </w:tcPr>
          <w:p w14:paraId="1DB7453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Trips</w:t>
            </w:r>
          </w:p>
        </w:tc>
        <w:tc>
          <w:tcPr>
            <w:tcW w:w="2340" w:type="dxa"/>
          </w:tcPr>
          <w:p w14:paraId="1AE813A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Filter by on-time (G) or delayed (R)</w:t>
            </w:r>
          </w:p>
        </w:tc>
      </w:tr>
      <w:tr w:rsidR="00307595" w14:paraId="72B308D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F28F919" w14:textId="77777777" w:rsidR="00307595" w:rsidRDefault="00000000">
            <w:r>
              <w:rPr>
                <w:sz w:val="20"/>
              </w:rPr>
              <w:t>GET</w:t>
            </w:r>
          </w:p>
        </w:tc>
        <w:tc>
          <w:tcPr>
            <w:tcW w:w="2340" w:type="dxa"/>
          </w:tcPr>
          <w:p w14:paraId="51E8F32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/trips/search</w:t>
            </w:r>
          </w:p>
        </w:tc>
        <w:tc>
          <w:tcPr>
            <w:tcW w:w="2340" w:type="dxa"/>
          </w:tcPr>
          <w:p w14:paraId="70C5B69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Trips</w:t>
            </w:r>
          </w:p>
        </w:tc>
        <w:tc>
          <w:tcPr>
            <w:tcW w:w="2340" w:type="dxa"/>
          </w:tcPr>
          <w:p w14:paraId="6BFA0C34"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Multi-field search (GPS provider, origin, destination, material, distance range)</w:t>
            </w:r>
          </w:p>
        </w:tc>
      </w:tr>
      <w:tr w:rsidR="00307595" w14:paraId="10C8579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6649B6" w14:textId="77777777" w:rsidR="00307595" w:rsidRDefault="00000000">
            <w:r>
              <w:rPr>
                <w:sz w:val="20"/>
              </w:rPr>
              <w:t>GET</w:t>
            </w:r>
          </w:p>
        </w:tc>
        <w:tc>
          <w:tcPr>
            <w:tcW w:w="2340" w:type="dxa"/>
          </w:tcPr>
          <w:p w14:paraId="4426BAD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/analytics/summary</w:t>
            </w:r>
          </w:p>
        </w:tc>
        <w:tc>
          <w:tcPr>
            <w:tcW w:w="2340" w:type="dxa"/>
          </w:tcPr>
          <w:p w14:paraId="1CDA76EA"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w:t>
            </w:r>
          </w:p>
        </w:tc>
        <w:tc>
          <w:tcPr>
            <w:tcW w:w="2340" w:type="dxa"/>
          </w:tcPr>
          <w:p w14:paraId="0410BA5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Dashboard KPIs: total trips, unique vehicles, on-time rate</w:t>
            </w:r>
          </w:p>
        </w:tc>
      </w:tr>
      <w:tr w:rsidR="00307595" w14:paraId="10372B4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0D53576" w14:textId="77777777" w:rsidR="00307595" w:rsidRDefault="00000000">
            <w:r>
              <w:rPr>
                <w:sz w:val="20"/>
              </w:rPr>
              <w:t>GET</w:t>
            </w:r>
          </w:p>
        </w:tc>
        <w:tc>
          <w:tcPr>
            <w:tcW w:w="2340" w:type="dxa"/>
          </w:tcPr>
          <w:p w14:paraId="3E70E88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/analytics/by-</w:t>
            </w:r>
            <w:proofErr w:type="spellStart"/>
            <w:r>
              <w:rPr>
                <w:sz w:val="20"/>
              </w:rPr>
              <w:t>gps</w:t>
            </w:r>
            <w:proofErr w:type="spellEnd"/>
            <w:r>
              <w:rPr>
                <w:sz w:val="20"/>
              </w:rPr>
              <w:t>-provider</w:t>
            </w:r>
          </w:p>
        </w:tc>
        <w:tc>
          <w:tcPr>
            <w:tcW w:w="2340" w:type="dxa"/>
          </w:tcPr>
          <w:p w14:paraId="0C94616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w:t>
            </w:r>
          </w:p>
        </w:tc>
        <w:tc>
          <w:tcPr>
            <w:tcW w:w="2340" w:type="dxa"/>
          </w:tcPr>
          <w:p w14:paraId="336A4DC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 count and avg distance per GPS vendor</w:t>
            </w:r>
          </w:p>
        </w:tc>
      </w:tr>
      <w:tr w:rsidR="00307595" w14:paraId="1B5BA003"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F833388" w14:textId="77777777" w:rsidR="00307595" w:rsidRDefault="00000000">
            <w:r>
              <w:rPr>
                <w:sz w:val="20"/>
              </w:rPr>
              <w:t>GET</w:t>
            </w:r>
          </w:p>
        </w:tc>
        <w:tc>
          <w:tcPr>
            <w:tcW w:w="2340" w:type="dxa"/>
          </w:tcPr>
          <w:p w14:paraId="575CB6D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/analytics/by-customer</w:t>
            </w:r>
          </w:p>
        </w:tc>
        <w:tc>
          <w:tcPr>
            <w:tcW w:w="2340" w:type="dxa"/>
          </w:tcPr>
          <w:p w14:paraId="1ADFD038"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w:t>
            </w:r>
          </w:p>
        </w:tc>
        <w:tc>
          <w:tcPr>
            <w:tcW w:w="2340" w:type="dxa"/>
          </w:tcPr>
          <w:p w14:paraId="1743B3F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Top N customers by trip volume</w:t>
            </w:r>
          </w:p>
        </w:tc>
      </w:tr>
      <w:tr w:rsidR="00307595" w14:paraId="5504A4C6"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5165D0C" w14:textId="77777777" w:rsidR="00307595" w:rsidRDefault="00000000">
            <w:r>
              <w:rPr>
                <w:sz w:val="20"/>
              </w:rPr>
              <w:t>GET</w:t>
            </w:r>
          </w:p>
        </w:tc>
        <w:tc>
          <w:tcPr>
            <w:tcW w:w="2340" w:type="dxa"/>
          </w:tcPr>
          <w:p w14:paraId="65FC538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/analytics/supplier-performance</w:t>
            </w:r>
          </w:p>
        </w:tc>
        <w:tc>
          <w:tcPr>
            <w:tcW w:w="2340" w:type="dxa"/>
          </w:tcPr>
          <w:p w14:paraId="1C1E18E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w:t>
            </w:r>
          </w:p>
        </w:tc>
        <w:tc>
          <w:tcPr>
            <w:tcW w:w="2340" w:type="dxa"/>
          </w:tcPr>
          <w:p w14:paraId="49AEE14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On-time delivery rate per supplier</w:t>
            </w:r>
          </w:p>
        </w:tc>
      </w:tr>
      <w:tr w:rsidR="00307595" w14:paraId="4773801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322D2D" w14:textId="77777777" w:rsidR="00307595" w:rsidRDefault="00000000">
            <w:r>
              <w:rPr>
                <w:sz w:val="20"/>
              </w:rPr>
              <w:t>GET</w:t>
            </w:r>
          </w:p>
        </w:tc>
        <w:tc>
          <w:tcPr>
            <w:tcW w:w="2340" w:type="dxa"/>
          </w:tcPr>
          <w:p w14:paraId="55FBEAB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/analytics/top-routes</w:t>
            </w:r>
          </w:p>
        </w:tc>
        <w:tc>
          <w:tcPr>
            <w:tcW w:w="2340" w:type="dxa"/>
          </w:tcPr>
          <w:p w14:paraId="3C695B3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w:t>
            </w:r>
          </w:p>
        </w:tc>
        <w:tc>
          <w:tcPr>
            <w:tcW w:w="2340" w:type="dxa"/>
          </w:tcPr>
          <w:p w14:paraId="30DDC8F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Most common origin-destination routes</w:t>
            </w:r>
          </w:p>
        </w:tc>
      </w:tr>
      <w:tr w:rsidR="00307595" w14:paraId="0F78C127"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5062D27" w14:textId="77777777" w:rsidR="00307595" w:rsidRDefault="00000000">
            <w:r>
              <w:rPr>
                <w:sz w:val="20"/>
              </w:rPr>
              <w:t>GET</w:t>
            </w:r>
          </w:p>
        </w:tc>
        <w:tc>
          <w:tcPr>
            <w:tcW w:w="2340" w:type="dxa"/>
          </w:tcPr>
          <w:p w14:paraId="48FF047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/analytics/distance-distribution</w:t>
            </w:r>
          </w:p>
        </w:tc>
        <w:tc>
          <w:tcPr>
            <w:tcW w:w="2340" w:type="dxa"/>
          </w:tcPr>
          <w:p w14:paraId="7A5C08A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Analytics</w:t>
            </w:r>
          </w:p>
        </w:tc>
        <w:tc>
          <w:tcPr>
            <w:tcW w:w="2340" w:type="dxa"/>
          </w:tcPr>
          <w:p w14:paraId="37C4AEF5"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Trip count by distance buckets</w:t>
            </w:r>
          </w:p>
        </w:tc>
      </w:tr>
      <w:tr w:rsidR="00307595" w14:paraId="62A6CE15"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96A7F9" w14:textId="77777777" w:rsidR="00307595" w:rsidRDefault="00000000">
            <w:r>
              <w:rPr>
                <w:sz w:val="20"/>
              </w:rPr>
              <w:t>GET</w:t>
            </w:r>
          </w:p>
        </w:tc>
        <w:tc>
          <w:tcPr>
            <w:tcW w:w="2340" w:type="dxa"/>
          </w:tcPr>
          <w:p w14:paraId="7CB6B4C6"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w:t>
            </w:r>
            <w:proofErr w:type="gramStart"/>
            <w:r>
              <w:rPr>
                <w:sz w:val="20"/>
              </w:rPr>
              <w:t>data</w:t>
            </w:r>
            <w:proofErr w:type="gramEnd"/>
            <w:r>
              <w:rPr>
                <w:sz w:val="20"/>
              </w:rPr>
              <w:t>-quality/dead-letters</w:t>
            </w:r>
          </w:p>
        </w:tc>
        <w:tc>
          <w:tcPr>
            <w:tcW w:w="2340" w:type="dxa"/>
          </w:tcPr>
          <w:p w14:paraId="08420E6A"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Data Quality</w:t>
            </w:r>
          </w:p>
        </w:tc>
        <w:tc>
          <w:tcPr>
            <w:tcW w:w="2340" w:type="dxa"/>
          </w:tcPr>
          <w:p w14:paraId="692F9CF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Records that failed validation</w:t>
            </w:r>
          </w:p>
        </w:tc>
      </w:tr>
    </w:tbl>
    <w:p w14:paraId="343CE79A" w14:textId="77777777" w:rsidR="00307595" w:rsidRDefault="00307595"/>
    <w:p w14:paraId="3CE037CC" w14:textId="77777777" w:rsidR="008A54E4" w:rsidRDefault="008A54E4"/>
    <w:p w14:paraId="1F8DCEF9" w14:textId="77777777" w:rsidR="00307595" w:rsidRDefault="00000000">
      <w:pPr>
        <w:pStyle w:val="Heading2"/>
      </w:pPr>
      <w:r>
        <w:lastRenderedPageBreak/>
        <w:t>API Use-Cases (Additional Assumptions)</w:t>
      </w:r>
    </w:p>
    <w:tbl>
      <w:tblPr>
        <w:tblStyle w:val="LightGrid-Accent1"/>
        <w:tblW w:w="0" w:type="auto"/>
        <w:jc w:val="center"/>
        <w:tblLook w:val="04A0" w:firstRow="1" w:lastRow="0" w:firstColumn="1" w:lastColumn="0" w:noHBand="0" w:noVBand="1"/>
      </w:tblPr>
      <w:tblGrid>
        <w:gridCol w:w="4680"/>
        <w:gridCol w:w="4680"/>
      </w:tblGrid>
      <w:tr w:rsidR="00307595" w14:paraId="2EED74F7"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E49D9A3" w14:textId="77777777" w:rsidR="00307595" w:rsidRDefault="00000000">
            <w:r>
              <w:rPr>
                <w:sz w:val="20"/>
              </w:rPr>
              <w:t>Use-Case</w:t>
            </w:r>
          </w:p>
        </w:tc>
        <w:tc>
          <w:tcPr>
            <w:tcW w:w="4680" w:type="dxa"/>
          </w:tcPr>
          <w:p w14:paraId="122EF804"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307595" w14:paraId="519F2FA4"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6ACF474" w14:textId="77777777" w:rsidR="00307595" w:rsidRDefault="00000000">
            <w:r>
              <w:rPr>
                <w:sz w:val="20"/>
              </w:rPr>
              <w:t>Fleet Dashboard</w:t>
            </w:r>
          </w:p>
        </w:tc>
        <w:tc>
          <w:tcPr>
            <w:tcW w:w="4680" w:type="dxa"/>
          </w:tcPr>
          <w:p w14:paraId="142B065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Operations team views real-time fleet status, filters by vehicle or route, identifies delayed shipments for intervention.</w:t>
            </w:r>
          </w:p>
        </w:tc>
      </w:tr>
      <w:tr w:rsidR="00307595" w14:paraId="1E01E48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2F37FF7" w14:textId="77777777" w:rsidR="00307595" w:rsidRDefault="00000000">
            <w:r>
              <w:rPr>
                <w:sz w:val="20"/>
              </w:rPr>
              <w:t>Customer Reporting</w:t>
            </w:r>
          </w:p>
        </w:tc>
        <w:tc>
          <w:tcPr>
            <w:tcW w:w="4680" w:type="dxa"/>
          </w:tcPr>
          <w:p w14:paraId="32811B5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Customer success team generates delivery history for specific clients, supporting SLA discussions and contract renewals.</w:t>
            </w:r>
          </w:p>
        </w:tc>
      </w:tr>
      <w:tr w:rsidR="00307595" w14:paraId="0C6CDAA1"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9A97479" w14:textId="77777777" w:rsidR="00307595" w:rsidRDefault="00000000">
            <w:r>
              <w:rPr>
                <w:sz w:val="20"/>
              </w:rPr>
              <w:t>Supplier Evaluation</w:t>
            </w:r>
          </w:p>
        </w:tc>
        <w:tc>
          <w:tcPr>
            <w:tcW w:w="4680" w:type="dxa"/>
          </w:tcPr>
          <w:p w14:paraId="04E626D8"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Procurement team compares supplier on-time rates to make data-driven vendor selection decisions.</w:t>
            </w:r>
          </w:p>
        </w:tc>
      </w:tr>
      <w:tr w:rsidR="00307595" w14:paraId="258E6CE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70C01C5" w14:textId="77777777" w:rsidR="00307595" w:rsidRDefault="00000000">
            <w:r>
              <w:rPr>
                <w:sz w:val="20"/>
              </w:rPr>
              <w:t>Route Optimization</w:t>
            </w:r>
          </w:p>
        </w:tc>
        <w:tc>
          <w:tcPr>
            <w:tcW w:w="4680" w:type="dxa"/>
          </w:tcPr>
          <w:p w14:paraId="32ACADA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Route planners analyze top routes, identify consistently delayed corridors, and propose alternative routing.</w:t>
            </w:r>
          </w:p>
        </w:tc>
      </w:tr>
      <w:tr w:rsidR="00307595" w14:paraId="66623BE9"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F5C611" w14:textId="77777777" w:rsidR="00307595" w:rsidRDefault="00000000">
            <w:r>
              <w:rPr>
                <w:sz w:val="20"/>
              </w:rPr>
              <w:t>Data Quality Monitoring</w:t>
            </w:r>
          </w:p>
        </w:tc>
        <w:tc>
          <w:tcPr>
            <w:tcW w:w="4680" w:type="dxa"/>
          </w:tcPr>
          <w:p w14:paraId="66BC71A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Data engineering team reviews dead-letter records to identify systematic data quality issues at the source.</w:t>
            </w:r>
          </w:p>
        </w:tc>
      </w:tr>
      <w:tr w:rsidR="00307595" w14:paraId="692FA815"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1A144B7" w14:textId="77777777" w:rsidR="00307595" w:rsidRDefault="00000000">
            <w:r>
              <w:rPr>
                <w:sz w:val="20"/>
              </w:rPr>
              <w:t>Executive KPI Dashboard</w:t>
            </w:r>
          </w:p>
        </w:tc>
        <w:tc>
          <w:tcPr>
            <w:tcW w:w="4680" w:type="dxa"/>
          </w:tcPr>
          <w:p w14:paraId="02D60FFA"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Summary endpoint provides at-a-glance metrics for leadership: total trips, on-time rate, average distance.</w:t>
            </w:r>
          </w:p>
        </w:tc>
      </w:tr>
      <w:tr w:rsidR="00307595" w14:paraId="2B02439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502BA9" w14:textId="77777777" w:rsidR="00307595" w:rsidRDefault="00000000">
            <w:r>
              <w:rPr>
                <w:sz w:val="20"/>
              </w:rPr>
              <w:t>Material Analysis</w:t>
            </w:r>
          </w:p>
        </w:tc>
        <w:tc>
          <w:tcPr>
            <w:tcW w:w="4680" w:type="dxa"/>
          </w:tcPr>
          <w:p w14:paraId="72A7D0C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Search endpoint allows filtering by </w:t>
            </w:r>
            <w:proofErr w:type="spellStart"/>
            <w:r>
              <w:rPr>
                <w:sz w:val="20"/>
              </w:rPr>
              <w:t>Material_Shipped</w:t>
            </w:r>
            <w:proofErr w:type="spellEnd"/>
            <w:r>
              <w:rPr>
                <w:sz w:val="20"/>
              </w:rPr>
              <w:t xml:space="preserve"> to understand which types of cargo experience the most delays.</w:t>
            </w:r>
          </w:p>
        </w:tc>
      </w:tr>
      <w:tr w:rsidR="00307595" w14:paraId="0697EB16"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0E76F64" w14:textId="77777777" w:rsidR="00307595" w:rsidRDefault="00000000">
            <w:r>
              <w:rPr>
                <w:sz w:val="20"/>
              </w:rPr>
              <w:t>GPS Provider Comparison</w:t>
            </w:r>
          </w:p>
        </w:tc>
        <w:tc>
          <w:tcPr>
            <w:tcW w:w="4680" w:type="dxa"/>
          </w:tcPr>
          <w:p w14:paraId="19A9150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Analytics endpoint reveals if one GPS provider consistently reports fewer pings or more data quality issues.</w:t>
            </w:r>
          </w:p>
        </w:tc>
      </w:tr>
    </w:tbl>
    <w:p w14:paraId="0D225A0D" w14:textId="77777777" w:rsidR="00307595" w:rsidRDefault="00307595"/>
    <w:p w14:paraId="79E55AE5" w14:textId="77777777" w:rsidR="00307595" w:rsidRDefault="00000000">
      <w:r>
        <w:br w:type="page"/>
      </w:r>
    </w:p>
    <w:p w14:paraId="6EDCE98A" w14:textId="77777777" w:rsidR="00307595" w:rsidRDefault="00000000">
      <w:pPr>
        <w:pStyle w:val="Heading1"/>
      </w:pPr>
      <w:r>
        <w:lastRenderedPageBreak/>
        <w:t>11. Git Version Control Guide</w:t>
      </w:r>
    </w:p>
    <w:p w14:paraId="2BF85822" w14:textId="313628DE" w:rsidR="00307595" w:rsidRDefault="00722B29">
      <w:r>
        <w:t>Here is a professional Git workflow for this project.</w:t>
      </w:r>
    </w:p>
    <w:p w14:paraId="7159D3B6" w14:textId="77777777" w:rsidR="00307595" w:rsidRDefault="00000000">
      <w:pPr>
        <w:pStyle w:val="Heading2"/>
      </w:pPr>
      <w:r>
        <w:t>Initial Setup</w:t>
      </w:r>
    </w:p>
    <w:p w14:paraId="1E1BD246" w14:textId="77777777" w:rsidR="00307595" w:rsidRDefault="00000000">
      <w:pPr>
        <w:pStyle w:val="ListNumber"/>
      </w:pPr>
      <w:r>
        <w:t>Install Git: Download from https://git-scm.com/downloads</w:t>
      </w:r>
    </w:p>
    <w:p w14:paraId="2C5E834D" w14:textId="77777777" w:rsidR="00307595" w:rsidRDefault="00000000">
      <w:pPr>
        <w:pStyle w:val="ListNumber"/>
      </w:pPr>
      <w:r>
        <w:t>Configure your identity:</w:t>
      </w:r>
      <w:r>
        <w:br/>
        <w:t xml:space="preserve">    git config --global user.name "Your Name"</w:t>
      </w:r>
      <w:r>
        <w:br/>
        <w:t xml:space="preserve">    git config --global </w:t>
      </w:r>
      <w:proofErr w:type="spellStart"/>
      <w:proofErr w:type="gramStart"/>
      <w:r>
        <w:t>user.email</w:t>
      </w:r>
      <w:proofErr w:type="spellEnd"/>
      <w:proofErr w:type="gramEnd"/>
      <w:r>
        <w:t xml:space="preserve"> "your@email.com"</w:t>
      </w:r>
    </w:p>
    <w:p w14:paraId="40DFD978" w14:textId="77777777" w:rsidR="00307595" w:rsidRDefault="00000000">
      <w:pPr>
        <w:pStyle w:val="ListNumber"/>
      </w:pPr>
      <w:r>
        <w:t xml:space="preserve">Create a GitHub account </w:t>
      </w:r>
      <w:proofErr w:type="gramStart"/>
      <w:r>
        <w:t>at https://github.com if you do not have one.</w:t>
      </w:r>
      <w:proofErr w:type="gramEnd"/>
    </w:p>
    <w:p w14:paraId="66A6A8C8" w14:textId="77777777" w:rsidR="00307595" w:rsidRDefault="00000000">
      <w:pPr>
        <w:pStyle w:val="ListNumber"/>
      </w:pPr>
      <w:r>
        <w:t>Create a new repository on GitHub called "</w:t>
      </w:r>
      <w:proofErr w:type="spellStart"/>
      <w:r>
        <w:t>kafka</w:t>
      </w:r>
      <w:proofErr w:type="spellEnd"/>
      <w:r>
        <w:t>-</w:t>
      </w:r>
      <w:proofErr w:type="spellStart"/>
      <w:r>
        <w:t>mongodb</w:t>
      </w:r>
      <w:proofErr w:type="spellEnd"/>
      <w:r>
        <w:t>-logistics-pipeline".</w:t>
      </w:r>
    </w:p>
    <w:p w14:paraId="22A5F8D8" w14:textId="77777777" w:rsidR="00307595" w:rsidRDefault="00000000">
      <w:pPr>
        <w:pStyle w:val="ListNumber"/>
      </w:pPr>
      <w:r>
        <w:t>Do NOT initialize with README (we already have one).</w:t>
      </w:r>
    </w:p>
    <w:p w14:paraId="5448376E" w14:textId="77777777" w:rsidR="00307595" w:rsidRDefault="00000000">
      <w:pPr>
        <w:pStyle w:val="Heading2"/>
      </w:pPr>
      <w:r>
        <w:t>First Commit Workflow</w:t>
      </w:r>
    </w:p>
    <w:p w14:paraId="7183634E" w14:textId="77777777" w:rsidR="00307595" w:rsidRDefault="00000000">
      <w:r>
        <w:rPr>
          <w:rFonts w:ascii="Courier New" w:hAnsi="Courier New"/>
          <w:sz w:val="18"/>
        </w:rPr>
        <w:t xml:space="preserve">cd </w:t>
      </w:r>
      <w:proofErr w:type="spellStart"/>
      <w:r>
        <w:rPr>
          <w:rFonts w:ascii="Courier New" w:hAnsi="Courier New"/>
          <w:sz w:val="18"/>
        </w:rPr>
        <w:t>kafka</w:t>
      </w:r>
      <w:proofErr w:type="spellEnd"/>
      <w:r>
        <w:rPr>
          <w:rFonts w:ascii="Courier New" w:hAnsi="Courier New"/>
          <w:sz w:val="18"/>
        </w:rPr>
        <w:t>-</w:t>
      </w:r>
      <w:proofErr w:type="spellStart"/>
      <w:r>
        <w:rPr>
          <w:rFonts w:ascii="Courier New" w:hAnsi="Courier New"/>
          <w:sz w:val="18"/>
        </w:rPr>
        <w:t>mongodb</w:t>
      </w:r>
      <w:proofErr w:type="spellEnd"/>
      <w:r>
        <w:rPr>
          <w:rFonts w:ascii="Courier New" w:hAnsi="Courier New"/>
          <w:sz w:val="18"/>
        </w:rPr>
        <w:t>-logistics-pipeline</w:t>
      </w:r>
      <w:r>
        <w:rPr>
          <w:rFonts w:ascii="Courier New" w:hAnsi="Courier New"/>
          <w:sz w:val="18"/>
        </w:rPr>
        <w:br/>
      </w:r>
      <w:r>
        <w:rPr>
          <w:rFonts w:ascii="Courier New" w:hAnsi="Courier New"/>
          <w:sz w:val="18"/>
        </w:rPr>
        <w:br/>
        <w:t># Initialize git repository</w:t>
      </w:r>
      <w:r>
        <w:rPr>
          <w:rFonts w:ascii="Courier New" w:hAnsi="Courier New"/>
          <w:sz w:val="18"/>
        </w:rPr>
        <w:br/>
        <w:t xml:space="preserve">git </w:t>
      </w:r>
      <w:proofErr w:type="spellStart"/>
      <w:r>
        <w:rPr>
          <w:rFonts w:ascii="Courier New" w:hAnsi="Courier New"/>
          <w:sz w:val="18"/>
        </w:rPr>
        <w:t>init</w:t>
      </w:r>
      <w:proofErr w:type="spellEnd"/>
      <w:r>
        <w:rPr>
          <w:rFonts w:ascii="Courier New" w:hAnsi="Courier New"/>
          <w:sz w:val="18"/>
        </w:rPr>
        <w:br/>
      </w:r>
      <w:r>
        <w:rPr>
          <w:rFonts w:ascii="Courier New" w:hAnsi="Courier New"/>
          <w:sz w:val="18"/>
        </w:rPr>
        <w:br/>
        <w:t># Add all files (respects .</w:t>
      </w:r>
      <w:proofErr w:type="spellStart"/>
      <w:r>
        <w:rPr>
          <w:rFonts w:ascii="Courier New" w:hAnsi="Courier New"/>
          <w:sz w:val="18"/>
        </w:rPr>
        <w:t>gitignore</w:t>
      </w:r>
      <w:proofErr w:type="spellEnd"/>
      <w:r>
        <w:rPr>
          <w:rFonts w:ascii="Courier New" w:hAnsi="Courier New"/>
          <w:sz w:val="18"/>
        </w:rPr>
        <w:t>)</w:t>
      </w:r>
      <w:r>
        <w:rPr>
          <w:rFonts w:ascii="Courier New" w:hAnsi="Courier New"/>
          <w:sz w:val="18"/>
        </w:rPr>
        <w:br/>
        <w:t>git add .</w:t>
      </w:r>
      <w:r>
        <w:rPr>
          <w:rFonts w:ascii="Courier New" w:hAnsi="Courier New"/>
          <w:sz w:val="18"/>
        </w:rPr>
        <w:br/>
      </w:r>
      <w:r>
        <w:rPr>
          <w:rFonts w:ascii="Courier New" w:hAnsi="Courier New"/>
          <w:sz w:val="18"/>
        </w:rPr>
        <w:br/>
        <w:t># Make your first commit</w:t>
      </w:r>
      <w:r>
        <w:rPr>
          <w:rFonts w:ascii="Courier New" w:hAnsi="Courier New"/>
          <w:sz w:val="18"/>
        </w:rPr>
        <w:br/>
        <w:t>git commit -m "feat: initial project structure with producer, consumer, API, and Docker setup"</w:t>
      </w:r>
      <w:r>
        <w:rPr>
          <w:rFonts w:ascii="Courier New" w:hAnsi="Courier New"/>
          <w:sz w:val="18"/>
        </w:rPr>
        <w:br/>
      </w:r>
      <w:r>
        <w:rPr>
          <w:rFonts w:ascii="Courier New" w:hAnsi="Courier New"/>
          <w:sz w:val="18"/>
        </w:rPr>
        <w:br/>
        <w:t># Connect to GitHub</w:t>
      </w:r>
      <w:r>
        <w:rPr>
          <w:rFonts w:ascii="Courier New" w:hAnsi="Courier New"/>
          <w:sz w:val="18"/>
        </w:rPr>
        <w:br/>
        <w:t>git remote add origin https://github.com/YOUR_USERNAME/kafka-mongodb-logistics-pipeline.git</w:t>
      </w:r>
      <w:r>
        <w:rPr>
          <w:rFonts w:ascii="Courier New" w:hAnsi="Courier New"/>
          <w:sz w:val="18"/>
        </w:rPr>
        <w:br/>
      </w:r>
      <w:r>
        <w:rPr>
          <w:rFonts w:ascii="Courier New" w:hAnsi="Courier New"/>
          <w:sz w:val="18"/>
        </w:rPr>
        <w:br/>
        <w:t># Push to GitHub</w:t>
      </w:r>
      <w:r>
        <w:rPr>
          <w:rFonts w:ascii="Courier New" w:hAnsi="Courier New"/>
          <w:sz w:val="18"/>
        </w:rPr>
        <w:br/>
        <w:t>git branch -M main</w:t>
      </w:r>
      <w:r>
        <w:rPr>
          <w:rFonts w:ascii="Courier New" w:hAnsi="Courier New"/>
          <w:sz w:val="18"/>
        </w:rPr>
        <w:br/>
        <w:t>git push -u origin main</w:t>
      </w:r>
    </w:p>
    <w:p w14:paraId="58859A33" w14:textId="77777777" w:rsidR="00307595" w:rsidRDefault="00000000">
      <w:pPr>
        <w:pStyle w:val="Heading2"/>
      </w:pPr>
      <w:r>
        <w:t>Branching Strategy (Simplified Git Flow)</w:t>
      </w:r>
    </w:p>
    <w:p w14:paraId="187981E7" w14:textId="77777777" w:rsidR="00307595" w:rsidRDefault="00000000">
      <w:r>
        <w:t>For a portfolio project, use a simplified branching model:</w:t>
      </w:r>
    </w:p>
    <w:tbl>
      <w:tblPr>
        <w:tblStyle w:val="LightGrid-Accent1"/>
        <w:tblW w:w="0" w:type="auto"/>
        <w:jc w:val="center"/>
        <w:tblLook w:val="04A0" w:firstRow="1" w:lastRow="0" w:firstColumn="1" w:lastColumn="0" w:noHBand="0" w:noVBand="1"/>
      </w:tblPr>
      <w:tblGrid>
        <w:gridCol w:w="4680"/>
        <w:gridCol w:w="4680"/>
      </w:tblGrid>
      <w:tr w:rsidR="00307595" w14:paraId="39912CE2"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8793990" w14:textId="77777777" w:rsidR="00307595" w:rsidRDefault="00000000">
            <w:r>
              <w:rPr>
                <w:sz w:val="20"/>
              </w:rPr>
              <w:t>Branch</w:t>
            </w:r>
          </w:p>
        </w:tc>
        <w:tc>
          <w:tcPr>
            <w:tcW w:w="4680" w:type="dxa"/>
          </w:tcPr>
          <w:p w14:paraId="2DA1F718"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307595" w14:paraId="04C9059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173B9CA" w14:textId="77777777" w:rsidR="00307595" w:rsidRDefault="00000000">
            <w:r>
              <w:rPr>
                <w:sz w:val="20"/>
              </w:rPr>
              <w:t>main</w:t>
            </w:r>
          </w:p>
        </w:tc>
        <w:tc>
          <w:tcPr>
            <w:tcW w:w="4680" w:type="dxa"/>
          </w:tcPr>
          <w:p w14:paraId="1FAB2C2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Production-ready code. Only merge here when features are complete and tested.</w:t>
            </w:r>
          </w:p>
        </w:tc>
      </w:tr>
      <w:tr w:rsidR="00307595" w14:paraId="0B94E9D3"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E77720" w14:textId="77777777" w:rsidR="00307595" w:rsidRDefault="00000000">
            <w:r>
              <w:rPr>
                <w:sz w:val="20"/>
              </w:rPr>
              <w:t>develop</w:t>
            </w:r>
          </w:p>
        </w:tc>
        <w:tc>
          <w:tcPr>
            <w:tcW w:w="4680" w:type="dxa"/>
          </w:tcPr>
          <w:p w14:paraId="00D1CC3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Integration branch. Merge feature branches here first.</w:t>
            </w:r>
          </w:p>
        </w:tc>
      </w:tr>
      <w:tr w:rsidR="00307595" w14:paraId="33728769"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ADAF6D4" w14:textId="77777777" w:rsidR="00307595" w:rsidRDefault="00000000">
            <w:r>
              <w:rPr>
                <w:sz w:val="20"/>
              </w:rPr>
              <w:t>feature/*</w:t>
            </w:r>
          </w:p>
        </w:tc>
        <w:tc>
          <w:tcPr>
            <w:tcW w:w="4680" w:type="dxa"/>
          </w:tcPr>
          <w:p w14:paraId="6D3C0AA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One branch per feature. Examples: feature/</w:t>
            </w:r>
            <w:proofErr w:type="spellStart"/>
            <w:r>
              <w:rPr>
                <w:sz w:val="20"/>
              </w:rPr>
              <w:t>kafka</w:t>
            </w:r>
            <w:proofErr w:type="spellEnd"/>
            <w:r>
              <w:rPr>
                <w:sz w:val="20"/>
              </w:rPr>
              <w:t>-producer, feature/</w:t>
            </w:r>
            <w:proofErr w:type="spellStart"/>
            <w:r>
              <w:rPr>
                <w:sz w:val="20"/>
              </w:rPr>
              <w:t>api</w:t>
            </w:r>
            <w:proofErr w:type="spellEnd"/>
            <w:r>
              <w:rPr>
                <w:sz w:val="20"/>
              </w:rPr>
              <w:t>-endpoints, feature/docker-scaling</w:t>
            </w:r>
          </w:p>
        </w:tc>
      </w:tr>
    </w:tbl>
    <w:p w14:paraId="4BC184A9" w14:textId="77777777" w:rsidR="00307595" w:rsidRDefault="00307595"/>
    <w:p w14:paraId="5A0B261A" w14:textId="77777777" w:rsidR="00307595" w:rsidRDefault="00000000">
      <w:pPr>
        <w:pStyle w:val="Heading2"/>
      </w:pPr>
      <w:r>
        <w:lastRenderedPageBreak/>
        <w:t>Feature Branch Workflow</w:t>
      </w:r>
    </w:p>
    <w:p w14:paraId="78C1A40F" w14:textId="77777777" w:rsidR="00307595" w:rsidRDefault="00000000">
      <w:r>
        <w:rPr>
          <w:rFonts w:ascii="Courier New" w:hAnsi="Courier New"/>
          <w:sz w:val="18"/>
        </w:rPr>
        <w:t># Create a feature branch</w:t>
      </w:r>
      <w:r>
        <w:rPr>
          <w:rFonts w:ascii="Courier New" w:hAnsi="Courier New"/>
          <w:sz w:val="18"/>
        </w:rPr>
        <w:br/>
        <w:t>git checkout -b feature/</w:t>
      </w:r>
      <w:proofErr w:type="spellStart"/>
      <w:r>
        <w:rPr>
          <w:rFonts w:ascii="Courier New" w:hAnsi="Courier New"/>
          <w:sz w:val="18"/>
        </w:rPr>
        <w:t>kafka</w:t>
      </w:r>
      <w:proofErr w:type="spellEnd"/>
      <w:r>
        <w:rPr>
          <w:rFonts w:ascii="Courier New" w:hAnsi="Courier New"/>
          <w:sz w:val="18"/>
        </w:rPr>
        <w:t>-producer</w:t>
      </w:r>
      <w:r>
        <w:rPr>
          <w:rFonts w:ascii="Courier New" w:hAnsi="Courier New"/>
          <w:sz w:val="18"/>
        </w:rPr>
        <w:br/>
      </w:r>
      <w:r>
        <w:rPr>
          <w:rFonts w:ascii="Courier New" w:hAnsi="Courier New"/>
          <w:sz w:val="18"/>
        </w:rPr>
        <w:br/>
        <w:t># Make changes, then stage and commit</w:t>
      </w:r>
      <w:r>
        <w:rPr>
          <w:rFonts w:ascii="Courier New" w:hAnsi="Courier New"/>
          <w:sz w:val="18"/>
        </w:rPr>
        <w:br/>
        <w:t>git add producer/kafka_producer.py</w:t>
      </w:r>
      <w:r>
        <w:rPr>
          <w:rFonts w:ascii="Courier New" w:hAnsi="Courier New"/>
          <w:sz w:val="18"/>
        </w:rPr>
        <w:br/>
        <w:t>git commit -m "feat(producer): implement CSV reading and Avro serialization"</w:t>
      </w:r>
      <w:r>
        <w:rPr>
          <w:rFonts w:ascii="Courier New" w:hAnsi="Courier New"/>
          <w:sz w:val="18"/>
        </w:rPr>
        <w:br/>
      </w:r>
      <w:r>
        <w:rPr>
          <w:rFonts w:ascii="Courier New" w:hAnsi="Courier New"/>
          <w:sz w:val="18"/>
        </w:rPr>
        <w:br/>
        <w:t># Push the branch to GitHub</w:t>
      </w:r>
      <w:r>
        <w:rPr>
          <w:rFonts w:ascii="Courier New" w:hAnsi="Courier New"/>
          <w:sz w:val="18"/>
        </w:rPr>
        <w:br/>
        <w:t>git push -u origin feature/</w:t>
      </w:r>
      <w:proofErr w:type="spellStart"/>
      <w:r>
        <w:rPr>
          <w:rFonts w:ascii="Courier New" w:hAnsi="Courier New"/>
          <w:sz w:val="18"/>
        </w:rPr>
        <w:t>kafka</w:t>
      </w:r>
      <w:proofErr w:type="spellEnd"/>
      <w:r>
        <w:rPr>
          <w:rFonts w:ascii="Courier New" w:hAnsi="Courier New"/>
          <w:sz w:val="18"/>
        </w:rPr>
        <w:t>-producer</w:t>
      </w:r>
      <w:r>
        <w:rPr>
          <w:rFonts w:ascii="Courier New" w:hAnsi="Courier New"/>
          <w:sz w:val="18"/>
        </w:rPr>
        <w:br/>
      </w:r>
      <w:r>
        <w:rPr>
          <w:rFonts w:ascii="Courier New" w:hAnsi="Courier New"/>
          <w:sz w:val="18"/>
        </w:rPr>
        <w:br/>
        <w:t># On GitHub: Create a Pull Request from feature/</w:t>
      </w:r>
      <w:proofErr w:type="spellStart"/>
      <w:r>
        <w:rPr>
          <w:rFonts w:ascii="Courier New" w:hAnsi="Courier New"/>
          <w:sz w:val="18"/>
        </w:rPr>
        <w:t>kafka</w:t>
      </w:r>
      <w:proofErr w:type="spellEnd"/>
      <w:r>
        <w:rPr>
          <w:rFonts w:ascii="Courier New" w:hAnsi="Courier New"/>
          <w:sz w:val="18"/>
        </w:rPr>
        <w:t>-producer → develop</w:t>
      </w:r>
      <w:r>
        <w:rPr>
          <w:rFonts w:ascii="Courier New" w:hAnsi="Courier New"/>
          <w:sz w:val="18"/>
        </w:rPr>
        <w:br/>
        <w:t># Review the PR, then merge.</w:t>
      </w:r>
      <w:r>
        <w:rPr>
          <w:rFonts w:ascii="Courier New" w:hAnsi="Courier New"/>
          <w:sz w:val="18"/>
        </w:rPr>
        <w:br/>
      </w:r>
      <w:r>
        <w:rPr>
          <w:rFonts w:ascii="Courier New" w:hAnsi="Courier New"/>
          <w:sz w:val="18"/>
        </w:rPr>
        <w:br/>
        <w:t># Back on your machine, update develop</w:t>
      </w:r>
      <w:r>
        <w:rPr>
          <w:rFonts w:ascii="Courier New" w:hAnsi="Courier New"/>
          <w:sz w:val="18"/>
        </w:rPr>
        <w:br/>
        <w:t>git checkout develop</w:t>
      </w:r>
      <w:r>
        <w:rPr>
          <w:rFonts w:ascii="Courier New" w:hAnsi="Courier New"/>
          <w:sz w:val="18"/>
        </w:rPr>
        <w:br/>
        <w:t>git pull origin develop</w:t>
      </w:r>
    </w:p>
    <w:p w14:paraId="37BFD3E1" w14:textId="77777777" w:rsidR="00307595" w:rsidRDefault="00000000">
      <w:pPr>
        <w:pStyle w:val="Heading2"/>
      </w:pPr>
      <w:r>
        <w:t>Commit Message Convention</w:t>
      </w:r>
    </w:p>
    <w:p w14:paraId="55301F1A" w14:textId="77777777" w:rsidR="00307595" w:rsidRDefault="00000000">
      <w:r>
        <w:t>Use conventional commits for a clean, professional history:</w:t>
      </w:r>
    </w:p>
    <w:tbl>
      <w:tblPr>
        <w:tblStyle w:val="LightGrid-Accent1"/>
        <w:tblW w:w="0" w:type="auto"/>
        <w:jc w:val="center"/>
        <w:tblLook w:val="04A0" w:firstRow="1" w:lastRow="0" w:firstColumn="1" w:lastColumn="0" w:noHBand="0" w:noVBand="1"/>
      </w:tblPr>
      <w:tblGrid>
        <w:gridCol w:w="4680"/>
        <w:gridCol w:w="4680"/>
      </w:tblGrid>
      <w:tr w:rsidR="00307595" w14:paraId="5CF3718C"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260369" w14:textId="77777777" w:rsidR="00307595" w:rsidRDefault="00000000">
            <w:r>
              <w:rPr>
                <w:sz w:val="20"/>
              </w:rPr>
              <w:t>Prefix</w:t>
            </w:r>
          </w:p>
        </w:tc>
        <w:tc>
          <w:tcPr>
            <w:tcW w:w="4680" w:type="dxa"/>
          </w:tcPr>
          <w:p w14:paraId="775D9A40"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r>
      <w:tr w:rsidR="00307595" w14:paraId="08D59A30"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2580212" w14:textId="77777777" w:rsidR="00307595" w:rsidRDefault="00000000">
            <w:r>
              <w:rPr>
                <w:sz w:val="20"/>
              </w:rPr>
              <w:t>feat:</w:t>
            </w:r>
          </w:p>
        </w:tc>
        <w:tc>
          <w:tcPr>
            <w:tcW w:w="4680" w:type="dxa"/>
          </w:tcPr>
          <w:p w14:paraId="055429D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New feature (e.g., "feat(</w:t>
            </w:r>
            <w:proofErr w:type="spellStart"/>
            <w:r>
              <w:rPr>
                <w:sz w:val="20"/>
              </w:rPr>
              <w:t>api</w:t>
            </w:r>
            <w:proofErr w:type="spellEnd"/>
            <w:r>
              <w:rPr>
                <w:sz w:val="20"/>
              </w:rPr>
              <w:t>): add supplier performance endpoint")</w:t>
            </w:r>
          </w:p>
        </w:tc>
      </w:tr>
      <w:tr w:rsidR="00307595" w14:paraId="4A5A7280"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88EAB0" w14:textId="77777777" w:rsidR="00307595" w:rsidRDefault="00000000">
            <w:r>
              <w:rPr>
                <w:sz w:val="20"/>
              </w:rPr>
              <w:t>fix:</w:t>
            </w:r>
          </w:p>
        </w:tc>
        <w:tc>
          <w:tcPr>
            <w:tcW w:w="4680" w:type="dxa"/>
          </w:tcPr>
          <w:p w14:paraId="70A0228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Bug fix (e.g., "fix(consumer): handle </w:t>
            </w:r>
            <w:proofErr w:type="spellStart"/>
            <w:r>
              <w:rPr>
                <w:sz w:val="20"/>
              </w:rPr>
              <w:t>NaN</w:t>
            </w:r>
            <w:proofErr w:type="spellEnd"/>
            <w:r>
              <w:rPr>
                <w:sz w:val="20"/>
              </w:rPr>
              <w:t xml:space="preserve"> in latitude field")</w:t>
            </w:r>
          </w:p>
        </w:tc>
      </w:tr>
      <w:tr w:rsidR="00307595" w14:paraId="2B8566A6"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AE769CD" w14:textId="77777777" w:rsidR="00307595" w:rsidRDefault="00000000">
            <w:r>
              <w:rPr>
                <w:sz w:val="20"/>
              </w:rPr>
              <w:t>docs:</w:t>
            </w:r>
          </w:p>
        </w:tc>
        <w:tc>
          <w:tcPr>
            <w:tcW w:w="4680" w:type="dxa"/>
          </w:tcPr>
          <w:p w14:paraId="6AD29405"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Documentation (e.g., "docs: add Docker installation guide to README")</w:t>
            </w:r>
          </w:p>
        </w:tc>
      </w:tr>
      <w:tr w:rsidR="00307595" w14:paraId="6C77521A"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7BFB842" w14:textId="77777777" w:rsidR="00307595" w:rsidRDefault="00000000">
            <w:r>
              <w:rPr>
                <w:sz w:val="20"/>
              </w:rPr>
              <w:t>refactor:</w:t>
            </w:r>
          </w:p>
        </w:tc>
        <w:tc>
          <w:tcPr>
            <w:tcW w:w="4680" w:type="dxa"/>
          </w:tcPr>
          <w:p w14:paraId="510CA088"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Code restructure without changing behavior</w:t>
            </w:r>
          </w:p>
        </w:tc>
      </w:tr>
      <w:tr w:rsidR="00307595" w14:paraId="4A5A0318"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895A156" w14:textId="77777777" w:rsidR="00307595" w:rsidRDefault="00000000">
            <w:r>
              <w:rPr>
                <w:sz w:val="20"/>
              </w:rPr>
              <w:t>test:</w:t>
            </w:r>
          </w:p>
        </w:tc>
        <w:tc>
          <w:tcPr>
            <w:tcW w:w="4680" w:type="dxa"/>
          </w:tcPr>
          <w:p w14:paraId="5F5B3DA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Adding or updating tests</w:t>
            </w:r>
          </w:p>
        </w:tc>
      </w:tr>
      <w:tr w:rsidR="00307595" w14:paraId="31758E8E"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A35831C" w14:textId="77777777" w:rsidR="00307595" w:rsidRDefault="00000000">
            <w:r>
              <w:rPr>
                <w:sz w:val="20"/>
              </w:rPr>
              <w:t>chore:</w:t>
            </w:r>
          </w:p>
        </w:tc>
        <w:tc>
          <w:tcPr>
            <w:tcW w:w="4680" w:type="dxa"/>
          </w:tcPr>
          <w:p w14:paraId="71F3CFBE"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Maintenance tasks (e.g., "chore: update requirements.txt versions")</w:t>
            </w:r>
          </w:p>
        </w:tc>
      </w:tr>
    </w:tbl>
    <w:p w14:paraId="05EAB209" w14:textId="77777777" w:rsidR="00307595" w:rsidRDefault="00307595"/>
    <w:p w14:paraId="17BCAB95" w14:textId="77777777" w:rsidR="00307595" w:rsidRDefault="00000000">
      <w:pPr>
        <w:pStyle w:val="Heading2"/>
      </w:pPr>
      <w:r>
        <w:t>Recommended Commit Order for This Project</w:t>
      </w:r>
    </w:p>
    <w:p w14:paraId="3C0F4254" w14:textId="77777777" w:rsidR="00307595" w:rsidRDefault="00000000">
      <w:r>
        <w:t>1. chore: initial project structure (config</w:t>
      </w:r>
      <w:proofErr w:type="gramStart"/>
      <w:r>
        <w:t>, .</w:t>
      </w:r>
      <w:proofErr w:type="spellStart"/>
      <w:r>
        <w:t>gitignore</w:t>
      </w:r>
      <w:proofErr w:type="spellEnd"/>
      <w:proofErr w:type="gramEnd"/>
      <w:r>
        <w:t>, requirements.txt</w:t>
      </w:r>
      <w:proofErr w:type="gramStart"/>
      <w:r>
        <w:t>, .</w:t>
      </w:r>
      <w:proofErr w:type="spellStart"/>
      <w:r>
        <w:t>env</w:t>
      </w:r>
      <w:proofErr w:type="gramEnd"/>
      <w:r>
        <w:t>.example</w:t>
      </w:r>
      <w:proofErr w:type="spellEnd"/>
      <w:r>
        <w:t>)</w:t>
      </w:r>
    </w:p>
    <w:p w14:paraId="30706A22" w14:textId="77777777" w:rsidR="00307595" w:rsidRDefault="00000000">
      <w:r>
        <w:t>2. feat(config): add centralized configuration module</w:t>
      </w:r>
    </w:p>
    <w:p w14:paraId="63A4571E" w14:textId="77777777" w:rsidR="00307595" w:rsidRDefault="00000000">
      <w:r>
        <w:t>3. feat(validation): implement 15 data validation rules with documentation</w:t>
      </w:r>
    </w:p>
    <w:p w14:paraId="32AEFFA7" w14:textId="77777777" w:rsidR="00307595" w:rsidRDefault="00000000">
      <w:r>
        <w:t>4. feat(producer): implement Kafka producer with Avro serialization</w:t>
      </w:r>
    </w:p>
    <w:p w14:paraId="7E9276C4" w14:textId="77777777" w:rsidR="00307595" w:rsidRDefault="00000000">
      <w:r>
        <w:t>5. feat(consumer): implement Kafka consumer with MongoDB ingestion and dead-letter pattern</w:t>
      </w:r>
    </w:p>
    <w:p w14:paraId="53E339E2" w14:textId="77777777" w:rsidR="00307595" w:rsidRDefault="00000000">
      <w:r>
        <w:t>6. feat(</w:t>
      </w:r>
      <w:proofErr w:type="spellStart"/>
      <w:r>
        <w:t>api</w:t>
      </w:r>
      <w:proofErr w:type="spellEnd"/>
      <w:r>
        <w:t xml:space="preserve">): implement </w:t>
      </w:r>
      <w:proofErr w:type="spellStart"/>
      <w:r>
        <w:t>FastAPI</w:t>
      </w:r>
      <w:proofErr w:type="spellEnd"/>
      <w:r>
        <w:t xml:space="preserve"> with 14 endpoints</w:t>
      </w:r>
    </w:p>
    <w:p w14:paraId="4F307688" w14:textId="77777777" w:rsidR="00307595" w:rsidRDefault="00000000">
      <w:r>
        <w:t xml:space="preserve">7. feat(docker): add </w:t>
      </w:r>
      <w:proofErr w:type="spellStart"/>
      <w:r>
        <w:t>Dockerfiles</w:t>
      </w:r>
      <w:proofErr w:type="spellEnd"/>
      <w:r>
        <w:t xml:space="preserve"> and docker-compose for consumer scaling</w:t>
      </w:r>
    </w:p>
    <w:p w14:paraId="11401AAC" w14:textId="77777777" w:rsidR="00307595" w:rsidRDefault="00000000">
      <w:r>
        <w:lastRenderedPageBreak/>
        <w:t>8. docs: add comprehensive README with architecture and setup guide</w:t>
      </w:r>
    </w:p>
    <w:p w14:paraId="634BF519" w14:textId="77777777" w:rsidR="00307595" w:rsidRDefault="00000000">
      <w:r>
        <w:t>9. docs: add project documentation DOCX</w:t>
      </w:r>
    </w:p>
    <w:p w14:paraId="7406BE42" w14:textId="77777777" w:rsidR="00307595" w:rsidRDefault="00000000">
      <w:pPr>
        <w:pStyle w:val="Heading2"/>
      </w:pPr>
      <w:r>
        <w:t>Security: Never Commit Credentials</w:t>
      </w:r>
    </w:p>
    <w:p w14:paraId="41BDE5AF" w14:textId="77777777" w:rsidR="00307595" w:rsidRDefault="00000000">
      <w:proofErr w:type="gramStart"/>
      <w:r>
        <w:t>The .</w:t>
      </w:r>
      <w:proofErr w:type="spellStart"/>
      <w:r>
        <w:t>gitignore</w:t>
      </w:r>
      <w:proofErr w:type="spellEnd"/>
      <w:proofErr w:type="gramEnd"/>
      <w:r>
        <w:t xml:space="preserve"> file </w:t>
      </w:r>
      <w:proofErr w:type="gramStart"/>
      <w:r>
        <w:t>excludes .env</w:t>
      </w:r>
      <w:proofErr w:type="gramEnd"/>
      <w:r>
        <w:t xml:space="preserve"> from version control. </w:t>
      </w:r>
      <w:proofErr w:type="gramStart"/>
      <w:r>
        <w:t>The .</w:t>
      </w:r>
      <w:proofErr w:type="spellStart"/>
      <w:r>
        <w:t>env</w:t>
      </w:r>
      <w:proofErr w:type="gramEnd"/>
      <w:r>
        <w:t>.example</w:t>
      </w:r>
      <w:proofErr w:type="spellEnd"/>
      <w:r>
        <w:t xml:space="preserve"> file shows which variables are needed without exposing actual values. If you accidentally commit credentials, rotate them immediately (generate new Kafka API keys and MongoDB passwords) because git history preserves deleted content.</w:t>
      </w:r>
    </w:p>
    <w:p w14:paraId="2D214038" w14:textId="77777777" w:rsidR="00307595" w:rsidRDefault="00000000">
      <w:r>
        <w:br w:type="page"/>
      </w:r>
    </w:p>
    <w:p w14:paraId="6FA96F6B" w14:textId="77777777" w:rsidR="00307595" w:rsidRDefault="00000000">
      <w:pPr>
        <w:pStyle w:val="Heading1"/>
      </w:pPr>
      <w:r>
        <w:lastRenderedPageBreak/>
        <w:t>12. Trade-Offs &amp; Architectural Decisions Summary</w:t>
      </w:r>
    </w:p>
    <w:p w14:paraId="52245C39" w14:textId="77777777" w:rsidR="00307595" w:rsidRDefault="00000000">
      <w:r>
        <w:t>A hallmark of senior engineering is the ability to articulate trade-offs. Below is a consolidated list of every trade-off made in this project.</w:t>
      </w:r>
    </w:p>
    <w:tbl>
      <w:tblPr>
        <w:tblStyle w:val="LightGrid-Accent1"/>
        <w:tblW w:w="0" w:type="auto"/>
        <w:jc w:val="center"/>
        <w:tblLook w:val="04A0" w:firstRow="1" w:lastRow="0" w:firstColumn="1" w:lastColumn="0" w:noHBand="0" w:noVBand="1"/>
      </w:tblPr>
      <w:tblGrid>
        <w:gridCol w:w="3120"/>
        <w:gridCol w:w="3120"/>
        <w:gridCol w:w="3120"/>
      </w:tblGrid>
      <w:tr w:rsidR="00307595" w14:paraId="357D1E27"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7F2D664" w14:textId="77777777" w:rsidR="00307595" w:rsidRDefault="00000000">
            <w:r>
              <w:rPr>
                <w:sz w:val="20"/>
              </w:rPr>
              <w:t>Decision</w:t>
            </w:r>
          </w:p>
        </w:tc>
        <w:tc>
          <w:tcPr>
            <w:tcW w:w="3120" w:type="dxa"/>
          </w:tcPr>
          <w:p w14:paraId="1A179272"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Benefit</w:t>
            </w:r>
          </w:p>
        </w:tc>
        <w:tc>
          <w:tcPr>
            <w:tcW w:w="3120" w:type="dxa"/>
          </w:tcPr>
          <w:p w14:paraId="1559EA45"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Cost / Trade-Off</w:t>
            </w:r>
          </w:p>
        </w:tc>
      </w:tr>
      <w:tr w:rsidR="00307595" w14:paraId="0FFD2CF8"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BFA83C7" w14:textId="77777777" w:rsidR="00307595" w:rsidRDefault="00000000">
            <w:r>
              <w:rPr>
                <w:sz w:val="20"/>
              </w:rPr>
              <w:t>Avro over JSON</w:t>
            </w:r>
          </w:p>
        </w:tc>
        <w:tc>
          <w:tcPr>
            <w:tcW w:w="3120" w:type="dxa"/>
          </w:tcPr>
          <w:p w14:paraId="749E395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Smaller message size, schema enforcement</w:t>
            </w:r>
          </w:p>
        </w:tc>
        <w:tc>
          <w:tcPr>
            <w:tcW w:w="3120" w:type="dxa"/>
          </w:tcPr>
          <w:p w14:paraId="7509B1F6"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Less human-readable, requires Schema Registry infrastructure</w:t>
            </w:r>
          </w:p>
        </w:tc>
      </w:tr>
      <w:tr w:rsidR="00307595" w14:paraId="2CD1C9A6"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EB2F0A5" w14:textId="77777777" w:rsidR="00307595" w:rsidRDefault="00000000">
            <w:r>
              <w:rPr>
                <w:sz w:val="20"/>
              </w:rPr>
              <w:t>MongoDB over PostgreSQL</w:t>
            </w:r>
          </w:p>
        </w:tc>
        <w:tc>
          <w:tcPr>
            <w:tcW w:w="3120" w:type="dxa"/>
          </w:tcPr>
          <w:p w14:paraId="31C6DFE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Flexible schema matches semi-structured logistics data</w:t>
            </w:r>
          </w:p>
        </w:tc>
        <w:tc>
          <w:tcPr>
            <w:tcW w:w="3120" w:type="dxa"/>
          </w:tcPr>
          <w:p w14:paraId="358790FB"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No foreign key enforcement, eventual consistency possible</w:t>
            </w:r>
          </w:p>
        </w:tc>
      </w:tr>
      <w:tr w:rsidR="00307595" w14:paraId="7A68A682"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319E54" w14:textId="77777777" w:rsidR="00307595" w:rsidRDefault="00000000">
            <w:proofErr w:type="spellStart"/>
            <w:r>
              <w:rPr>
                <w:sz w:val="20"/>
              </w:rPr>
              <w:t>FastAPI</w:t>
            </w:r>
            <w:proofErr w:type="spellEnd"/>
            <w:r>
              <w:rPr>
                <w:sz w:val="20"/>
              </w:rPr>
              <w:t xml:space="preserve"> over Flask</w:t>
            </w:r>
          </w:p>
        </w:tc>
        <w:tc>
          <w:tcPr>
            <w:tcW w:w="3120" w:type="dxa"/>
          </w:tcPr>
          <w:p w14:paraId="1593B8C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Auto Swagger docs, type validation, async support</w:t>
            </w:r>
          </w:p>
        </w:tc>
        <w:tc>
          <w:tcPr>
            <w:tcW w:w="3120" w:type="dxa"/>
          </w:tcPr>
          <w:p w14:paraId="5F23C5D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Steeper learning curve, newer ecosystem</w:t>
            </w:r>
          </w:p>
        </w:tc>
      </w:tr>
      <w:tr w:rsidR="00307595" w14:paraId="4BF5D403"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BC8C34A" w14:textId="77777777" w:rsidR="00307595" w:rsidRDefault="00000000">
            <w:proofErr w:type="spellStart"/>
            <w:r>
              <w:rPr>
                <w:sz w:val="20"/>
              </w:rPr>
              <w:t>BookingID</w:t>
            </w:r>
            <w:proofErr w:type="spellEnd"/>
            <w:r>
              <w:rPr>
                <w:sz w:val="20"/>
              </w:rPr>
              <w:t xml:space="preserve"> as Kafka key</w:t>
            </w:r>
          </w:p>
        </w:tc>
        <w:tc>
          <w:tcPr>
            <w:tcW w:w="3120" w:type="dxa"/>
          </w:tcPr>
          <w:p w14:paraId="7FF89D4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Per-trip ordering guaranteed</w:t>
            </w:r>
          </w:p>
        </w:tc>
        <w:tc>
          <w:tcPr>
            <w:tcW w:w="3120" w:type="dxa"/>
          </w:tcPr>
          <w:p w14:paraId="7FB7DF13"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Potential </w:t>
            </w:r>
            <w:proofErr w:type="gramStart"/>
            <w:r>
              <w:rPr>
                <w:sz w:val="20"/>
              </w:rPr>
              <w:t>partition skew</w:t>
            </w:r>
            <w:proofErr w:type="gramEnd"/>
            <w:r>
              <w:rPr>
                <w:sz w:val="20"/>
              </w:rPr>
              <w:t xml:space="preserve"> for hot bookings</w:t>
            </w:r>
          </w:p>
        </w:tc>
      </w:tr>
      <w:tr w:rsidR="00307595" w14:paraId="5FED5217"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D35786" w14:textId="77777777" w:rsidR="00307595" w:rsidRDefault="00000000">
            <w:proofErr w:type="spellStart"/>
            <w:r>
              <w:rPr>
                <w:sz w:val="20"/>
              </w:rPr>
              <w:t>Upsert</w:t>
            </w:r>
            <w:proofErr w:type="spellEnd"/>
            <w:r>
              <w:rPr>
                <w:sz w:val="20"/>
              </w:rPr>
              <w:t xml:space="preserve"> over plain insert</w:t>
            </w:r>
          </w:p>
        </w:tc>
        <w:tc>
          <w:tcPr>
            <w:tcW w:w="3120" w:type="dxa"/>
          </w:tcPr>
          <w:p w14:paraId="36D180C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Idempotent consumer (at-least-once safe)</w:t>
            </w:r>
          </w:p>
        </w:tc>
        <w:tc>
          <w:tcPr>
            <w:tcW w:w="3120" w:type="dxa"/>
          </w:tcPr>
          <w:p w14:paraId="1E45341F"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10-15% write overhead vs insert</w:t>
            </w:r>
          </w:p>
        </w:tc>
      </w:tr>
      <w:tr w:rsidR="00307595" w14:paraId="73A2B42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E732B7A" w14:textId="77777777" w:rsidR="00307595" w:rsidRDefault="00000000">
            <w:r>
              <w:rPr>
                <w:sz w:val="20"/>
              </w:rPr>
              <w:t>Batch writes over single writes</w:t>
            </w:r>
          </w:p>
        </w:tc>
        <w:tc>
          <w:tcPr>
            <w:tcW w:w="3120" w:type="dxa"/>
          </w:tcPr>
          <w:p w14:paraId="1357A91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~100x fewer network </w:t>
            </w:r>
            <w:proofErr w:type="gramStart"/>
            <w:r>
              <w:rPr>
                <w:sz w:val="20"/>
              </w:rPr>
              <w:t>round-trips</w:t>
            </w:r>
            <w:proofErr w:type="gramEnd"/>
          </w:p>
        </w:tc>
        <w:tc>
          <w:tcPr>
            <w:tcW w:w="3120" w:type="dxa"/>
          </w:tcPr>
          <w:p w14:paraId="24FF5D1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Slight latency increase (up to 5 seconds)</w:t>
            </w:r>
          </w:p>
        </w:tc>
      </w:tr>
      <w:tr w:rsidR="00307595" w14:paraId="7BE4ADB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3E67850" w14:textId="77777777" w:rsidR="00307595" w:rsidRDefault="00000000">
            <w:r>
              <w:rPr>
                <w:sz w:val="20"/>
              </w:rPr>
              <w:t>Manual offset commit</w:t>
            </w:r>
          </w:p>
        </w:tc>
        <w:tc>
          <w:tcPr>
            <w:tcW w:w="3120" w:type="dxa"/>
          </w:tcPr>
          <w:p w14:paraId="7BA272C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At-least-once delivery guarantee</w:t>
            </w:r>
          </w:p>
        </w:tc>
        <w:tc>
          <w:tcPr>
            <w:tcW w:w="3120" w:type="dxa"/>
          </w:tcPr>
          <w:p w14:paraId="221ADEDE"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More complex code than auto-commit</w:t>
            </w:r>
          </w:p>
        </w:tc>
      </w:tr>
      <w:tr w:rsidR="00307595" w14:paraId="54D4175B"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EE8E867" w14:textId="77777777" w:rsidR="00307595" w:rsidRDefault="00000000">
            <w:r>
              <w:rPr>
                <w:sz w:val="20"/>
              </w:rPr>
              <w:t>Dead-letter collection over dropping</w:t>
            </w:r>
          </w:p>
        </w:tc>
        <w:tc>
          <w:tcPr>
            <w:tcW w:w="3120" w:type="dxa"/>
          </w:tcPr>
          <w:p w14:paraId="18285D69"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No data loss, enables debugging</w:t>
            </w:r>
          </w:p>
        </w:tc>
        <w:tc>
          <w:tcPr>
            <w:tcW w:w="3120" w:type="dxa"/>
          </w:tcPr>
          <w:p w14:paraId="5F943C2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Extra storage and monitoring needed</w:t>
            </w:r>
          </w:p>
        </w:tc>
      </w:tr>
      <w:tr w:rsidR="00307595" w14:paraId="59016CCE"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90D593" w14:textId="77777777" w:rsidR="00307595" w:rsidRDefault="00000000">
            <w:r>
              <w:rPr>
                <w:sz w:val="20"/>
              </w:rPr>
              <w:t>Validation in consumer (not producer)</w:t>
            </w:r>
          </w:p>
        </w:tc>
        <w:tc>
          <w:tcPr>
            <w:tcW w:w="3120" w:type="dxa"/>
          </w:tcPr>
          <w:p w14:paraId="3A5E483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Catches issues from all data sources, not just CSV</w:t>
            </w:r>
          </w:p>
        </w:tc>
        <w:tc>
          <w:tcPr>
            <w:tcW w:w="3120" w:type="dxa"/>
          </w:tcPr>
          <w:p w14:paraId="4E060BD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Adds ~1-2ms latency per message</w:t>
            </w:r>
          </w:p>
        </w:tc>
      </w:tr>
      <w:tr w:rsidR="00307595" w14:paraId="3D8BECC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6B80709" w14:textId="77777777" w:rsidR="00307595" w:rsidRDefault="00000000">
            <w:r>
              <w:rPr>
                <w:sz w:val="20"/>
              </w:rPr>
              <w:t>Environment variables over hardcoded config</w:t>
            </w:r>
          </w:p>
        </w:tc>
        <w:tc>
          <w:tcPr>
            <w:tcW w:w="3120" w:type="dxa"/>
          </w:tcPr>
          <w:p w14:paraId="7CF2A2D5"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Portable across environments</w:t>
            </w:r>
          </w:p>
        </w:tc>
        <w:tc>
          <w:tcPr>
            <w:tcW w:w="3120" w:type="dxa"/>
          </w:tcPr>
          <w:p w14:paraId="035DB8EC"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Requires .env file management</w:t>
            </w:r>
          </w:p>
        </w:tc>
      </w:tr>
      <w:tr w:rsidR="00307595" w14:paraId="3A4ACF7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C088815" w14:textId="77777777" w:rsidR="00307595" w:rsidRDefault="00000000">
            <w:r>
              <w:rPr>
                <w:sz w:val="20"/>
              </w:rPr>
              <w:t>python:3.11-slim Docker image</w:t>
            </w:r>
          </w:p>
        </w:tc>
        <w:tc>
          <w:tcPr>
            <w:tcW w:w="3120" w:type="dxa"/>
          </w:tcPr>
          <w:p w14:paraId="2E596107"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Small image (~150MB vs ~900MB full)</w:t>
            </w:r>
          </w:p>
        </w:tc>
        <w:tc>
          <w:tcPr>
            <w:tcW w:w="3120" w:type="dxa"/>
          </w:tcPr>
          <w:p w14:paraId="35EC0363"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May need extra apt-get installs for C extensions</w:t>
            </w:r>
          </w:p>
        </w:tc>
      </w:tr>
      <w:tr w:rsidR="00307595" w14:paraId="5EFF15AE"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3070F81" w14:textId="77777777" w:rsidR="00307595" w:rsidRDefault="00000000">
            <w:r>
              <w:rPr>
                <w:sz w:val="20"/>
              </w:rPr>
              <w:t>Consumer scaling via Docker Compose</w:t>
            </w:r>
          </w:p>
        </w:tc>
        <w:tc>
          <w:tcPr>
            <w:tcW w:w="3120" w:type="dxa"/>
          </w:tcPr>
          <w:p w14:paraId="20EAB5E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Simple horizontal scaling with one command</w:t>
            </w:r>
          </w:p>
        </w:tc>
        <w:tc>
          <w:tcPr>
            <w:tcW w:w="3120" w:type="dxa"/>
          </w:tcPr>
          <w:p w14:paraId="67526524"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Limited to single host; Kubernetes needed for multi-host</w:t>
            </w:r>
          </w:p>
        </w:tc>
      </w:tr>
    </w:tbl>
    <w:p w14:paraId="7AEF9ADC" w14:textId="77777777" w:rsidR="00307595" w:rsidRDefault="00307595"/>
    <w:p w14:paraId="5514E447" w14:textId="77777777" w:rsidR="00307595" w:rsidRDefault="00000000">
      <w:r>
        <w:br w:type="page"/>
      </w:r>
    </w:p>
    <w:p w14:paraId="1D866976" w14:textId="77777777" w:rsidR="00307595" w:rsidRDefault="00000000">
      <w:pPr>
        <w:pStyle w:val="Heading1"/>
      </w:pPr>
      <w:r>
        <w:lastRenderedPageBreak/>
        <w:t>13. Setup &amp; Execution Instructions</w:t>
      </w:r>
    </w:p>
    <w:p w14:paraId="48889C66" w14:textId="77777777" w:rsidR="00307595" w:rsidRDefault="00000000">
      <w:pPr>
        <w:pStyle w:val="Heading2"/>
      </w:pPr>
      <w:r>
        <w:t>Prerequisites</w:t>
      </w:r>
    </w:p>
    <w:p w14:paraId="3BE4C84D" w14:textId="77777777" w:rsidR="00307595" w:rsidRDefault="00000000">
      <w:pPr>
        <w:pStyle w:val="ListBullet"/>
      </w:pPr>
      <w:r>
        <w:t>Python 3.9 or higher installed on your machine.</w:t>
      </w:r>
    </w:p>
    <w:p w14:paraId="52E5043E" w14:textId="77777777" w:rsidR="00307595" w:rsidRDefault="00000000">
      <w:pPr>
        <w:pStyle w:val="ListBullet"/>
      </w:pPr>
      <w:r>
        <w:t>Docker Desktop installed and running (see Section 9).</w:t>
      </w:r>
    </w:p>
    <w:p w14:paraId="36E0A94C" w14:textId="77777777" w:rsidR="00307595" w:rsidRDefault="00000000">
      <w:pPr>
        <w:pStyle w:val="ListBullet"/>
      </w:pPr>
      <w:r>
        <w:t>A Confluent Kafka Cloud account with the topic "</w:t>
      </w:r>
      <w:proofErr w:type="spellStart"/>
      <w:r>
        <w:t>delivery_trip_truck</w:t>
      </w:r>
      <w:proofErr w:type="spellEnd"/>
      <w:r>
        <w:t>" created.</w:t>
      </w:r>
    </w:p>
    <w:p w14:paraId="63CB9C3A" w14:textId="77777777" w:rsidR="00307595" w:rsidRDefault="00000000">
      <w:pPr>
        <w:pStyle w:val="ListBullet"/>
      </w:pPr>
      <w:r>
        <w:t>The Avro schema registered in the Schema Registry under subject "</w:t>
      </w:r>
      <w:proofErr w:type="spellStart"/>
      <w:r>
        <w:t>delivery_trip_truck</w:t>
      </w:r>
      <w:proofErr w:type="spellEnd"/>
      <w:r>
        <w:t>-value".</w:t>
      </w:r>
    </w:p>
    <w:p w14:paraId="15355230" w14:textId="77777777" w:rsidR="00307595" w:rsidRDefault="00000000">
      <w:pPr>
        <w:pStyle w:val="ListBullet"/>
      </w:pPr>
      <w:r>
        <w:t>A MongoDB Atlas cluster with a database named "Showreel".</w:t>
      </w:r>
    </w:p>
    <w:p w14:paraId="399EAB3E" w14:textId="77777777" w:rsidR="00307595" w:rsidRDefault="00000000">
      <w:pPr>
        <w:pStyle w:val="ListBullet"/>
      </w:pPr>
      <w:r>
        <w:t>The delivery_trip_truck_data.csv file placed in the data/ directory.</w:t>
      </w:r>
    </w:p>
    <w:p w14:paraId="171C3F05" w14:textId="77777777" w:rsidR="00307595" w:rsidRDefault="00000000">
      <w:pPr>
        <w:pStyle w:val="Heading2"/>
      </w:pPr>
      <w:r>
        <w:t>Step-by-Step Execution</w:t>
      </w:r>
    </w:p>
    <w:p w14:paraId="31AA5FF6" w14:textId="77777777" w:rsidR="00307595" w:rsidRDefault="00000000">
      <w:pPr>
        <w:pStyle w:val="Heading3"/>
      </w:pPr>
      <w:r>
        <w:t>1. Clone the repository</w:t>
      </w:r>
    </w:p>
    <w:p w14:paraId="70301C3B" w14:textId="77777777" w:rsidR="00307595" w:rsidRDefault="00000000">
      <w:r>
        <w:rPr>
          <w:rFonts w:ascii="Courier New" w:hAnsi="Courier New"/>
          <w:sz w:val="18"/>
        </w:rPr>
        <w:t>git clone https://github.com/YOUR_USERNAME/kafka-mongodb-logistics-pipeline.git</w:t>
      </w:r>
      <w:r>
        <w:rPr>
          <w:rFonts w:ascii="Courier New" w:hAnsi="Courier New"/>
          <w:sz w:val="18"/>
        </w:rPr>
        <w:br/>
        <w:t xml:space="preserve">cd </w:t>
      </w:r>
      <w:proofErr w:type="spellStart"/>
      <w:r>
        <w:rPr>
          <w:rFonts w:ascii="Courier New" w:hAnsi="Courier New"/>
          <w:sz w:val="18"/>
        </w:rPr>
        <w:t>kafka</w:t>
      </w:r>
      <w:proofErr w:type="spellEnd"/>
      <w:r>
        <w:rPr>
          <w:rFonts w:ascii="Courier New" w:hAnsi="Courier New"/>
          <w:sz w:val="18"/>
        </w:rPr>
        <w:t>-</w:t>
      </w:r>
      <w:proofErr w:type="spellStart"/>
      <w:r>
        <w:rPr>
          <w:rFonts w:ascii="Courier New" w:hAnsi="Courier New"/>
          <w:sz w:val="18"/>
        </w:rPr>
        <w:t>mongodb</w:t>
      </w:r>
      <w:proofErr w:type="spellEnd"/>
      <w:r>
        <w:rPr>
          <w:rFonts w:ascii="Courier New" w:hAnsi="Courier New"/>
          <w:sz w:val="18"/>
        </w:rPr>
        <w:t>-logistics-pipeline</w:t>
      </w:r>
    </w:p>
    <w:p w14:paraId="00B808A9" w14:textId="77777777" w:rsidR="00307595" w:rsidRDefault="00000000">
      <w:pPr>
        <w:pStyle w:val="Heading3"/>
      </w:pPr>
      <w:r>
        <w:t>2. Create virtual environment</w:t>
      </w:r>
    </w:p>
    <w:p w14:paraId="2F30ED60" w14:textId="77777777" w:rsidR="00307595" w:rsidRDefault="00000000">
      <w:r>
        <w:rPr>
          <w:rFonts w:ascii="Courier New" w:hAnsi="Courier New"/>
          <w:sz w:val="18"/>
        </w:rPr>
        <w:t xml:space="preserve">python -m </w:t>
      </w:r>
      <w:proofErr w:type="spell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r>
        <w:rPr>
          <w:rFonts w:ascii="Courier New" w:hAnsi="Courier New"/>
          <w:sz w:val="18"/>
        </w:rPr>
        <w:br/>
        <w:t xml:space="preserve">source </w:t>
      </w:r>
      <w:proofErr w:type="spellStart"/>
      <w:r>
        <w:rPr>
          <w:rFonts w:ascii="Courier New" w:hAnsi="Courier New"/>
          <w:sz w:val="18"/>
        </w:rPr>
        <w:t>venv</w:t>
      </w:r>
      <w:proofErr w:type="spellEnd"/>
      <w:r>
        <w:rPr>
          <w:rFonts w:ascii="Courier New" w:hAnsi="Courier New"/>
          <w:sz w:val="18"/>
        </w:rPr>
        <w:t>/bin/activate    # Linux/Mac</w:t>
      </w:r>
      <w:r>
        <w:rPr>
          <w:rFonts w:ascii="Courier New" w:hAnsi="Courier New"/>
          <w:sz w:val="18"/>
        </w:rPr>
        <w:br/>
      </w:r>
      <w:proofErr w:type="spellStart"/>
      <w:r>
        <w:rPr>
          <w:rFonts w:ascii="Courier New" w:hAnsi="Courier New"/>
          <w:sz w:val="18"/>
        </w:rPr>
        <w:t>venv</w:t>
      </w:r>
      <w:proofErr w:type="spellEnd"/>
      <w:r>
        <w:rPr>
          <w:rFonts w:ascii="Courier New" w:hAnsi="Courier New"/>
          <w:sz w:val="18"/>
        </w:rPr>
        <w:t>\Scripts\activate     # Windows</w:t>
      </w:r>
    </w:p>
    <w:p w14:paraId="030F3546" w14:textId="77777777" w:rsidR="00307595" w:rsidRDefault="00000000">
      <w:pPr>
        <w:pStyle w:val="Heading3"/>
      </w:pPr>
      <w:r>
        <w:t>3. Install dependencies</w:t>
      </w:r>
    </w:p>
    <w:p w14:paraId="797B82A6" w14:textId="77777777" w:rsidR="00307595" w:rsidRDefault="00000000">
      <w:r>
        <w:rPr>
          <w:rFonts w:ascii="Courier New" w:hAnsi="Courier New"/>
          <w:sz w:val="18"/>
        </w:rPr>
        <w:t>pip install -r requirements.txt</w:t>
      </w:r>
    </w:p>
    <w:p w14:paraId="1250160E" w14:textId="77777777" w:rsidR="00307595" w:rsidRDefault="00000000">
      <w:pPr>
        <w:pStyle w:val="Heading3"/>
      </w:pPr>
      <w:r>
        <w:t>4. Configure environment</w:t>
      </w:r>
    </w:p>
    <w:p w14:paraId="256ACDB6" w14:textId="77777777" w:rsidR="00307595" w:rsidRDefault="00000000">
      <w:proofErr w:type="gramStart"/>
      <w:r>
        <w:rPr>
          <w:rFonts w:ascii="Courier New" w:hAnsi="Courier New"/>
          <w:sz w:val="18"/>
        </w:rPr>
        <w:t>cp .</w:t>
      </w:r>
      <w:proofErr w:type="spellStart"/>
      <w:r>
        <w:rPr>
          <w:rFonts w:ascii="Courier New" w:hAnsi="Courier New"/>
          <w:sz w:val="18"/>
        </w:rPr>
        <w:t>env</w:t>
      </w:r>
      <w:proofErr w:type="gramEnd"/>
      <w:r>
        <w:rPr>
          <w:rFonts w:ascii="Courier New" w:hAnsi="Courier New"/>
          <w:sz w:val="18"/>
        </w:rPr>
        <w:t>.</w:t>
      </w:r>
      <w:proofErr w:type="gramStart"/>
      <w:r>
        <w:rPr>
          <w:rFonts w:ascii="Courier New" w:hAnsi="Courier New"/>
          <w:sz w:val="18"/>
        </w:rPr>
        <w:t>example</w:t>
      </w:r>
      <w:proofErr w:type="spellEnd"/>
      <w:r>
        <w:rPr>
          <w:rFonts w:ascii="Courier New" w:hAnsi="Courier New"/>
          <w:sz w:val="18"/>
        </w:rPr>
        <w:t xml:space="preserve"> .env</w:t>
      </w:r>
      <w:proofErr w:type="gramEnd"/>
      <w:r>
        <w:rPr>
          <w:rFonts w:ascii="Courier New" w:hAnsi="Courier New"/>
          <w:sz w:val="18"/>
        </w:rPr>
        <w:br/>
        <w:t xml:space="preserve"># </w:t>
      </w:r>
      <w:proofErr w:type="gramStart"/>
      <w:r>
        <w:rPr>
          <w:rFonts w:ascii="Courier New" w:hAnsi="Courier New"/>
          <w:sz w:val="18"/>
        </w:rPr>
        <w:t>Edit .env</w:t>
      </w:r>
      <w:proofErr w:type="gramEnd"/>
      <w:r>
        <w:rPr>
          <w:rFonts w:ascii="Courier New" w:hAnsi="Courier New"/>
          <w:sz w:val="18"/>
        </w:rPr>
        <w:t xml:space="preserve"> with your actual credentials</w:t>
      </w:r>
    </w:p>
    <w:p w14:paraId="0D62828E" w14:textId="77777777" w:rsidR="00307595" w:rsidRDefault="00000000">
      <w:pPr>
        <w:pStyle w:val="Heading3"/>
      </w:pPr>
      <w:r>
        <w:t>5. Place data file</w:t>
      </w:r>
    </w:p>
    <w:p w14:paraId="17374759" w14:textId="77777777" w:rsidR="00307595" w:rsidRDefault="00000000">
      <w:r>
        <w:rPr>
          <w:rFonts w:ascii="Courier New" w:hAnsi="Courier New"/>
          <w:sz w:val="18"/>
        </w:rPr>
        <w:t>cp /path/to/delivery_trip_truck_data.csv data/</w:t>
      </w:r>
    </w:p>
    <w:p w14:paraId="3EB8D8EE" w14:textId="77777777" w:rsidR="00307595" w:rsidRDefault="00000000">
      <w:pPr>
        <w:pStyle w:val="Heading3"/>
      </w:pPr>
      <w:r>
        <w:t>6. Run the Producer</w:t>
      </w:r>
    </w:p>
    <w:p w14:paraId="5466F3C2" w14:textId="77777777" w:rsidR="00307595" w:rsidRDefault="00000000">
      <w:r>
        <w:rPr>
          <w:rFonts w:ascii="Courier New" w:hAnsi="Courier New"/>
          <w:sz w:val="18"/>
        </w:rPr>
        <w:t xml:space="preserve">python -m </w:t>
      </w:r>
      <w:proofErr w:type="spellStart"/>
      <w:proofErr w:type="gramStart"/>
      <w:r>
        <w:rPr>
          <w:rFonts w:ascii="Courier New" w:hAnsi="Courier New"/>
          <w:sz w:val="18"/>
        </w:rPr>
        <w:t>producer.kafka</w:t>
      </w:r>
      <w:proofErr w:type="gramEnd"/>
      <w:r>
        <w:rPr>
          <w:rFonts w:ascii="Courier New" w:hAnsi="Courier New"/>
          <w:sz w:val="18"/>
        </w:rPr>
        <w:t>_producer</w:t>
      </w:r>
      <w:proofErr w:type="spellEnd"/>
      <w:r>
        <w:rPr>
          <w:rFonts w:ascii="Courier New" w:hAnsi="Courier New"/>
          <w:sz w:val="18"/>
        </w:rPr>
        <w:t xml:space="preserve"> --csv-path data/delivery_trip_truck_data.csv --delay 0.1</w:t>
      </w:r>
      <w:r>
        <w:rPr>
          <w:rFonts w:ascii="Courier New" w:hAnsi="Courier New"/>
          <w:sz w:val="18"/>
        </w:rPr>
        <w:br/>
        <w:t># Wait for all 6,880 records to be published</w:t>
      </w:r>
    </w:p>
    <w:p w14:paraId="0CA23664" w14:textId="77777777" w:rsidR="00307595" w:rsidRDefault="00000000">
      <w:pPr>
        <w:pStyle w:val="Heading3"/>
      </w:pPr>
      <w:r>
        <w:t>7. Run the Consumer</w:t>
      </w:r>
    </w:p>
    <w:p w14:paraId="460D56CC" w14:textId="77777777" w:rsidR="00307595" w:rsidRDefault="00000000">
      <w:r>
        <w:rPr>
          <w:rFonts w:ascii="Courier New" w:hAnsi="Courier New"/>
          <w:sz w:val="18"/>
        </w:rPr>
        <w:t xml:space="preserve">python -m </w:t>
      </w:r>
      <w:proofErr w:type="spellStart"/>
      <w:proofErr w:type="gramStart"/>
      <w:r>
        <w:rPr>
          <w:rFonts w:ascii="Courier New" w:hAnsi="Courier New"/>
          <w:sz w:val="18"/>
        </w:rPr>
        <w:t>consumer.kafka</w:t>
      </w:r>
      <w:proofErr w:type="gramEnd"/>
      <w:r>
        <w:rPr>
          <w:rFonts w:ascii="Courier New" w:hAnsi="Courier New"/>
          <w:sz w:val="18"/>
        </w:rPr>
        <w:t>_consumer</w:t>
      </w:r>
      <w:proofErr w:type="spellEnd"/>
      <w:r>
        <w:rPr>
          <w:rFonts w:ascii="Courier New" w:hAnsi="Courier New"/>
          <w:sz w:val="18"/>
        </w:rPr>
        <w:t xml:space="preserve"> --batch-size 100</w:t>
      </w:r>
      <w:r>
        <w:rPr>
          <w:rFonts w:ascii="Courier New" w:hAnsi="Courier New"/>
          <w:sz w:val="18"/>
        </w:rPr>
        <w:br/>
        <w:t># Let it run until all messages are consumed</w:t>
      </w:r>
    </w:p>
    <w:p w14:paraId="08C799FE" w14:textId="77777777" w:rsidR="00307595" w:rsidRDefault="00000000">
      <w:pPr>
        <w:pStyle w:val="Heading3"/>
      </w:pPr>
      <w:r>
        <w:t>8. Run the API</w:t>
      </w:r>
    </w:p>
    <w:p w14:paraId="6C6B5C7E" w14:textId="77777777" w:rsidR="00307595" w:rsidRDefault="00000000">
      <w:proofErr w:type="spellStart"/>
      <w:r>
        <w:rPr>
          <w:rFonts w:ascii="Courier New" w:hAnsi="Courier New"/>
          <w:sz w:val="18"/>
        </w:rPr>
        <w:t>uvicorn</w:t>
      </w:r>
      <w:proofErr w:type="spellEnd"/>
      <w:r>
        <w:rPr>
          <w:rFonts w:ascii="Courier New" w:hAnsi="Courier New"/>
          <w:sz w:val="18"/>
        </w:rPr>
        <w:t xml:space="preserve"> </w:t>
      </w:r>
      <w:proofErr w:type="spellStart"/>
      <w:r>
        <w:rPr>
          <w:rFonts w:ascii="Courier New" w:hAnsi="Courier New"/>
          <w:sz w:val="18"/>
        </w:rPr>
        <w:t>api.app:app</w:t>
      </w:r>
      <w:proofErr w:type="spellEnd"/>
      <w:r>
        <w:rPr>
          <w:rFonts w:ascii="Courier New" w:hAnsi="Courier New"/>
          <w:sz w:val="18"/>
        </w:rPr>
        <w:t xml:space="preserve"> --host 0.0.0.0 --port 8000 --reload</w:t>
      </w:r>
      <w:r>
        <w:rPr>
          <w:rFonts w:ascii="Courier New" w:hAnsi="Courier New"/>
          <w:sz w:val="18"/>
        </w:rPr>
        <w:br/>
        <w:t># Visit http://localhost:8000/docs</w:t>
      </w:r>
    </w:p>
    <w:p w14:paraId="6DC848F4" w14:textId="77777777" w:rsidR="00307595" w:rsidRDefault="00000000">
      <w:pPr>
        <w:pStyle w:val="Heading3"/>
      </w:pPr>
      <w:r>
        <w:t>9. Docker deployment</w:t>
      </w:r>
    </w:p>
    <w:p w14:paraId="37A3AA28" w14:textId="77777777" w:rsidR="00307595" w:rsidRDefault="00000000">
      <w:r>
        <w:rPr>
          <w:rFonts w:ascii="Courier New" w:hAnsi="Courier New"/>
          <w:sz w:val="18"/>
        </w:rPr>
        <w:t>docker-compose build</w:t>
      </w:r>
      <w:r>
        <w:rPr>
          <w:rFonts w:ascii="Courier New" w:hAnsi="Courier New"/>
          <w:sz w:val="18"/>
        </w:rPr>
        <w:br/>
        <w:t xml:space="preserve">docker-compose </w:t>
      </w:r>
      <w:proofErr w:type="spellStart"/>
      <w:r>
        <w:rPr>
          <w:rFonts w:ascii="Courier New" w:hAnsi="Courier New"/>
          <w:sz w:val="18"/>
        </w:rPr>
        <w:t>up --scale</w:t>
      </w:r>
      <w:proofErr w:type="spellEnd"/>
      <w:r>
        <w:rPr>
          <w:rFonts w:ascii="Courier New" w:hAnsi="Courier New"/>
          <w:sz w:val="18"/>
        </w:rPr>
        <w:t xml:space="preserve"> consumer=3</w:t>
      </w:r>
      <w:r>
        <w:rPr>
          <w:rFonts w:ascii="Courier New" w:hAnsi="Courier New"/>
          <w:sz w:val="18"/>
        </w:rPr>
        <w:br/>
        <w:t># API available at http://localhost:8000/docs</w:t>
      </w:r>
    </w:p>
    <w:p w14:paraId="1CC3A191" w14:textId="77777777" w:rsidR="00307595" w:rsidRDefault="00000000">
      <w:r>
        <w:br w:type="page"/>
      </w:r>
    </w:p>
    <w:p w14:paraId="1819F3C5" w14:textId="77777777" w:rsidR="00307595" w:rsidRDefault="00000000">
      <w:pPr>
        <w:pStyle w:val="Heading1"/>
      </w:pPr>
      <w:r>
        <w:lastRenderedPageBreak/>
        <w:t>14. Appendix — File Structure &amp; Deliverables</w:t>
      </w:r>
    </w:p>
    <w:p w14:paraId="36A999F8" w14:textId="77777777" w:rsidR="00307595" w:rsidRDefault="00000000">
      <w:pPr>
        <w:pStyle w:val="Heading2"/>
      </w:pPr>
      <w:r>
        <w:t>Complete File Listing</w:t>
      </w:r>
    </w:p>
    <w:p w14:paraId="23848AEC" w14:textId="77777777" w:rsidR="00307595" w:rsidRDefault="00000000">
      <w:proofErr w:type="spellStart"/>
      <w:r>
        <w:rPr>
          <w:rFonts w:ascii="Courier New" w:hAnsi="Courier New"/>
          <w:sz w:val="18"/>
        </w:rPr>
        <w:t>kafka</w:t>
      </w:r>
      <w:proofErr w:type="spellEnd"/>
      <w:r>
        <w:rPr>
          <w:rFonts w:ascii="Courier New" w:hAnsi="Courier New"/>
          <w:sz w:val="18"/>
        </w:rPr>
        <w:t>-</w:t>
      </w:r>
      <w:proofErr w:type="spellStart"/>
      <w:r>
        <w:rPr>
          <w:rFonts w:ascii="Courier New" w:hAnsi="Courier New"/>
          <w:sz w:val="18"/>
        </w:rPr>
        <w:t>mongodb</w:t>
      </w:r>
      <w:proofErr w:type="spellEnd"/>
      <w:r>
        <w:rPr>
          <w:rFonts w:ascii="Courier New" w:hAnsi="Courier New"/>
          <w:sz w:val="18"/>
        </w:rPr>
        <w:t>-logistics-pipeline/</w:t>
      </w:r>
      <w:r>
        <w:rPr>
          <w:rFonts w:ascii="Courier New" w:hAnsi="Courier New"/>
          <w:sz w:val="18"/>
        </w:rPr>
        <w:br/>
        <w:t>├── .</w:t>
      </w:r>
      <w:proofErr w:type="spellStart"/>
      <w:r>
        <w:rPr>
          <w:rFonts w:ascii="Courier New" w:hAnsi="Courier New"/>
          <w:sz w:val="18"/>
        </w:rPr>
        <w:t>env.example</w:t>
      </w:r>
      <w:proofErr w:type="spellEnd"/>
      <w:r>
        <w:rPr>
          <w:rFonts w:ascii="Courier New" w:hAnsi="Courier New"/>
          <w:sz w:val="18"/>
        </w:rPr>
        <w:t xml:space="preserve">              # Environment variable template</w:t>
      </w:r>
      <w:r>
        <w:rPr>
          <w:rFonts w:ascii="Courier New" w:hAnsi="Courier New"/>
          <w:sz w:val="18"/>
        </w:rPr>
        <w:br/>
        <w:t>├── .env                      # Actual credentials (NOT in git)</w:t>
      </w:r>
      <w:r>
        <w:rPr>
          <w:rFonts w:ascii="Courier New" w:hAnsi="Courier New"/>
          <w:sz w:val="18"/>
        </w:rPr>
        <w:br/>
        <w:t>├── .</w:t>
      </w:r>
      <w:proofErr w:type="spellStart"/>
      <w:r>
        <w:rPr>
          <w:rFonts w:ascii="Courier New" w:hAnsi="Courier New"/>
          <w:sz w:val="18"/>
        </w:rPr>
        <w:t>gitignore</w:t>
      </w:r>
      <w:proofErr w:type="spellEnd"/>
      <w:r>
        <w:rPr>
          <w:rFonts w:ascii="Courier New" w:hAnsi="Courier New"/>
          <w:sz w:val="18"/>
        </w:rPr>
        <w:t xml:space="preserve">                # Git exclusion rules</w:t>
      </w:r>
      <w:r>
        <w:rPr>
          <w:rFonts w:ascii="Courier New" w:hAnsi="Courier New"/>
          <w:sz w:val="18"/>
        </w:rPr>
        <w:br/>
        <w:t xml:space="preserve">├── </w:t>
      </w:r>
      <w:proofErr w:type="spellStart"/>
      <w:r>
        <w:rPr>
          <w:rFonts w:ascii="Courier New" w:hAnsi="Courier New"/>
          <w:sz w:val="18"/>
        </w:rPr>
        <w:t>Dockerfile</w:t>
      </w:r>
      <w:proofErr w:type="spellEnd"/>
      <w:r>
        <w:rPr>
          <w:rFonts w:ascii="Courier New" w:hAnsi="Courier New"/>
          <w:sz w:val="18"/>
        </w:rPr>
        <w:t xml:space="preserve">                # Consumer container blueprint</w:t>
      </w:r>
      <w:r>
        <w:rPr>
          <w:rFonts w:ascii="Courier New" w:hAnsi="Courier New"/>
          <w:sz w:val="18"/>
        </w:rPr>
        <w:br/>
        <w:t xml:space="preserve">├── </w:t>
      </w:r>
      <w:proofErr w:type="spellStart"/>
      <w:r>
        <w:rPr>
          <w:rFonts w:ascii="Courier New" w:hAnsi="Courier New"/>
          <w:sz w:val="18"/>
        </w:rPr>
        <w:t>Dockerfile.api</w:t>
      </w:r>
      <w:proofErr w:type="spellEnd"/>
      <w:r>
        <w:rPr>
          <w:rFonts w:ascii="Courier New" w:hAnsi="Courier New"/>
          <w:sz w:val="18"/>
        </w:rPr>
        <w:t xml:space="preserve">            # API container blueprint</w:t>
      </w:r>
      <w:r>
        <w:rPr>
          <w:rFonts w:ascii="Courier New" w:hAnsi="Courier New"/>
          <w:sz w:val="18"/>
        </w:rPr>
        <w:br/>
        <w:t>├── docker-</w:t>
      </w:r>
      <w:proofErr w:type="spellStart"/>
      <w:r>
        <w:rPr>
          <w:rFonts w:ascii="Courier New" w:hAnsi="Courier New"/>
          <w:sz w:val="18"/>
        </w:rPr>
        <w:t>compose.yml</w:t>
      </w:r>
      <w:proofErr w:type="spellEnd"/>
      <w:r>
        <w:rPr>
          <w:rFonts w:ascii="Courier New" w:hAnsi="Courier New"/>
          <w:sz w:val="18"/>
        </w:rPr>
        <w:t xml:space="preserve">        # Multi-container orchestration</w:t>
      </w:r>
      <w:r>
        <w:rPr>
          <w:rFonts w:ascii="Courier New" w:hAnsi="Courier New"/>
          <w:sz w:val="18"/>
        </w:rPr>
        <w:br/>
        <w:t>├── requirements.txt          # Python package dependencies</w:t>
      </w:r>
      <w:r>
        <w:rPr>
          <w:rFonts w:ascii="Courier New" w:hAnsi="Courier New"/>
          <w:sz w:val="18"/>
        </w:rPr>
        <w:br/>
        <w:t>├── README.md                 # Project overview and quick start</w:t>
      </w:r>
      <w:r>
        <w:rPr>
          <w:rFonts w:ascii="Courier New" w:hAnsi="Courier New"/>
          <w:sz w:val="18"/>
        </w:rPr>
        <w:br/>
        <w:t>├── config/</w:t>
      </w:r>
      <w:r>
        <w:rPr>
          <w:rFonts w:ascii="Courier New" w:hAnsi="Courier New"/>
          <w:sz w:val="18"/>
        </w:rPr>
        <w:br/>
        <w:t>│   ├── __init__.py</w:t>
      </w:r>
      <w:r>
        <w:rPr>
          <w:rFonts w:ascii="Courier New" w:hAnsi="Courier New"/>
          <w:sz w:val="18"/>
        </w:rPr>
        <w:br/>
        <w:t>│   └── config.py             # Centralized configuration (12-factor)</w:t>
      </w:r>
      <w:r>
        <w:rPr>
          <w:rFonts w:ascii="Courier New" w:hAnsi="Courier New"/>
          <w:sz w:val="18"/>
        </w:rPr>
        <w:br/>
        <w:t>├── producer/</w:t>
      </w:r>
      <w:r>
        <w:rPr>
          <w:rFonts w:ascii="Courier New" w:hAnsi="Courier New"/>
          <w:sz w:val="18"/>
        </w:rPr>
        <w:br/>
        <w:t>│   ├── __init__.py</w:t>
      </w:r>
      <w:r>
        <w:rPr>
          <w:rFonts w:ascii="Courier New" w:hAnsi="Courier New"/>
          <w:sz w:val="18"/>
        </w:rPr>
        <w:br/>
        <w:t>│   └── kafka_producer.py     # CSV → Avro → Kafka</w:t>
      </w:r>
      <w:r>
        <w:rPr>
          <w:rFonts w:ascii="Courier New" w:hAnsi="Courier New"/>
          <w:sz w:val="18"/>
        </w:rPr>
        <w:br/>
        <w:t>├── consumer/</w:t>
      </w:r>
      <w:r>
        <w:rPr>
          <w:rFonts w:ascii="Courier New" w:hAnsi="Courier New"/>
          <w:sz w:val="18"/>
        </w:rPr>
        <w:br/>
        <w:t>│   ├── __init__.py</w:t>
      </w:r>
      <w:r>
        <w:rPr>
          <w:rFonts w:ascii="Courier New" w:hAnsi="Courier New"/>
          <w:sz w:val="18"/>
        </w:rPr>
        <w:br/>
        <w:t>│   └── kafka_consumer.py     # Kafka → Validate → MongoDB</w:t>
      </w:r>
      <w:r>
        <w:rPr>
          <w:rFonts w:ascii="Courier New" w:hAnsi="Courier New"/>
          <w:sz w:val="18"/>
        </w:rPr>
        <w:br/>
        <w:t>├── validation/</w:t>
      </w:r>
      <w:r>
        <w:rPr>
          <w:rFonts w:ascii="Courier New" w:hAnsi="Courier New"/>
          <w:sz w:val="18"/>
        </w:rPr>
        <w:br/>
        <w:t>│   ├── __init__.py</w:t>
      </w:r>
      <w:r>
        <w:rPr>
          <w:rFonts w:ascii="Courier New" w:hAnsi="Courier New"/>
          <w:sz w:val="18"/>
        </w:rPr>
        <w:br/>
        <w:t>│   └── validators.py         # 15 business validation rules</w:t>
      </w:r>
      <w:r>
        <w:rPr>
          <w:rFonts w:ascii="Courier New" w:hAnsi="Courier New"/>
          <w:sz w:val="18"/>
        </w:rPr>
        <w:br/>
        <w:t xml:space="preserve">├── </w:t>
      </w:r>
      <w:proofErr w:type="spellStart"/>
      <w:r>
        <w:rPr>
          <w:rFonts w:ascii="Courier New" w:hAnsi="Courier New"/>
          <w:sz w:val="18"/>
        </w:rPr>
        <w:t>api</w:t>
      </w:r>
      <w:proofErr w:type="spellEnd"/>
      <w:r>
        <w:rPr>
          <w:rFonts w:ascii="Courier New" w:hAnsi="Courier New"/>
          <w:sz w:val="18"/>
        </w:rPr>
        <w:t>/</w:t>
      </w:r>
      <w:r>
        <w:rPr>
          <w:rFonts w:ascii="Courier New" w:hAnsi="Courier New"/>
          <w:sz w:val="18"/>
        </w:rPr>
        <w:br/>
        <w:t>│   ├── __init__.py</w:t>
      </w:r>
      <w:r>
        <w:rPr>
          <w:rFonts w:ascii="Courier New" w:hAnsi="Courier New"/>
          <w:sz w:val="18"/>
        </w:rPr>
        <w:br/>
        <w:t xml:space="preserve">│   └── app.py                # </w:t>
      </w:r>
      <w:proofErr w:type="spellStart"/>
      <w:r>
        <w:rPr>
          <w:rFonts w:ascii="Courier New" w:hAnsi="Courier New"/>
          <w:sz w:val="18"/>
        </w:rPr>
        <w:t>FastAPI</w:t>
      </w:r>
      <w:proofErr w:type="spellEnd"/>
      <w:r>
        <w:rPr>
          <w:rFonts w:ascii="Courier New" w:hAnsi="Courier New"/>
          <w:sz w:val="18"/>
        </w:rPr>
        <w:t xml:space="preserve"> with 14 endpoints</w:t>
      </w:r>
      <w:r>
        <w:rPr>
          <w:rFonts w:ascii="Courier New" w:hAnsi="Courier New"/>
          <w:sz w:val="18"/>
        </w:rPr>
        <w:br/>
        <w:t>├── data/</w:t>
      </w:r>
      <w:r>
        <w:rPr>
          <w:rFonts w:ascii="Courier New" w:hAnsi="Courier New"/>
          <w:sz w:val="18"/>
        </w:rPr>
        <w:br/>
        <w:t>│   ├── .</w:t>
      </w:r>
      <w:proofErr w:type="spellStart"/>
      <w:r>
        <w:rPr>
          <w:rFonts w:ascii="Courier New" w:hAnsi="Courier New"/>
          <w:sz w:val="18"/>
        </w:rPr>
        <w:t>gitkeep</w:t>
      </w:r>
      <w:proofErr w:type="spellEnd"/>
      <w:r>
        <w:rPr>
          <w:rFonts w:ascii="Courier New" w:hAnsi="Courier New"/>
          <w:sz w:val="18"/>
        </w:rPr>
        <w:br/>
        <w:t>│   └── delivery_trip_truck_data.csv  (not in git)</w:t>
      </w:r>
      <w:r>
        <w:rPr>
          <w:rFonts w:ascii="Courier New" w:hAnsi="Courier New"/>
          <w:sz w:val="18"/>
        </w:rPr>
        <w:br/>
        <w:t>└── docs/</w:t>
      </w:r>
      <w:r>
        <w:rPr>
          <w:rFonts w:ascii="Courier New" w:hAnsi="Courier New"/>
          <w:sz w:val="18"/>
        </w:rPr>
        <w:br/>
        <w:t xml:space="preserve">    └── (this document)</w:t>
      </w:r>
    </w:p>
    <w:p w14:paraId="2ED252AE" w14:textId="77777777" w:rsidR="00307595" w:rsidRDefault="00000000">
      <w:pPr>
        <w:pStyle w:val="Heading2"/>
      </w:pPr>
      <w:r>
        <w:t>Deliverables Checklist</w:t>
      </w:r>
    </w:p>
    <w:tbl>
      <w:tblPr>
        <w:tblStyle w:val="LightGrid-Accent1"/>
        <w:tblW w:w="0" w:type="auto"/>
        <w:jc w:val="center"/>
        <w:tblLook w:val="04A0" w:firstRow="1" w:lastRow="0" w:firstColumn="1" w:lastColumn="0" w:noHBand="0" w:noVBand="1"/>
      </w:tblPr>
      <w:tblGrid>
        <w:gridCol w:w="3120"/>
        <w:gridCol w:w="3120"/>
        <w:gridCol w:w="3120"/>
      </w:tblGrid>
      <w:tr w:rsidR="00307595" w14:paraId="5E2C2EC3" w14:textId="77777777" w:rsidTr="0030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5BAB9F9" w14:textId="77777777" w:rsidR="00307595" w:rsidRDefault="00000000">
            <w:r>
              <w:rPr>
                <w:sz w:val="20"/>
              </w:rPr>
              <w:t>Deliverable</w:t>
            </w:r>
          </w:p>
        </w:tc>
        <w:tc>
          <w:tcPr>
            <w:tcW w:w="3120" w:type="dxa"/>
          </w:tcPr>
          <w:p w14:paraId="777D5A59"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Location</w:t>
            </w:r>
          </w:p>
        </w:tc>
        <w:tc>
          <w:tcPr>
            <w:tcW w:w="3120" w:type="dxa"/>
          </w:tcPr>
          <w:p w14:paraId="1F0000D2" w14:textId="77777777" w:rsidR="00307595"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r>
      <w:tr w:rsidR="00307595" w14:paraId="0BA18C7A"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00ACAB3" w14:textId="77777777" w:rsidR="00307595" w:rsidRDefault="00000000">
            <w:r>
              <w:rPr>
                <w:sz w:val="20"/>
              </w:rPr>
              <w:t>Kafka Producer Python script</w:t>
            </w:r>
          </w:p>
        </w:tc>
        <w:tc>
          <w:tcPr>
            <w:tcW w:w="3120" w:type="dxa"/>
          </w:tcPr>
          <w:p w14:paraId="190F2965"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producer/kafka_producer.py</w:t>
            </w:r>
          </w:p>
        </w:tc>
        <w:tc>
          <w:tcPr>
            <w:tcW w:w="3120" w:type="dxa"/>
          </w:tcPr>
          <w:p w14:paraId="75B3BE8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307595" w14:paraId="31B3E2CF"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F96DDCA" w14:textId="77777777" w:rsidR="00307595" w:rsidRDefault="00000000">
            <w:r>
              <w:rPr>
                <w:sz w:val="20"/>
              </w:rPr>
              <w:t>Kafka Consumer Python script</w:t>
            </w:r>
          </w:p>
        </w:tc>
        <w:tc>
          <w:tcPr>
            <w:tcW w:w="3120" w:type="dxa"/>
          </w:tcPr>
          <w:p w14:paraId="69C7746F"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consumer/kafka_consumer.py</w:t>
            </w:r>
          </w:p>
        </w:tc>
        <w:tc>
          <w:tcPr>
            <w:tcW w:w="3120" w:type="dxa"/>
          </w:tcPr>
          <w:p w14:paraId="23CAAF4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307595" w14:paraId="74CDDF0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10DDC3" w14:textId="77777777" w:rsidR="00307595" w:rsidRDefault="00000000">
            <w:r>
              <w:rPr>
                <w:sz w:val="20"/>
              </w:rPr>
              <w:t>Data Validation module</w:t>
            </w:r>
          </w:p>
        </w:tc>
        <w:tc>
          <w:tcPr>
            <w:tcW w:w="3120" w:type="dxa"/>
          </w:tcPr>
          <w:p w14:paraId="6B187561"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validation/validators.py</w:t>
            </w:r>
          </w:p>
        </w:tc>
        <w:tc>
          <w:tcPr>
            <w:tcW w:w="3120" w:type="dxa"/>
          </w:tcPr>
          <w:p w14:paraId="245BE787"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307595" w14:paraId="2485A896"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F34B6C" w14:textId="77777777" w:rsidR="00307595" w:rsidRDefault="00000000">
            <w:proofErr w:type="spellStart"/>
            <w:r>
              <w:rPr>
                <w:sz w:val="20"/>
              </w:rPr>
              <w:t>Dockerfile</w:t>
            </w:r>
            <w:proofErr w:type="spellEnd"/>
            <w:r>
              <w:rPr>
                <w:sz w:val="20"/>
              </w:rPr>
              <w:t xml:space="preserve"> for consumer scaling</w:t>
            </w:r>
          </w:p>
        </w:tc>
        <w:tc>
          <w:tcPr>
            <w:tcW w:w="3120" w:type="dxa"/>
          </w:tcPr>
          <w:p w14:paraId="48A12335" w14:textId="77777777" w:rsidR="00307595"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Dockerfile</w:t>
            </w:r>
            <w:proofErr w:type="spellEnd"/>
          </w:p>
        </w:tc>
        <w:tc>
          <w:tcPr>
            <w:tcW w:w="3120" w:type="dxa"/>
          </w:tcPr>
          <w:p w14:paraId="68D09233"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307595" w14:paraId="5820361B"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6A15836" w14:textId="77777777" w:rsidR="00307595" w:rsidRDefault="00000000">
            <w:r>
              <w:rPr>
                <w:sz w:val="20"/>
              </w:rPr>
              <w:t>Docker Compose for orchestration</w:t>
            </w:r>
          </w:p>
        </w:tc>
        <w:tc>
          <w:tcPr>
            <w:tcW w:w="3120" w:type="dxa"/>
          </w:tcPr>
          <w:p w14:paraId="66C1E1A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docker-</w:t>
            </w:r>
            <w:proofErr w:type="spellStart"/>
            <w:r>
              <w:rPr>
                <w:sz w:val="20"/>
              </w:rPr>
              <w:t>compose.yml</w:t>
            </w:r>
            <w:proofErr w:type="spellEnd"/>
          </w:p>
        </w:tc>
        <w:tc>
          <w:tcPr>
            <w:tcW w:w="3120" w:type="dxa"/>
          </w:tcPr>
          <w:p w14:paraId="36FB0CA0"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307595" w14:paraId="47CCD49C"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6C89DCC" w14:textId="77777777" w:rsidR="00307595" w:rsidRDefault="00000000">
            <w:r>
              <w:rPr>
                <w:sz w:val="20"/>
              </w:rPr>
              <w:t>API code for MongoDB interactions</w:t>
            </w:r>
          </w:p>
        </w:tc>
        <w:tc>
          <w:tcPr>
            <w:tcW w:w="3120" w:type="dxa"/>
          </w:tcPr>
          <w:p w14:paraId="395A7BD8"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api/app.py</w:t>
            </w:r>
          </w:p>
        </w:tc>
        <w:tc>
          <w:tcPr>
            <w:tcW w:w="3120" w:type="dxa"/>
          </w:tcPr>
          <w:p w14:paraId="5F4DD40D"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307595" w14:paraId="6661F22F"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052F01" w14:textId="77777777" w:rsidR="00307595" w:rsidRDefault="00000000">
            <w:r>
              <w:rPr>
                <w:sz w:val="20"/>
              </w:rPr>
              <w:t>Environment configuration</w:t>
            </w:r>
          </w:p>
        </w:tc>
        <w:tc>
          <w:tcPr>
            <w:tcW w:w="3120" w:type="dxa"/>
          </w:tcPr>
          <w:p w14:paraId="19E8F409"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config/config.py </w:t>
            </w:r>
            <w:proofErr w:type="gramStart"/>
            <w:r>
              <w:rPr>
                <w:sz w:val="20"/>
              </w:rPr>
              <w:t>+ .</w:t>
            </w:r>
            <w:proofErr w:type="spellStart"/>
            <w:r>
              <w:rPr>
                <w:sz w:val="20"/>
              </w:rPr>
              <w:t>env</w:t>
            </w:r>
            <w:proofErr w:type="gramEnd"/>
            <w:r>
              <w:rPr>
                <w:sz w:val="20"/>
              </w:rPr>
              <w:t>.example</w:t>
            </w:r>
            <w:proofErr w:type="spellEnd"/>
          </w:p>
        </w:tc>
        <w:tc>
          <w:tcPr>
            <w:tcW w:w="3120" w:type="dxa"/>
          </w:tcPr>
          <w:p w14:paraId="18E6B95D"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307595" w14:paraId="7B7BE811"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694E744" w14:textId="77777777" w:rsidR="00307595" w:rsidRDefault="00000000">
            <w:r>
              <w:rPr>
                <w:sz w:val="20"/>
              </w:rPr>
              <w:t>Project documentation</w:t>
            </w:r>
          </w:p>
        </w:tc>
        <w:tc>
          <w:tcPr>
            <w:tcW w:w="3120" w:type="dxa"/>
          </w:tcPr>
          <w:p w14:paraId="2978EEA7"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This DOCX + README.md</w:t>
            </w:r>
          </w:p>
        </w:tc>
        <w:tc>
          <w:tcPr>
            <w:tcW w:w="3120" w:type="dxa"/>
          </w:tcPr>
          <w:p w14:paraId="1F683311"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307595" w14:paraId="19E5E49D"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82CCA9" w14:textId="77777777" w:rsidR="00307595" w:rsidRDefault="00000000">
            <w:r>
              <w:rPr>
                <w:sz w:val="20"/>
              </w:rPr>
              <w:t>Architecture diagrams</w:t>
            </w:r>
          </w:p>
        </w:tc>
        <w:tc>
          <w:tcPr>
            <w:tcW w:w="3120" w:type="dxa"/>
          </w:tcPr>
          <w:p w14:paraId="43F24C3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Section 4 of this document</w:t>
            </w:r>
          </w:p>
        </w:tc>
        <w:tc>
          <w:tcPr>
            <w:tcW w:w="3120" w:type="dxa"/>
          </w:tcPr>
          <w:p w14:paraId="41634F4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r w:rsidR="00307595" w14:paraId="4166F549" w14:textId="77777777" w:rsidTr="003075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38011E2" w14:textId="77777777" w:rsidR="00307595" w:rsidRDefault="00000000">
            <w:r>
              <w:rPr>
                <w:sz w:val="20"/>
              </w:rPr>
              <w:t>Git version control guide</w:t>
            </w:r>
          </w:p>
        </w:tc>
        <w:tc>
          <w:tcPr>
            <w:tcW w:w="3120" w:type="dxa"/>
          </w:tcPr>
          <w:p w14:paraId="033AE372"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Section 11 of this document</w:t>
            </w:r>
          </w:p>
        </w:tc>
        <w:tc>
          <w:tcPr>
            <w:tcW w:w="3120" w:type="dxa"/>
          </w:tcPr>
          <w:p w14:paraId="053445D0" w14:textId="77777777" w:rsidR="00307595"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r>
      <w:tr w:rsidR="00307595" w14:paraId="30ED6D35" w14:textId="77777777" w:rsidTr="0030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DCCF3F" w14:textId="77777777" w:rsidR="00307595" w:rsidRDefault="00000000">
            <w:r>
              <w:rPr>
                <w:sz w:val="20"/>
              </w:rPr>
              <w:lastRenderedPageBreak/>
              <w:t>Docker installation guide</w:t>
            </w:r>
          </w:p>
        </w:tc>
        <w:tc>
          <w:tcPr>
            <w:tcW w:w="3120" w:type="dxa"/>
          </w:tcPr>
          <w:p w14:paraId="2307775C"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Section 9 + README.md</w:t>
            </w:r>
          </w:p>
        </w:tc>
        <w:tc>
          <w:tcPr>
            <w:tcW w:w="3120" w:type="dxa"/>
          </w:tcPr>
          <w:p w14:paraId="707AC53B" w14:textId="77777777" w:rsidR="00307595"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r>
    </w:tbl>
    <w:p w14:paraId="1F835F00" w14:textId="77777777" w:rsidR="00307595" w:rsidRDefault="00307595"/>
    <w:sectPr w:rsidR="003075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953150">
    <w:abstractNumId w:val="8"/>
  </w:num>
  <w:num w:numId="2" w16cid:durableId="506099852">
    <w:abstractNumId w:val="6"/>
  </w:num>
  <w:num w:numId="3" w16cid:durableId="2038387798">
    <w:abstractNumId w:val="5"/>
  </w:num>
  <w:num w:numId="4" w16cid:durableId="138114670">
    <w:abstractNumId w:val="4"/>
  </w:num>
  <w:num w:numId="5" w16cid:durableId="660472987">
    <w:abstractNumId w:val="7"/>
  </w:num>
  <w:num w:numId="6" w16cid:durableId="1399354879">
    <w:abstractNumId w:val="3"/>
  </w:num>
  <w:num w:numId="7" w16cid:durableId="1463109641">
    <w:abstractNumId w:val="2"/>
  </w:num>
  <w:num w:numId="8" w16cid:durableId="175967675">
    <w:abstractNumId w:val="1"/>
  </w:num>
  <w:num w:numId="9" w16cid:durableId="45517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20C"/>
    <w:rsid w:val="0015074B"/>
    <w:rsid w:val="00231A40"/>
    <w:rsid w:val="00251FB1"/>
    <w:rsid w:val="0025572D"/>
    <w:rsid w:val="0029639D"/>
    <w:rsid w:val="00307595"/>
    <w:rsid w:val="003159CD"/>
    <w:rsid w:val="00326F90"/>
    <w:rsid w:val="003B113F"/>
    <w:rsid w:val="003B7DDE"/>
    <w:rsid w:val="004232A7"/>
    <w:rsid w:val="00435A2F"/>
    <w:rsid w:val="00474695"/>
    <w:rsid w:val="00475C14"/>
    <w:rsid w:val="00540616"/>
    <w:rsid w:val="005D7B32"/>
    <w:rsid w:val="00722B29"/>
    <w:rsid w:val="007C1EE2"/>
    <w:rsid w:val="007C57A5"/>
    <w:rsid w:val="008A54E4"/>
    <w:rsid w:val="008C64F3"/>
    <w:rsid w:val="00926535"/>
    <w:rsid w:val="00A913AD"/>
    <w:rsid w:val="00AA1D8D"/>
    <w:rsid w:val="00AE3EF7"/>
    <w:rsid w:val="00B47730"/>
    <w:rsid w:val="00B60355"/>
    <w:rsid w:val="00BD45F8"/>
    <w:rsid w:val="00BE2126"/>
    <w:rsid w:val="00BE4D2B"/>
    <w:rsid w:val="00C33E38"/>
    <w:rsid w:val="00C76DEF"/>
    <w:rsid w:val="00CB0664"/>
    <w:rsid w:val="00CE4E39"/>
    <w:rsid w:val="00D43840"/>
    <w:rsid w:val="00D67724"/>
    <w:rsid w:val="00D867DF"/>
    <w:rsid w:val="00DB2D7F"/>
    <w:rsid w:val="00DF3E07"/>
    <w:rsid w:val="00E138BB"/>
    <w:rsid w:val="00E759ED"/>
    <w:rsid w:val="00F0256C"/>
    <w:rsid w:val="00FC693F"/>
    <w:rsid w:val="00FD4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57933"/>
  <w14:defaultImageDpi w14:val="300"/>
  <w15:docId w15:val="{AE450A70-E3EC-472A-8AED-88FBF6EB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29</Pages>
  <Words>5451</Words>
  <Characters>31073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Paulinus</cp:lastModifiedBy>
  <cp:revision>32</cp:revision>
  <dcterms:created xsi:type="dcterms:W3CDTF">2013-12-23T23:15:00Z</dcterms:created>
  <dcterms:modified xsi:type="dcterms:W3CDTF">2026-03-10T20:01:00Z</dcterms:modified>
  <cp:category/>
</cp:coreProperties>
</file>