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BEYER, LAWLER, AND PINGREE INTRODUCE BIPARTISAN LEGISLATION TO IMPROVE </w:t>
        </w:r>
      </w:hyperlink>
      <w:hyperlink r:id="rId8" w:history="1">
        <w:r>
          <w:rPr>
            <w:rFonts w:ascii="arial" w:eastAsia="arial" w:hAnsi="arial" w:cs="arial"/>
            <w:b/>
            <w:i/>
            <w:strike w:val="0"/>
            <w:color w:val="0077CC"/>
            <w:sz w:val="28"/>
            <w:u w:val="single"/>
            <w:shd w:val="clear" w:color="auto" w:fill="FFFFFF"/>
            <w:vertAlign w:val="baseline"/>
          </w:rPr>
          <w:t>SOIL HEALTH</w:t>
        </w:r>
      </w:hyperlink>
      <w:hyperlink r:id="rId8" w:history="1">
        <w:r>
          <w:rPr>
            <w:rFonts w:ascii="arial" w:eastAsia="arial" w:hAnsi="arial" w:cs="arial"/>
            <w:b/>
            <w:i/>
            <w:strike w:val="0"/>
            <w:color w:val="0077CC"/>
            <w:sz w:val="28"/>
            <w:u w:val="single"/>
            <w:shd w:val="clear" w:color="auto" w:fill="FFFFFF"/>
            <w:vertAlign w:val="baseline"/>
          </w:rPr>
          <w:t xml:space="preserve"> AND SUSTAINABILITY ON FARMS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25, 2024 Thursday</w:t>
      </w:r>
    </w:p>
    <w:p>
      <w:pPr>
        <w:keepNext w:val="0"/>
        <w:spacing w:after="0" w:line="240" w:lineRule="atLeast"/>
        <w:ind w:right="0"/>
        <w:jc w:val="both"/>
      </w:pPr>
      <w:bookmarkStart w:id="0" w:name="Bookmark_7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information was released by the office of Virginia Rep. Don Beyer: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Representatives Don Beyer (D-VA), Mike Lawler (R-NY), and Chellie Pingree (D-ME) today introduced the Innovative Practices for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Act, bipartisan legislation to improve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on farms and support sustainable alternatives to annual agriculture by improving United States Department of Agriculture (USDA) conservation programs to ensure they are better able to support farmers who incorporate perennial systems and agroforestry into their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"American agriculture faces many challenges today, including harmful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erosion exacerbated by the climate crisis' extreme weather patterns," said Rep. Beyer . "Our bill is a significant step to support the </w:t>
      </w:r>
      <w:r>
        <w:rPr>
          <w:rFonts w:ascii="arial" w:eastAsia="arial" w:hAnsi="arial" w:cs="arial"/>
          <w:b/>
          <w:i/>
          <w:strike w:val="0"/>
          <w:noProof w:val="0"/>
          <w:color w:val="000000"/>
          <w:position w:val="0"/>
          <w:sz w:val="20"/>
          <w:u w:val="single"/>
          <w:vertAlign w:val="baseline"/>
        </w:rPr>
        <w:t>health</w:t>
      </w:r>
      <w:r>
        <w:rPr>
          <w:rFonts w:ascii="arial" w:eastAsia="arial" w:hAnsi="arial" w:cs="arial"/>
          <w:b w:val="0"/>
          <w:i w:val="0"/>
          <w:strike w:val="0"/>
          <w:noProof w:val="0"/>
          <w:color w:val="000000"/>
          <w:position w:val="0"/>
          <w:sz w:val="20"/>
          <w:u w:val="none"/>
          <w:vertAlign w:val="baseline"/>
        </w:rPr>
        <w:t xml:space="preserve"> and sustainability of American farms by ensuring the USDA has the resources necessary to be a strong partner for farmers who prioritize perennial agriculture and agroforestry. These practices promote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which not only makes the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more resilient to extreme weather events and erosion but also improves long-term agricultural productivity and farming's impacts on watersheds and wildlife."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supporting farmers in the utilization of perennial systems and agroforestry, the Innovative Practices for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Act encourages healthy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management improving overall farm productivity and stimulating microbial life," said Rep. Lawler . "This is a win for farmers, a win for the environment, and a win for American families. I'm proud to join my colleagues Don Beyer and Chellie Pingree in introducing this commonsense bipartisan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Maine and across the country, farmers are on the frontlines of the climate crisis dealing with severe drought, flooding, wildfires, and other extreme weather conditions," said Rep. Pingree . "In order to make our food system more resilient and to ensure our agricultural producers survive the worsening climate crisis, we must encourage and invest in climate-smart practices. My and Representatives Beyer and Lawler's Innovative Practices for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Act does just that promoting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investing in agroforestry research and development, and incentivizing greenhouse gas reduction. Our bipartisan, commonsense bill is a win-win."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Innovative Practices for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Act provides common-sense, straight-forward support for high-impact perennial practices through NRCS conservation programs. It also ensures increased technical capacity at USDA for new and exciting perennial practices through a series of agroforestry centers," said National Sustainable Agriculture Coalition Conservation Specialist Jesse Womack . "This bill is a win for farmers committed to building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across their operation through plant diversity and strong, living roots."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applaud Representatives Beyer, Lawler, and Pingree for introducing the Innovative Practices for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Act of 2024. This bill could unlock critical incentives for farmers and ranchers to implement carbon-storing practices like agroforestry and perennial systems," said Carbon180 Deputy Director of Policy Cristel Zoebisch . "By making targeted changes to federal conservation programs and expanding technical assistance for innovative, climate-friendly production systems, this bill would equip producers with the tools they need to activate their </w:t>
      </w:r>
      <w:r>
        <w:rPr>
          <w:rFonts w:ascii="arial" w:eastAsia="arial" w:hAnsi="arial" w:cs="arial"/>
          <w:b/>
          <w:i/>
          <w:strike w:val="0"/>
          <w:noProof w:val="0"/>
          <w:color w:val="000000"/>
          <w:position w:val="0"/>
          <w:sz w:val="20"/>
          <w:u w:val="single"/>
          <w:vertAlign w:val="baseline"/>
        </w:rPr>
        <w:t>soils</w:t>
      </w:r>
      <w:r>
        <w:rPr>
          <w:rFonts w:ascii="arial" w:eastAsia="arial" w:hAnsi="arial" w:cs="arial"/>
          <w:b w:val="0"/>
          <w:i w:val="0"/>
          <w:strike w:val="0"/>
          <w:noProof w:val="0"/>
          <w:color w:val="000000"/>
          <w:position w:val="0"/>
          <w:sz w:val="20"/>
          <w:u w:val="none"/>
          <w:vertAlign w:val="baseline"/>
        </w:rPr>
        <w:t xml:space="preserve"> as carbon sinks and bolster resilience to weather extremes."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Annual crops and monoculture cropping, common in farming, require tilling which disrupts the natural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structure and can lead to increased erosion and a reliance on harmful fertilizers and pesticides. Perennial and agroforestry systems require less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disturbance improving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structure, preventing erosion, increasing ecosystem nutrient retention, and promoting carbon sequestration.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Successfully designing, installing, and maintaining perennial systems and agroforestry on farms, however, is a long and complex process that comes with real costs. The Innovative Practices for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Act would support these farmers by improving USDA Natural Resource Conservation Service (NRCS) programs, the Conservation Stewardship Program (CSP) and Environmental Quality Incentives Program (EQIP); increasing technical assistance for farmers installing perennial systems; and designating four national and regional agroforestry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Text of the Innovative Practices for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Act is available here, with a one-pager on the bill 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31,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BEYER, LAWLER, AND PINGREE INTRODUCE BIPARTISAN LEGISLATION TO IMPROVE SOIL HEALTH AND SUSTAINABILITY ON FARMS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78-PW31-DYTH-G035-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BEYER, LAWLER, AND PINGREE INTRODUCE BIPARTISAN LEGISLATION TO IMPROVE SOIL HEALTH AND SUSTAINABILITY ON FARMS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221633310</vt:lpwstr>
  </property>
  <property fmtid="{D5CDD505-2E9C-101B-9397-08002B2CF9AE}" pid="3" name="LADocCount">
    <vt:lpwstr>1</vt:lpwstr>
  </property>
  <property fmtid="{D5CDD505-2E9C-101B-9397-08002B2CF9AE}" pid="4" name="LADocumentID:urn:contentItem:6B78-PW31-DYTH-G035-00000-00">
    <vt:lpwstr>Doc::/shared/document|contextualFeaturePermID::1516831</vt:lpwstr>
  </property>
  <property fmtid="{D5CDD505-2E9C-101B-9397-08002B2CF9AE}" pid="5" name="UserPermID">
    <vt:lpwstr>urn:user:PA184731157</vt:lpwstr>
  </property>
</Properties>
</file>