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Invitation to start-up meeting: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group council in Indre stfold municipality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Nordic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 id="_x0000_i1026" type="#_x0000_t75" style="width:161.23pt;height:92.2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Indre Østfold: Indre Østfold Kommune, Norway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 for the meeting by 22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described as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's ability to maintain productivity, biological diversity and ecosystem services in ecosystems on land.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's ecosystem services are not only the obvious thing of being a growing medium for food production, but good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affect water storage and infiltration capacity, gene bank and carbon storage. Together with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's ability to store water and carbon,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life has a lot to say about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's productivity, i.e how big the crops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Welcome to the start-up meeting on Tuesday 27 FebruaryTogether with Norsk Landbruksrådgiving (NLR), we welcome you to the start-up meeting for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group council on Tuesday 27 February at 18.30 in the auditorium at Fjellheim in Spydeberg.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is open to everyone - we think it will be both educational and inspiring!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Provisional programmeWhat is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 an introduction by Hans Gaffke, NLRPresentation of various possible measures to promote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by Hans Gaffke, NLRThis is how I work with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measures on my farm at Anne Kristin Syverstad, DegernesMapping the meeting participants' interest in various topicsEnrollmentIn order to know how many people we can count on at the start-up meeting, we would like you to register by 22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 for the meeting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you can sign up by sending an email to: </w:t>
      </w:r>
      <w:hyperlink r:id="rId10" w:history="1">
        <w:r>
          <w:rPr>
            <w:rFonts w:ascii="arial" w:eastAsia="arial" w:hAnsi="arial" w:cs="arial"/>
            <w:b w:val="0"/>
            <w:i/>
            <w:strike w:val="0"/>
            <w:noProof w:val="0"/>
            <w:color w:val="0077CC"/>
            <w:position w:val="0"/>
            <w:sz w:val="20"/>
            <w:u w:val="single"/>
            <w:shd w:val="clear" w:color="auto" w:fill="FFFFFF"/>
            <w:vertAlign w:val="baseline"/>
          </w:rPr>
          <w:t>marit.ness.kjeve@io.kommune.no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aheadAmong the participants at the information meeting, we hope that 12-20 people will want to participate further in an earth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group run by Hans Gaffke from NLR. We plan to meet three to four times during 2024. There is capacity for one group in 2024, and it is suitable for both those who operate conventionally and for those who operate organically. If there are many people who want to participate, we will find some criteria for selection, such as in terms of geographical boundaries, form of operation or the like.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This is an automated translated version of the story which may have translation errors. Please always refer to the original story:</w:t>
      </w:r>
      <w:hyperlink r:id="rId11" w:history="1">
        <w:r>
          <w:rPr>
            <w:rFonts w:ascii="arial" w:eastAsia="arial" w:hAnsi="arial" w:cs="arial"/>
            <w:b w:val="0"/>
            <w:i/>
            <w:strike w:val="0"/>
            <w:noProof w:val="0"/>
            <w:color w:val="0077CC"/>
            <w:position w:val="0"/>
            <w:sz w:val="20"/>
            <w:u w:val="single"/>
            <w:shd w:val="clear" w:color="auto" w:fill="FFFFFF"/>
            <w:vertAlign w:val="baseline"/>
          </w:rPr>
          <w:t>https://www.io.kommune.no/aktuelt/invitasjon-til-oppstartsmote-jordhelsegrupperad-i-indre-ostfold-kommune-2024.31391.aspx</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Invitation to start-up meeting: Soil health group council in Indre stfold municipality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it.ness.kjeve@io.kommune.no" TargetMode="External" /><Relationship Id="rId11" Type="http://schemas.openxmlformats.org/officeDocument/2006/relationships/hyperlink" Target="https://www.io.kommune.no/aktuelt/invitasjon-til-oppstartsmote-jordhelsegrupperad-i-indre-ostfold-kommune-2024.31391.aspx"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TDX1-JDG9-Y08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to start-up meeting: Soil health group council in Indre stfold municipality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BM-TDX1-JDG9-Y08V-00000-00">
    <vt:lpwstr>Doc::/shared/document|contextualFeaturePermID::1516831</vt:lpwstr>
  </property>
  <property fmtid="{D5CDD505-2E9C-101B-9397-08002B2CF9AE}" pid="5" name="UserPermID">
    <vt:lpwstr>urn:user:PA184731157</vt:lpwstr>
  </property>
</Properties>
</file>