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Rank4Gen：让“排序”不再只看相关性，深入挖出LLM潜力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本文是中科院×华东理工×腾讯联合团队的成果。传统 Ranker 在 RAG 里“失灵”了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只优化“query-doc 相关性”，不管生成器到底用不用这些 doc。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 LLM 对证据的“口味”差异巨大：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有人喜“短证据放前面”，有人要“长推理垫后”；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同一份文档顺序调一下，F1 能差出 20+ 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跨模型迁移惨不忍睹——给 A 模型训练的 ranker，换到 B 模型直接掉 10 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Rank4Gen 是什么？</w:t>
      </w:r>
      <w:r>
        <w:rPr>
          <w:rFonts w:eastAsia="等线" w:ascii="Arial" w:cs="Arial" w:hAnsi="Arial"/>
          <w:sz w:val="22"/>
        </w:rPr>
        <w:t>一句话：</w:t>
      </w:r>
      <w:r>
        <w:rPr>
          <w:rFonts w:eastAsia="等线" w:ascii="Arial" w:cs="Arial" w:hAnsi="Arial"/>
          <w:b w:val="true"/>
          <w:color w:val="8f959e"/>
          <w:sz w:val="22"/>
        </w:rPr>
        <w:t>首个“生成器感知”的集合排序模型</w:t>
      </w:r>
      <w:r>
        <w:rPr>
          <w:rFonts w:eastAsia="等线" w:ascii="Arial" w:cs="Arial" w:hAnsi="Arial"/>
          <w:sz w:val="22"/>
        </w:rPr>
        <w:t>。</w:t>
        <w:br/>
        <w:t>输入：query + 候选文档池</w:t>
        <w:br/>
      </w:r>
      <w:r>
        <w:rPr>
          <w:rFonts w:eastAsia="等线" w:ascii="Arial" w:cs="Arial" w:hAnsi="Arial"/>
          <w:sz w:val="22"/>
        </w:rPr>
        <w:t>输出：一条“有序小集合”S，直接塞进下游 LLM，目标只有——让最终答案质量最高。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  <w:shd w:fill="f2f3f5"/>
        </w:rPr>
        <w:t>方案介绍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8f959e"/>
          <w:sz w:val="30"/>
        </w:rPr>
        <w:t>两大核心创新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0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8f959e"/>
          <w:sz w:val="30"/>
        </w:rPr>
        <w:t>模型结构 &amp; 训练流程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Relevance SFT</w:t>
      </w:r>
      <w:r>
        <w:rPr>
          <w:rFonts w:eastAsia="等线" w:ascii="Arial" w:cs="Arial" w:hAnsi="Arial"/>
          <w:sz w:val="22"/>
        </w:rPr>
        <w:t>：先学会“把相关 doc 挑出来”，稳定冷启动。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DPO 偏好优化</w:t>
      </w:r>
      <w:r>
        <w:rPr>
          <w:rFonts w:eastAsia="等线" w:ascii="Arial" w:cs="Arial" w:hAnsi="Arial"/>
          <w:sz w:val="22"/>
        </w:rPr>
        <w:t>：用 PRISM 的 (S+, S−) 对直接最大化答案质量差值。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双输出模式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color w:val="245bdb"/>
          <w:sz w:val="22"/>
          <w:shd w:fill="bbbfc4"/>
        </w:rPr>
        <w:t>/index</w:t>
      </w:r>
      <w:r>
        <w:rPr>
          <w:rFonts w:eastAsia="等线" w:ascii="Arial" w:cs="Arial" w:hAnsi="Arial"/>
          <w:sz w:val="22"/>
        </w:rPr>
        <w:t>：仅输出 docID，延迟最低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color w:val="245bdb"/>
          <w:sz w:val="22"/>
          <w:shd w:fill="bbbfc4"/>
        </w:rPr>
        <w:t>/snapshot</w:t>
      </w:r>
      <w:r>
        <w:rPr>
          <w:rFonts w:eastAsia="等线" w:ascii="Arial" w:cs="Arial" w:hAnsi="Arial"/>
          <w:sz w:val="22"/>
        </w:rPr>
        <w:t>：附带 100 字摘要，强化 ID-内容对齐，长上下文场景更稳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PRISM：首个“生成器-偏好”对齐数据集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14.1 万 query，覆盖英/中、多跳/事实/时序多种任务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个开源 LLM 各跑一遍，枚举正序、乱序、含噪音共 60+ 种排列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自动标注“偏好对”：同一 query 下，答案好的排序为正例，差的为负例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bbbfc4"/>
              </w:rPr>
              <w:t>让模型学会“不同 LLM 喜欢怎样摆证据”。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  <w:shd w:fill="f2f3f5"/>
        </w:rPr>
        <w:t>实验结果：全面碾压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跨 7 个生成器，平均比最强基线（SetSelection）再涨 </w:t>
      </w:r>
      <w:r>
        <w:rPr>
          <w:rFonts w:eastAsia="等线" w:ascii="Arial" w:cs="Arial" w:hAnsi="Arial"/>
          <w:b w:val="true"/>
          <w:color w:val="8f959e"/>
          <w:sz w:val="22"/>
        </w:rPr>
        <w:t>2.8 F1</w:t>
      </w:r>
      <w:r>
        <w:rPr>
          <w:rFonts w:eastAsia="等线" w:ascii="Arial" w:cs="Arial" w:hAnsi="Arial"/>
          <w:sz w:val="22"/>
        </w:rPr>
        <w:t xml:space="preserve">，比无 RAG 涨 </w:t>
      </w:r>
      <w:r>
        <w:rPr>
          <w:rFonts w:eastAsia="等线" w:ascii="Arial" w:cs="Arial" w:hAnsi="Arial"/>
          <w:b w:val="true"/>
          <w:color w:val="8f959e"/>
          <w:sz w:val="22"/>
        </w:rPr>
        <w:t>29+ F1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烧脑细节：一张图看懂“集合排序” vs “Top-K”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1-b）传统：先全局打分 → 取 Top-K → 交给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1-a）Rank4Gen：端到端输出“有序集合”，长度、顺序、内容一次性决策，避免“相关但用不到”的 doc 挤占上下文。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消融实验：每个模块都有用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136pt;mso-width-percent:0;mso-height-percent:0;mso-width-percent:0;mso-height-percent:0" type="#_x0000_t75" o:ole="">
            <v:imagedata r:id="rId13" o:title=""/>
          </v:shape>
          <o:OLEObject DrawAspect="Icon" ObjectID="_1718471221" ProgID="Excel.Sheet.12" ShapeID="_x0000_i1027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8f959e"/>
          <w:sz w:val="30"/>
        </w:rPr>
        <w:t>unseen 模型也能泛化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用训练时没见过的 </w:t>
      </w:r>
      <w:r>
        <w:rPr>
          <w:rFonts w:eastAsia="等线" w:ascii="Arial" w:cs="Arial" w:hAnsi="Arial"/>
          <w:b w:val="true"/>
          <w:color w:val="8f959e"/>
          <w:sz w:val="22"/>
        </w:rPr>
        <w:t>Ministral-3-14B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color w:val="8f959e"/>
          <w:sz w:val="22"/>
        </w:rPr>
        <w:t>DeepSeek-V3.2</w:t>
      </w:r>
      <w:r>
        <w:rPr>
          <w:rFonts w:eastAsia="等线" w:ascii="Arial" w:cs="Arial" w:hAnsi="Arial"/>
          <w:sz w:val="22"/>
        </w:rPr>
        <w:t xml:space="preserve"> 测 BrowseComp+：</w:t>
        <w:br/>
      </w:r>
      <w:r>
        <w:rPr>
          <w:rFonts w:eastAsia="等线" w:ascii="Arial" w:cs="Arial" w:hAnsi="Arial"/>
          <w:sz w:val="22"/>
        </w:rPr>
        <w:t xml:space="preserve">默认模式已超 SOTA，再给一句“生成器描述”，F1 还能再涨 </w:t>
      </w:r>
      <w:r>
        <w:rPr>
          <w:rFonts w:eastAsia="等线" w:ascii="Arial" w:cs="Arial" w:hAnsi="Arial"/>
          <w:b w:val="true"/>
          <w:color w:val="8f959e"/>
          <w:sz w:val="22"/>
        </w:rPr>
        <w:t>1.2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  <w:shd w:fill="f2f3f5"/>
        </w:rPr>
        <w:t>落地指南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 RAG 系统？把最后一层 reranker 换成 Rank4Gen，</w:t>
      </w:r>
      <w:r>
        <w:rPr>
          <w:rFonts w:eastAsia="等线" w:ascii="Arial" w:cs="Arial" w:hAnsi="Arial"/>
          <w:b w:val="true"/>
          <w:color w:val="8f959e"/>
          <w:sz w:val="22"/>
        </w:rPr>
        <w:t>零侵入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LLM 上线？只需在 prompt 里加一行“模型名片”，立刻享受定制排序。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资源紧张？7B 底座 + FP8 量化，单卡 24 G 可跑。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Rank4Gen 首次把“排序”从相关性游戏拉回到“为生成器服务”的实用轨道：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用答案质量当监督，告别“相关却无用”的伪正例；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一个模型，条件化适配任意 LLM，部署灵活；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数据、模型全开源，坐等社区把 PRISM 扩充到 100 万 query。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下一步，作者团队将放开完整 141k 训练集，并支持“多轮对话+工具调用”场景下的动态排序。RAG 时代，让每份证据都“对上”模型的胃口！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Rank4Gen: RAG-Preference-Aligned Document Set Selection and Ranking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https://arxiv.org/pdf/2601.11273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参考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https://mp.weixin.qq.com/s/asSuqDH2LE8wOUUb4GBx-g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669">
    <w:lvl>
      <w:start w:val="1"/>
      <w:numFmt w:val="decimal"/>
      <w:suff w:val="tab"/>
      <w:lvlText w:val="%1."/>
      <w:rPr>
        <w:color w:val="3370ff"/>
      </w:rPr>
    </w:lvl>
  </w:abstractNum>
  <w:abstractNum w:abstractNumId="125670">
    <w:lvl>
      <w:start w:val="2"/>
      <w:numFmt w:val="decimal"/>
      <w:suff w:val="tab"/>
      <w:lvlText w:val="%1."/>
      <w:rPr>
        <w:color w:val="3370ff"/>
      </w:rPr>
    </w:lvl>
  </w:abstractNum>
  <w:abstractNum w:abstractNumId="125671">
    <w:lvl>
      <w:numFmt w:val="bullet"/>
      <w:suff w:val="tab"/>
      <w:lvlText w:val="￮"/>
      <w:rPr>
        <w:color w:val="3370ff"/>
      </w:rPr>
    </w:lvl>
  </w:abstractNum>
  <w:abstractNum w:abstractNumId="125672">
    <w:lvl>
      <w:numFmt w:val="bullet"/>
      <w:suff w:val="tab"/>
      <w:lvlText w:val="￮"/>
      <w:rPr>
        <w:color w:val="3370ff"/>
      </w:rPr>
    </w:lvl>
  </w:abstractNum>
  <w:abstractNum w:abstractNumId="125673">
    <w:lvl>
      <w:start w:val="3"/>
      <w:numFmt w:val="decimal"/>
      <w:suff w:val="tab"/>
      <w:lvlText w:val="%1."/>
      <w:rPr>
        <w:color w:val="3370ff"/>
      </w:rPr>
    </w:lvl>
  </w:abstractNum>
  <w:abstractNum w:abstractNumId="125674">
    <w:lvl>
      <w:start w:val="1"/>
      <w:numFmt w:val="decimal"/>
      <w:suff w:val="tab"/>
      <w:lvlText w:val="%1."/>
      <w:rPr>
        <w:color w:val="3370ff"/>
      </w:rPr>
    </w:lvl>
  </w:abstractNum>
  <w:abstractNum w:abstractNumId="125675">
    <w:lvl>
      <w:start w:val="2"/>
      <w:numFmt w:val="decimal"/>
      <w:suff w:val="tab"/>
      <w:lvlText w:val="%1."/>
      <w:rPr>
        <w:color w:val="3370ff"/>
      </w:rPr>
    </w:lvl>
  </w:abstractNum>
  <w:abstractNum w:abstractNumId="125676">
    <w:lvl>
      <w:start w:val="3"/>
      <w:numFmt w:val="decimal"/>
      <w:suff w:val="tab"/>
      <w:lvlText w:val="%1."/>
      <w:rPr>
        <w:color w:val="3370ff"/>
      </w:rPr>
    </w:lvl>
  </w:abstractNum>
  <w:abstractNum w:abstractNumId="125677">
    <w:lvl>
      <w:numFmt w:val="bullet"/>
      <w:suff w:val="tab"/>
      <w:lvlText w:val="￮"/>
      <w:rPr>
        <w:color w:val="3370ff"/>
      </w:rPr>
    </w:lvl>
  </w:abstractNum>
  <w:abstractNum w:abstractNumId="125678">
    <w:lvl>
      <w:numFmt w:val="bullet"/>
      <w:suff w:val="tab"/>
      <w:lvlText w:val="￮"/>
      <w:rPr>
        <w:color w:val="3370ff"/>
      </w:rPr>
    </w:lvl>
  </w:abstractNum>
  <w:abstractNum w:abstractNumId="125679">
    <w:lvl>
      <w:numFmt w:val="bullet"/>
      <w:suff w:val="tab"/>
      <w:lvlText w:val="•"/>
      <w:rPr>
        <w:color w:val="3370ff"/>
      </w:rPr>
    </w:lvl>
  </w:abstractNum>
  <w:abstractNum w:abstractNumId="125680">
    <w:lvl>
      <w:numFmt w:val="bullet"/>
      <w:suff w:val="tab"/>
      <w:lvlText w:val="•"/>
      <w:rPr>
        <w:color w:val="3370ff"/>
      </w:rPr>
    </w:lvl>
  </w:abstractNum>
  <w:abstractNum w:abstractNumId="125681">
    <w:lvl>
      <w:numFmt w:val="bullet"/>
      <w:suff w:val="tab"/>
      <w:lvlText w:val="•"/>
      <w:rPr>
        <w:color w:val="3370ff"/>
      </w:rPr>
    </w:lvl>
  </w:abstractNum>
  <w:abstractNum w:abstractNumId="125682">
    <w:lvl>
      <w:start w:val="1"/>
      <w:numFmt w:val="decimal"/>
      <w:suff w:val="tab"/>
      <w:lvlText w:val="%1."/>
      <w:rPr>
        <w:color w:val="3370ff"/>
      </w:rPr>
    </w:lvl>
  </w:abstractNum>
  <w:abstractNum w:abstractNumId="125683">
    <w:lvl>
      <w:start w:val="2"/>
      <w:numFmt w:val="decimal"/>
      <w:suff w:val="tab"/>
      <w:lvlText w:val="%1."/>
      <w:rPr>
        <w:color w:val="3370ff"/>
      </w:rPr>
    </w:lvl>
  </w:abstractNum>
  <w:abstractNum w:abstractNumId="125684">
    <w:lvl>
      <w:start w:val="3"/>
      <w:numFmt w:val="decimal"/>
      <w:suff w:val="tab"/>
      <w:lvlText w:val="%1."/>
      <w:rPr>
        <w:color w:val="3370ff"/>
      </w:rPr>
    </w:lvl>
  </w:abstractNum>
  <w:abstractNum w:abstractNumId="125685">
    <w:lvl>
      <w:numFmt w:val="bullet"/>
      <w:suff w:val="tab"/>
      <w:lvlText w:val="•"/>
      <w:rPr>
        <w:color w:val="3370ff"/>
      </w:rPr>
    </w:lvl>
  </w:abstractNum>
  <w:abstractNum w:abstractNumId="125686">
    <w:lvl>
      <w:numFmt w:val="bullet"/>
      <w:suff w:val="tab"/>
      <w:lvlText w:val="•"/>
      <w:rPr>
        <w:color w:val="3370ff"/>
      </w:rPr>
    </w:lvl>
  </w:abstractNum>
  <w:abstractNum w:abstractNumId="125687">
    <w:lvl>
      <w:numFmt w:val="bullet"/>
      <w:suff w:val="tab"/>
      <w:lvlText w:val="•"/>
      <w:rPr>
        <w:color w:val="3370ff"/>
      </w:rPr>
    </w:lvl>
  </w:abstractNum>
  <w:num w:numId="1">
    <w:abstractNumId w:val="125669"/>
  </w:num>
  <w:num w:numId="2">
    <w:abstractNumId w:val="125670"/>
  </w:num>
  <w:num w:numId="3">
    <w:abstractNumId w:val="125671"/>
  </w:num>
  <w:num w:numId="4">
    <w:abstractNumId w:val="125672"/>
  </w:num>
  <w:num w:numId="5">
    <w:abstractNumId w:val="125673"/>
  </w:num>
  <w:num w:numId="6">
    <w:abstractNumId w:val="125674"/>
  </w:num>
  <w:num w:numId="7">
    <w:abstractNumId w:val="125675"/>
  </w:num>
  <w:num w:numId="8">
    <w:abstractNumId w:val="125676"/>
  </w:num>
  <w:num w:numId="9">
    <w:abstractNumId w:val="125677"/>
  </w:num>
  <w:num w:numId="10">
    <w:abstractNumId w:val="125678"/>
  </w:num>
  <w:num w:numId="11">
    <w:abstractNumId w:val="125679"/>
  </w:num>
  <w:num w:numId="12">
    <w:abstractNumId w:val="125680"/>
  </w:num>
  <w:num w:numId="13">
    <w:abstractNumId w:val="125681"/>
  </w:num>
  <w:num w:numId="14">
    <w:abstractNumId w:val="125682"/>
  </w:num>
  <w:num w:numId="15">
    <w:abstractNumId w:val="125683"/>
  </w:num>
  <w:num w:numId="16">
    <w:abstractNumId w:val="125684"/>
  </w:num>
  <w:num w:numId="17">
    <w:abstractNumId w:val="125685"/>
  </w:num>
  <w:num w:numId="18">
    <w:abstractNumId w:val="125686"/>
  </w:num>
  <w:num w:numId="19">
    <w:abstractNumId w:val="1256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embeddings/Microsoft_Excel_Worksheet3.xlsx" Type="http://schemas.openxmlformats.org/officeDocument/2006/relationships/package"/><Relationship Id="rId13" Target="media/image6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2026-01-24T08:42:29Z</dcterms:created>
  <dc:creator>Apache POI</dc:creator>
</cp:coreProperties>
</file>