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爆火Jev模型的最佳搭档：Jev-Mem Agent 记忆架构详解（附下载）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现在的AI智能体，需要和人进行长时间、多轮次交互。在漫长对话里，AI要记住你的偏好、历史任务、过去发生的事件。但大模型本身的上下文窗口有限，就算把窗口拉得很长，模型也经常记不住早期信息。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于是，</w:t>
      </w:r>
      <w:r>
        <w:rPr>
          <w:rFonts w:eastAsia="等线" w:ascii="Arial" w:cs="Arial" w:hAnsi="Arial"/>
          <w:b w:val="true"/>
          <w:sz w:val="22"/>
        </w:rPr>
        <w:t>智能体记忆（Agentic Memory）</w:t>
      </w:r>
      <w:r>
        <w:rPr>
          <w:rFonts w:eastAsia="等线" w:ascii="Arial" w:cs="Arial" w:hAnsi="Arial"/>
          <w:sz w:val="22"/>
        </w:rPr>
        <w:t xml:space="preserve"> 技术应运而生，专门负责存储、整理、更新、调取AI过往的经历，相当于给AI外挂一个长期记忆库。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0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现有的记忆系统有一个很头疼的矛盾：要么简单粗暴、速度快但是记性差；要么靠大模型反复推理管理记忆，效果变好，但开销巨大、响应很慢。Jev-Mem这篇论文借鉴人脑认知理论，提出一套全新架构，同时做到记忆效果更好，运行速度大幅提升。（文末附下载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一、人脑的两套思考系统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心理学里有著名的双加工理论：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系统一（System One）</w:t>
      </w:r>
      <w:r>
        <w:rPr>
          <w:rFonts w:eastAsia="等线" w:ascii="Arial" w:cs="Arial" w:hAnsi="Arial"/>
          <w:sz w:val="22"/>
        </w:rPr>
        <w:t>：快思考。下意识、轻量、高速，做判断、分类、打分，不需要深思熟虑。比如看到危险立刻躲闪，快速分辨好坏。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系统二（System Two）</w:t>
      </w:r>
      <w:r>
        <w:rPr>
          <w:rFonts w:eastAsia="等线" w:ascii="Arial" w:cs="Arial" w:hAnsi="Arial"/>
          <w:sz w:val="22"/>
        </w:rPr>
        <w:t>：慢思考。费力、严谨、生成完整文字，用来深度推理、综合信息、写最终答案。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目前绝大多数AI记忆系统，把大量本该快速完成的记忆管理工作，全部扔给会生成文本的大模型（相当于全部交给系统二）。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举个例子：当新的对话进来，系统需要判断这条信息属于什么类型？和库里哪条旧记忆有关系？用户提问的时候，该去哪部分记忆搜索？搜到的材料够不够回答问题？要不要继续找更多内容？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任务本质是分类、打分、判断关联，不需要写一大段文字。但老方案却要调用大模型生成一大段输出，再解析结果。大模型逐token生成文本，开销高、延迟大，而且这些高频判断处在记忆读写的关键路径上，反复调用会让整个AI智能体变得又慢又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Jev-Mem的核心思想就是把两者拆开：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系统一控制器</w:t>
      </w:r>
      <w:r>
        <w:rPr>
          <w:rFonts w:eastAsia="等线" w:ascii="Arial" w:cs="Arial" w:hAnsi="Arial"/>
          <w:sz w:val="22"/>
        </w:rPr>
        <w:t>：专门包揽所有高频、结构化记忆控制工作，只输出标签、分数、概率，不生成长篇文本；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记忆平面</w:t>
      </w:r>
      <w:r>
        <w:rPr>
          <w:rFonts w:eastAsia="等线" w:ascii="Arial" w:cs="Arial" w:hAnsi="Arial"/>
          <w:sz w:val="22"/>
        </w:rPr>
        <w:t>：多关系结构化记忆存储，保存所有历史信息；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系统二大模型</w:t>
      </w:r>
      <w:r>
        <w:rPr>
          <w:rFonts w:eastAsia="等线" w:ascii="Arial" w:cs="Arial" w:hAnsi="Arial"/>
          <w:sz w:val="22"/>
        </w:rPr>
        <w:t>：只在最后关键时刻出场，拿到筛选完毕的证据，做复杂推理，生成最终回答。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琐碎的记忆管家工作交给“快系统”，深度写答案留给“慢系统大模型”。</w:t>
      </w:r>
      <w:r>
        <w:rPr>
          <w:rFonts w:eastAsia="等线" w:ascii="Arial" w:cs="Arial" w:hAnsi="Arial"/>
          <w:b w:val="true"/>
          <w:sz w:val="22"/>
        </w:rPr>
        <w:t>二、Jev-Mem整体是怎么工作的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整个流程分为</w:t>
      </w:r>
      <w:r>
        <w:rPr>
          <w:rFonts w:eastAsia="等线" w:ascii="Arial" w:cs="Arial" w:hAnsi="Arial"/>
          <w:b w:val="true"/>
          <w:sz w:val="22"/>
        </w:rPr>
        <w:t>写入记忆（把新经历存入库）</w:t>
      </w:r>
      <w:r>
        <w:rPr>
          <w:rFonts w:eastAsia="等线" w:ascii="Arial" w:cs="Arial" w:hAnsi="Arial"/>
          <w:sz w:val="22"/>
        </w:rPr>
        <w:t xml:space="preserve"> 和</w:t>
      </w:r>
      <w:r>
        <w:rPr>
          <w:rFonts w:eastAsia="等线" w:ascii="Arial" w:cs="Arial" w:hAnsi="Arial"/>
          <w:b w:val="true"/>
          <w:sz w:val="22"/>
        </w:rPr>
        <w:t>检索记忆（用户提问调取历史）</w:t>
      </w:r>
      <w:r>
        <w:rPr>
          <w:rFonts w:eastAsia="等线" w:ascii="Arial" w:cs="Arial" w:hAnsi="Arial"/>
          <w:sz w:val="22"/>
        </w:rPr>
        <w:t xml:space="preserve"> 两大块，全部由系统一主导，系统二只负责收尾输出答案。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写入记忆：把新观察整理存入多关系记忆图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每当产生一条新交互（用户说话、环境反馈），就会进入写流程：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记忆类型标注（Jev Typing）</w:t>
      </w:r>
      <w:r>
        <w:rPr>
          <w:rFonts w:eastAsia="等线" w:ascii="Arial" w:cs="Arial" w:hAnsi="Arial"/>
          <w:sz w:val="22"/>
        </w:rPr>
        <w:t>系统一给这条记忆打多维度分数，标记它是事件经历（情景记忆）、通用知识（语义记忆）、操作流程（程序记忆）还是用户偏好。一条记忆可以同时拥有多种标签，不是非此即彼。这里不会直接丢掉任何原始信息，只是打标签。很多旧系统会直接判断这条要不要删掉，容易丢失未来会用到的线索；Jev-Mem保留原始记录，取舍放到后续检索阶段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候选记忆查找（Candidate Search）</w:t>
      </w:r>
      <w:r>
        <w:rPr>
          <w:rFonts w:eastAsia="等线" w:ascii="Arial" w:cs="Arial" w:hAnsi="Arial"/>
          <w:sz w:val="22"/>
        </w:rPr>
        <w:t>不会拿新记忆和库里面几百万条记录全部比对（会越跑越慢）。先用向量相似度、关键词、实体重合、时间远近，筛选出一小批最有可能相关的旧记忆作为候选集。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关系推断（Jev Relations）</w:t>
      </w:r>
      <w:r>
        <w:rPr>
          <w:rFonts w:eastAsia="等线" w:ascii="Arial" w:cs="Arial" w:hAnsi="Arial"/>
          <w:sz w:val="22"/>
        </w:rPr>
        <w:t>系统一只对筛选出来的候选对做判断：两条记忆之间是否存在语义关联？有没有因果先后？是不是同一个事件？实体是否等价？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它维护四类关系视图：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语义：内容话题相关；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时间：先后、同时、包含；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因果：一件事导致另一件；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实体：提到同一个人、事物。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满足分数阈值，就在记忆图中建立对应类型的边。同两条记忆可以同时拥有多种关系。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存入记忆库 + 定期整理（Consolidation）</w:t>
      </w:r>
      <w:r>
        <w:rPr>
          <w:rFonts w:eastAsia="等线" w:ascii="Arial" w:cs="Arial" w:hAnsi="Arial"/>
          <w:sz w:val="22"/>
        </w:rPr>
        <w:t>把节点和关系写入共享记忆平面。每隔一段时间，系统一会检查部分记忆，判断是否存在冗余、矛盾、过时信息。</w:t>
      </w:r>
      <w:r>
        <w:rPr>
          <w:rFonts w:eastAsia="等线" w:ascii="Arial" w:cs="Arial" w:hAnsi="Arial"/>
          <w:b w:val="true"/>
          <w:sz w:val="22"/>
        </w:rPr>
        <w:t>原始记忆永远保留</w:t>
      </w:r>
      <w:r>
        <w:rPr>
          <w:rFonts w:eastAsia="等线" w:ascii="Arial" w:cs="Arial" w:hAnsi="Arial"/>
          <w:sz w:val="22"/>
        </w:rPr>
        <w:t>。合并、抽象提炼这件事不会自动发生；只有系统一给出很高置信度之后，才会调用系统二大模型生成摘要，原始素材不会被覆盖删除。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检索记忆：闭环自适应查找，而不是简单top-k检索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用户提出问题之后，不是直接向量检索返回top-N片段，而是一套闭环迭代的搜索流程：路由→检索锚点→证据评估→图扩展→重新评估，直到满足条件才停止，再把证据交给系统二生成答案。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查询路由（Jev Routing）</w:t>
      </w:r>
      <w:r>
        <w:rPr>
          <w:rFonts w:eastAsia="等线" w:ascii="Arial" w:cs="Arial" w:hAnsi="Arial"/>
          <w:sz w:val="22"/>
        </w:rPr>
        <w:t>系统一判断回答这个问题需要用到哪几类关系：是要看时间线？找因果原因？还是实体关联？同时预测需要几跳推理、时间信息有多重要。一个问题可以同时激活多种关系视图，不是只能选一种。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分配检索预算</w:t>
      </w:r>
      <w:r>
        <w:rPr>
          <w:rFonts w:eastAsia="等线" w:ascii="Arial" w:cs="Arial" w:hAnsi="Arial"/>
          <w:sz w:val="22"/>
        </w:rPr>
        <w:t>总搜索资源是有限的，按照各个关系视图对当前问题的有用程度，分配搜索算力。重要的关系分配更多遍历次数，不重要的少分配，避免无意义遍历整张大图。同时规定图遍历最大深度。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获取搜索锚点（Anchors）</w:t>
      </w:r>
      <w:r>
        <w:rPr>
          <w:rFonts w:eastAsia="等线" w:ascii="Arial" w:cs="Arial" w:hAnsi="Arial"/>
          <w:sz w:val="22"/>
        </w:rPr>
        <w:t>融合向量语义检索+关键词检索，拿到一批高质量的记忆节点，作为图遍历的起点。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迭代扩展+打分候选记忆</w:t>
      </w:r>
      <w:r>
        <w:rPr>
          <w:rFonts w:eastAsia="等线" w:ascii="Arial" w:cs="Arial" w:hAnsi="Arial"/>
          <w:sz w:val="22"/>
        </w:rPr>
        <w:t>不断沿着图的边向外扩展，每一条候选记忆，系统一从多个维度打分：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和问题的相关性；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这条关系对当前查询有没有用；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是否带来之前没有见过的新信息；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是否可以支撑已经收集到的证据。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同时结合向量相似度、时间远近做加权综合得分，选出高价值候选加入证据集合。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自适应停止（Evidence Check）</w:t>
      </w:r>
      <w:r>
        <w:rPr>
          <w:rFonts w:eastAsia="等线" w:ascii="Arial" w:cs="Arial" w:hAnsi="Arial"/>
          <w:sz w:val="22"/>
        </w:rPr>
        <w:t>这是Jev-Mem非常关键的创新，不设置固定迭代轮数，系统一持续评估三件事：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当前收集到的证据够不够完整回答问题；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是否还有缺失的关键信息；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继续再搜一轮，还能不能带来有效信息。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满足下面任意一种情况就停止检索：证据已经足够，缺失信息少，没有矛盾；就算证据不全，继续搜索大概率也找不到有用新材料。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同时设置硬性上限：最大遍历节点数、边数、耗时，防止无限循环。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交给系统二生成答案</w:t>
      </w:r>
      <w:r>
        <w:rPr>
          <w:rFonts w:eastAsia="等线" w:ascii="Arial" w:cs="Arial" w:hAnsi="Arial"/>
          <w:sz w:val="22"/>
        </w:rPr>
        <w:t>检索停止后，把筛选完毕的一小部分高质量记忆证据传给大模型（系统二），由大模型综合证据输出回答。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图遍历、找关系、判断要不要继续搜，这些繁重的记忆管理工作，大模型完全不参与。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三、实验结果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在LoCoMo数据集上做测试，LoCoMo专门评估超长多轮会话，考验AI跨会话做时间推理、因果推理、多跳推理的记忆能力。对比了Full-Context、A-MEM、Nemori、MemoryOS、MAGMA等主流记忆方案，使用LLM-as-a-Judge打分评估回答质量，同时统计两项效率指标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记忆构建时间</w:t>
      </w:r>
      <w:r>
        <w:rPr>
          <w:rFonts w:eastAsia="等线" w:ascii="Arial" w:cs="Arial" w:hAnsi="Arial"/>
          <w:sz w:val="22"/>
        </w:rPr>
        <w:t>：把整套历史对话全部建成记忆库耗时；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单查询平均延迟</w:t>
      </w:r>
      <w:r>
        <w:rPr>
          <w:rFonts w:eastAsia="等线" w:ascii="Arial" w:cs="Arial" w:hAnsi="Arial"/>
          <w:sz w:val="22"/>
        </w:rPr>
        <w:t>：用户提问，调取记忆并输出回答的平均耗时。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回答质量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049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对比最强基线MAGMA综合得分0.700，</w:t>
      </w:r>
      <w:r>
        <w:rPr>
          <w:rFonts w:eastAsia="等线" w:ascii="Arial" w:cs="Arial" w:hAnsi="Arial"/>
          <w:b w:val="true"/>
          <w:sz w:val="22"/>
        </w:rPr>
        <w:t>相对提升11%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在多跳推理、开放域、对抗干扰场景提升尤其巨大。对抗场景意味着库里存在很多看起来相似但是错误的干扰记忆，Jev-Mem的证据评估打分机制可以很好过滤噪声。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运行效率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相比最快的竞品，</w:t>
      </w:r>
      <w:r>
        <w:rPr>
          <w:rFonts w:eastAsia="等线" w:ascii="Arial" w:cs="Arial" w:hAnsi="Arial"/>
          <w:b w:val="true"/>
          <w:sz w:val="22"/>
        </w:rPr>
        <w:t>构建速度提升6.6倍，耗时降低84.9%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查询平均延迟仅0.93秒，对比第二名MAGMA降低36.7%，甚至比直接把全部上下文塞给大模型还要快。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提速没有牺牲质量，反而质量同步上涨</w:t>
      </w:r>
      <w:r>
        <w:rPr>
          <w:rFonts w:eastAsia="等线" w:ascii="Arial" w:cs="Arial" w:hAnsi="Arial"/>
          <w:sz w:val="22"/>
        </w:rPr>
        <w:t>。过去很多轻量化记忆会牺牲效果换速度，而Jev-Mem靠架构分离，做到两全。为什么能做到？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大量判断交给轻量系统一控制器，不再频繁调用生成式大模型；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写入阶段只对筛选后的少量候选做关系判断，不和全部库比对；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查询时动态分配搜索预算，自适应停止，不盲目遍历整张记忆图；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传给大模型的证据是经过层层筛选的精简高价值集合，减少大模型负担。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四、启发与局限创新亮点总结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架构创新</w:t>
      </w:r>
      <w:r>
        <w:rPr>
          <w:rFonts w:eastAsia="等线" w:ascii="Arial" w:cs="Arial" w:hAnsi="Arial"/>
          <w:sz w:val="22"/>
        </w:rPr>
        <w:t>：把记忆控制本身作为独立系统层，而不是作为prompt里附属逻辑。区分轻量结构化决策（系统一）和生成式深度推理（系统二）。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读写统一</w:t>
      </w:r>
      <w:r>
        <w:rPr>
          <w:rFonts w:eastAsia="等线" w:ascii="Arial" w:cs="Arial" w:hAnsi="Arial"/>
          <w:sz w:val="22"/>
        </w:rPr>
        <w:t>：记忆写入和读取，共用同一套系统一控制器，而不是写入一套逻辑、检索另一套。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保留原始信息优先</w:t>
      </w:r>
      <w:r>
        <w:rPr>
          <w:rFonts w:eastAsia="等线" w:ascii="Arial" w:cs="Arial" w:hAnsi="Arial"/>
          <w:sz w:val="22"/>
        </w:rPr>
        <w:t>：写入阶段不做粗暴丢弃，避免早期误判删掉未来关键信息；合并、抽象为可选项。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检索是闭环决策过程</w:t>
      </w:r>
      <w:r>
        <w:rPr>
          <w:rFonts w:eastAsia="等线" w:ascii="Arial" w:cs="Arial" w:hAnsi="Arial"/>
          <w:sz w:val="22"/>
        </w:rPr>
        <w:t>，摒弃简单固定top-k，根据查询、已拿到的证据动态调整搜索策略，判断何时收手。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很多AI Agent记忆的性能瓶颈，</w:t>
      </w:r>
      <w:r>
        <w:rPr>
          <w:rFonts w:eastAsia="等线" w:ascii="Arial" w:cs="Arial" w:hAnsi="Arial"/>
          <w:b w:val="true"/>
          <w:sz w:val="22"/>
        </w:rPr>
        <w:t>不一定是大模型能力不够，而是记忆管理流程频繁调用大模型带来巨大开销</w:t>
      </w:r>
      <w:r>
        <w:rPr>
          <w:rFonts w:eastAsia="等线" w:ascii="Arial" w:cs="Arial" w:hAnsi="Arial"/>
          <w:sz w:val="22"/>
        </w:rPr>
        <w:t>。很多判断本质是打分、分类，不需要自由文本生成。把这些工作剥离出去，既省钱提速，还可以减少大模型幻觉对记忆管理流程的污染。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潜在局限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系统一控制器本身需要能够完成各类打分判断，依赖对应的模型能力；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论文实验主要基于LoCoMo对话数据集，在更复杂的真实世界多模态、工具调用智能体场景的表现还需要进一步验证；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各种阈值（关系阈值、证据充分阈值）需要调参，不同场景可能需要重新适配。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五、小结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Jev-Mem 的贡献不只做了一个更好的记忆图谱，它真正重要的是重新划分了计算职责：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高频、有界、结构化的记忆控制，交给轻量 System-One；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低频、开放、复杂的推理和生成，交给 System-Two；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写入和读取共享同一控制抽象；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检索不再是固定 top-k，而是带预算、评分、停止条件的闭环过程。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这带来一个很有价值的启示：</w:t>
      </w:r>
      <w:r>
        <w:rPr>
          <w:rFonts w:eastAsia="等线" w:ascii="Arial" w:cs="Arial" w:hAnsi="Arial"/>
          <w:b w:val="true"/>
          <w:sz w:val="22"/>
        </w:rPr>
        <w:t>AI 智能体的记忆系统，不应该只是“存什么”和“怎么搜”的问题，还应该问“由谁来做记忆控制决策”。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原文链接：</w:t>
      </w:r>
      <w:r>
        <w:rPr>
          <w:rFonts w:eastAsia="等线" w:ascii="Arial" w:cs="Arial" w:hAnsi="Arial"/>
          <w:sz w:val="22"/>
        </w:rPr>
        <w:t>https://mp.weixin.qq.com/s/R4NAHVJQ87iQOFfVPbTSFw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6053">
    <w:lvl>
      <w:numFmt w:val="bullet"/>
      <w:suff w:val="tab"/>
      <w:lvlText w:val="•"/>
      <w:rPr>
        <w:color w:val="3370ff"/>
      </w:rPr>
    </w:lvl>
  </w:abstractNum>
  <w:abstractNum w:abstractNumId="896054">
    <w:lvl>
      <w:numFmt w:val="bullet"/>
      <w:suff w:val="tab"/>
      <w:lvlText w:val="•"/>
      <w:rPr>
        <w:color w:val="3370ff"/>
      </w:rPr>
    </w:lvl>
  </w:abstractNum>
  <w:abstractNum w:abstractNumId="896055">
    <w:lvl>
      <w:numFmt w:val="bullet"/>
      <w:suff w:val="tab"/>
      <w:lvlText w:val="•"/>
      <w:rPr>
        <w:color w:val="3370ff"/>
      </w:rPr>
    </w:lvl>
  </w:abstractNum>
  <w:abstractNum w:abstractNumId="896056">
    <w:lvl>
      <w:numFmt w:val="bullet"/>
      <w:suff w:val="tab"/>
      <w:lvlText w:val="•"/>
      <w:rPr>
        <w:color w:val="3370ff"/>
      </w:rPr>
    </w:lvl>
  </w:abstractNum>
  <w:abstractNum w:abstractNumId="896057">
    <w:lvl>
      <w:numFmt w:val="bullet"/>
      <w:suff w:val="tab"/>
      <w:lvlText w:val="•"/>
      <w:rPr>
        <w:color w:val="3370ff"/>
      </w:rPr>
    </w:lvl>
  </w:abstractNum>
  <w:abstractNum w:abstractNumId="896058">
    <w:lvl>
      <w:start w:val="1"/>
      <w:numFmt w:val="decimal"/>
      <w:suff w:val="tab"/>
      <w:lvlText w:val="%1."/>
      <w:rPr>
        <w:color w:val="3370ff"/>
      </w:rPr>
    </w:lvl>
  </w:abstractNum>
  <w:abstractNum w:abstractNumId="896059">
    <w:lvl>
      <w:numFmt w:val="bullet"/>
      <w:suff w:val="tab"/>
      <w:lvlText w:val="•"/>
      <w:rPr>
        <w:color w:val="3370ff"/>
      </w:rPr>
    </w:lvl>
  </w:abstractNum>
  <w:abstractNum w:abstractNumId="896060">
    <w:lvl>
      <w:numFmt w:val="bullet"/>
      <w:suff w:val="tab"/>
      <w:lvlText w:val="•"/>
      <w:rPr>
        <w:color w:val="3370ff"/>
      </w:rPr>
    </w:lvl>
  </w:abstractNum>
  <w:abstractNum w:abstractNumId="896061">
    <w:lvl>
      <w:numFmt w:val="bullet"/>
      <w:suff w:val="tab"/>
      <w:lvlText w:val="•"/>
      <w:rPr>
        <w:color w:val="3370ff"/>
      </w:rPr>
    </w:lvl>
  </w:abstractNum>
  <w:abstractNum w:abstractNumId="896062">
    <w:lvl>
      <w:numFmt w:val="bullet"/>
      <w:suff w:val="tab"/>
      <w:lvlText w:val="•"/>
      <w:rPr>
        <w:color w:val="3370ff"/>
      </w:rPr>
    </w:lvl>
  </w:abstractNum>
  <w:abstractNum w:abstractNumId="896063">
    <w:lvl>
      <w:numFmt w:val="bullet"/>
      <w:suff w:val="tab"/>
      <w:lvlText w:val="•"/>
      <w:rPr>
        <w:color w:val="3370ff"/>
      </w:rPr>
    </w:lvl>
  </w:abstractNum>
  <w:abstractNum w:abstractNumId="896064">
    <w:lvl>
      <w:numFmt w:val="bullet"/>
      <w:suff w:val="tab"/>
      <w:lvlText w:val="•"/>
      <w:rPr>
        <w:color w:val="3370ff"/>
      </w:rPr>
    </w:lvl>
  </w:abstractNum>
  <w:abstractNum w:abstractNumId="896065">
    <w:lvl>
      <w:numFmt w:val="bullet"/>
      <w:suff w:val="tab"/>
      <w:lvlText w:val="•"/>
      <w:rPr>
        <w:color w:val="3370ff"/>
      </w:rPr>
    </w:lvl>
  </w:abstractNum>
  <w:abstractNum w:abstractNumId="896066">
    <w:lvl>
      <w:numFmt w:val="bullet"/>
      <w:suff w:val="tab"/>
      <w:lvlText w:val="•"/>
      <w:rPr>
        <w:color w:val="3370ff"/>
      </w:rPr>
    </w:lvl>
  </w:abstractNum>
  <w:abstractNum w:abstractNumId="896067">
    <w:lvl>
      <w:start w:val="2"/>
      <w:numFmt w:val="decimal"/>
      <w:suff w:val="tab"/>
      <w:lvlText w:val="%1."/>
      <w:rPr>
        <w:color w:val="3370ff"/>
      </w:rPr>
    </w:lvl>
  </w:abstractNum>
  <w:abstractNum w:abstractNumId="896068">
    <w:lvl>
      <w:numFmt w:val="bullet"/>
      <w:suff w:val="tab"/>
      <w:lvlText w:val="•"/>
      <w:rPr>
        <w:color w:val="3370ff"/>
      </w:rPr>
    </w:lvl>
  </w:abstractNum>
  <w:abstractNum w:abstractNumId="896069">
    <w:lvl>
      <w:numFmt w:val="bullet"/>
      <w:suff w:val="tab"/>
      <w:lvlText w:val="•"/>
      <w:rPr>
        <w:color w:val="3370ff"/>
      </w:rPr>
    </w:lvl>
  </w:abstractNum>
  <w:abstractNum w:abstractNumId="896070">
    <w:lvl>
      <w:numFmt w:val="bullet"/>
      <w:suff w:val="tab"/>
      <w:lvlText w:val="•"/>
      <w:rPr>
        <w:color w:val="3370ff"/>
      </w:rPr>
    </w:lvl>
  </w:abstractNum>
  <w:abstractNum w:abstractNumId="896071">
    <w:lvl>
      <w:numFmt w:val="bullet"/>
      <w:suff w:val="tab"/>
      <w:lvlText w:val="•"/>
      <w:rPr>
        <w:color w:val="3370ff"/>
      </w:rPr>
    </w:lvl>
  </w:abstractNum>
  <w:abstractNum w:abstractNumId="896072">
    <w:lvl>
      <w:numFmt w:val="bullet"/>
      <w:suff w:val="tab"/>
      <w:lvlText w:val="￮"/>
      <w:rPr>
        <w:color w:val="3370ff"/>
      </w:rPr>
    </w:lvl>
  </w:abstractNum>
  <w:abstractNum w:abstractNumId="896073">
    <w:lvl>
      <w:numFmt w:val="bullet"/>
      <w:suff w:val="tab"/>
      <w:lvlText w:val="￮"/>
      <w:rPr>
        <w:color w:val="3370ff"/>
      </w:rPr>
    </w:lvl>
  </w:abstractNum>
  <w:abstractNum w:abstractNumId="896074">
    <w:lvl>
      <w:numFmt w:val="bullet"/>
      <w:suff w:val="tab"/>
      <w:lvlText w:val="￮"/>
      <w:rPr>
        <w:color w:val="3370ff"/>
      </w:rPr>
    </w:lvl>
  </w:abstractNum>
  <w:abstractNum w:abstractNumId="896075">
    <w:lvl>
      <w:numFmt w:val="bullet"/>
      <w:suff w:val="tab"/>
      <w:lvlText w:val="￮"/>
      <w:rPr>
        <w:color w:val="3370ff"/>
      </w:rPr>
    </w:lvl>
  </w:abstractNum>
  <w:abstractNum w:abstractNumId="896076">
    <w:lvl>
      <w:numFmt w:val="bullet"/>
      <w:suff w:val="tab"/>
      <w:lvlText w:val="•"/>
      <w:rPr>
        <w:color w:val="3370ff"/>
      </w:rPr>
    </w:lvl>
  </w:abstractNum>
  <w:abstractNum w:abstractNumId="896077">
    <w:lvl>
      <w:numFmt w:val="bullet"/>
      <w:suff w:val="tab"/>
      <w:lvlText w:val="￮"/>
      <w:rPr>
        <w:color w:val="3370ff"/>
      </w:rPr>
    </w:lvl>
  </w:abstractNum>
  <w:abstractNum w:abstractNumId="896078">
    <w:lvl>
      <w:numFmt w:val="bullet"/>
      <w:suff w:val="tab"/>
      <w:lvlText w:val="￮"/>
      <w:rPr>
        <w:color w:val="3370ff"/>
      </w:rPr>
    </w:lvl>
  </w:abstractNum>
  <w:abstractNum w:abstractNumId="896079">
    <w:lvl>
      <w:numFmt w:val="bullet"/>
      <w:suff w:val="tab"/>
      <w:lvlText w:val="￮"/>
      <w:rPr>
        <w:color w:val="3370ff"/>
      </w:rPr>
    </w:lvl>
  </w:abstractNum>
  <w:abstractNum w:abstractNumId="896080">
    <w:lvl>
      <w:numFmt w:val="bullet"/>
      <w:suff w:val="tab"/>
      <w:lvlText w:val="•"/>
      <w:rPr>
        <w:color w:val="3370ff"/>
      </w:rPr>
    </w:lvl>
  </w:abstractNum>
  <w:abstractNum w:abstractNumId="896081">
    <w:lvl>
      <w:numFmt w:val="bullet"/>
      <w:suff w:val="tab"/>
      <w:lvlText w:val="•"/>
      <w:rPr>
        <w:color w:val="3370ff"/>
      </w:rPr>
    </w:lvl>
  </w:abstractNum>
  <w:abstractNum w:abstractNumId="896082">
    <w:lvl>
      <w:numFmt w:val="bullet"/>
      <w:suff w:val="tab"/>
      <w:lvlText w:val="•"/>
      <w:rPr>
        <w:color w:val="3370ff"/>
      </w:rPr>
    </w:lvl>
  </w:abstractNum>
  <w:abstractNum w:abstractNumId="896083">
    <w:lvl>
      <w:numFmt w:val="bullet"/>
      <w:suff w:val="tab"/>
      <w:lvlText w:val="•"/>
      <w:rPr>
        <w:color w:val="3370ff"/>
      </w:rPr>
    </w:lvl>
  </w:abstractNum>
  <w:abstractNum w:abstractNumId="896084">
    <w:lvl>
      <w:numFmt w:val="bullet"/>
      <w:suff w:val="tab"/>
      <w:lvlText w:val="•"/>
      <w:rPr>
        <w:color w:val="3370ff"/>
      </w:rPr>
    </w:lvl>
  </w:abstractNum>
  <w:abstractNum w:abstractNumId="896085">
    <w:lvl>
      <w:numFmt w:val="bullet"/>
      <w:suff w:val="tab"/>
      <w:lvlText w:val="•"/>
      <w:rPr>
        <w:color w:val="3370ff"/>
      </w:rPr>
    </w:lvl>
  </w:abstractNum>
  <w:abstractNum w:abstractNumId="896086">
    <w:lvl>
      <w:numFmt w:val="bullet"/>
      <w:suff w:val="tab"/>
      <w:lvlText w:val="•"/>
      <w:rPr>
        <w:color w:val="3370ff"/>
      </w:rPr>
    </w:lvl>
  </w:abstractNum>
  <w:abstractNum w:abstractNumId="896087">
    <w:lvl>
      <w:numFmt w:val="bullet"/>
      <w:suff w:val="tab"/>
      <w:lvlText w:val="•"/>
      <w:rPr>
        <w:color w:val="3370ff"/>
      </w:rPr>
    </w:lvl>
  </w:abstractNum>
  <w:abstractNum w:abstractNumId="896088">
    <w:lvl>
      <w:numFmt w:val="bullet"/>
      <w:suff w:val="tab"/>
      <w:lvlText w:val="•"/>
      <w:rPr>
        <w:color w:val="3370ff"/>
      </w:rPr>
    </w:lvl>
  </w:abstractNum>
  <w:abstractNum w:abstractNumId="896089">
    <w:lvl>
      <w:numFmt w:val="bullet"/>
      <w:suff w:val="tab"/>
      <w:lvlText w:val="•"/>
      <w:rPr>
        <w:color w:val="3370ff"/>
      </w:rPr>
    </w:lvl>
  </w:abstractNum>
  <w:abstractNum w:abstractNumId="896090">
    <w:lvl>
      <w:numFmt w:val="bullet"/>
      <w:suff w:val="tab"/>
      <w:lvlText w:val="•"/>
      <w:rPr>
        <w:color w:val="3370ff"/>
      </w:rPr>
    </w:lvl>
  </w:abstractNum>
  <w:abstractNum w:abstractNumId="896091">
    <w:lvl>
      <w:numFmt w:val="bullet"/>
      <w:suff w:val="tab"/>
      <w:lvlText w:val="•"/>
      <w:rPr>
        <w:color w:val="3370ff"/>
      </w:rPr>
    </w:lvl>
  </w:abstractNum>
  <w:abstractNum w:abstractNumId="896092">
    <w:lvl>
      <w:numFmt w:val="bullet"/>
      <w:suff w:val="tab"/>
      <w:lvlText w:val="•"/>
      <w:rPr>
        <w:color w:val="3370ff"/>
      </w:rPr>
    </w:lvl>
  </w:abstractNum>
  <w:abstractNum w:abstractNumId="896093">
    <w:lvl>
      <w:numFmt w:val="bullet"/>
      <w:suff w:val="tab"/>
      <w:lvlText w:val="•"/>
      <w:rPr>
        <w:color w:val="3370ff"/>
      </w:rPr>
    </w:lvl>
  </w:abstractNum>
  <w:abstractNum w:abstractNumId="896094">
    <w:lvl>
      <w:numFmt w:val="bullet"/>
      <w:suff w:val="tab"/>
      <w:lvlText w:val="•"/>
      <w:rPr>
        <w:color w:val="3370ff"/>
      </w:rPr>
    </w:lvl>
  </w:abstractNum>
  <w:abstractNum w:abstractNumId="896095">
    <w:lvl>
      <w:numFmt w:val="bullet"/>
      <w:suff w:val="tab"/>
      <w:lvlText w:val="•"/>
      <w:rPr>
        <w:color w:val="3370ff"/>
      </w:rPr>
    </w:lvl>
  </w:abstractNum>
  <w:abstractNum w:abstractNumId="896096">
    <w:lvl>
      <w:numFmt w:val="bullet"/>
      <w:suff w:val="tab"/>
      <w:lvlText w:val="•"/>
      <w:rPr>
        <w:color w:val="3370ff"/>
      </w:rPr>
    </w:lvl>
  </w:abstractNum>
  <w:abstractNum w:abstractNumId="896097">
    <w:lvl>
      <w:numFmt w:val="bullet"/>
      <w:suff w:val="tab"/>
      <w:lvlText w:val="•"/>
      <w:rPr>
        <w:color w:val="3370ff"/>
      </w:rPr>
    </w:lvl>
  </w:abstractNum>
  <w:abstractNum w:abstractNumId="896098">
    <w:lvl>
      <w:numFmt w:val="bullet"/>
      <w:suff w:val="tab"/>
      <w:lvlText w:val="•"/>
      <w:rPr>
        <w:color w:val="3370ff"/>
      </w:rPr>
    </w:lvl>
  </w:abstractNum>
  <w:abstractNum w:abstractNumId="896099">
    <w:lvl>
      <w:numFmt w:val="bullet"/>
      <w:suff w:val="tab"/>
      <w:lvlText w:val="•"/>
      <w:rPr>
        <w:color w:val="3370ff"/>
      </w:rPr>
    </w:lvl>
  </w:abstractNum>
  <w:num w:numId="1">
    <w:abstractNumId w:val="896053"/>
  </w:num>
  <w:num w:numId="2">
    <w:abstractNumId w:val="896054"/>
  </w:num>
  <w:num w:numId="3">
    <w:abstractNumId w:val="896055"/>
  </w:num>
  <w:num w:numId="4">
    <w:abstractNumId w:val="896056"/>
  </w:num>
  <w:num w:numId="5">
    <w:abstractNumId w:val="896057"/>
  </w:num>
  <w:num w:numId="6">
    <w:abstractNumId w:val="896058"/>
  </w:num>
  <w:num w:numId="7">
    <w:abstractNumId w:val="896059"/>
  </w:num>
  <w:num w:numId="8">
    <w:abstractNumId w:val="896060"/>
  </w:num>
  <w:num w:numId="9">
    <w:abstractNumId w:val="896061"/>
  </w:num>
  <w:num w:numId="10">
    <w:abstractNumId w:val="896062"/>
  </w:num>
  <w:num w:numId="11">
    <w:abstractNumId w:val="896063"/>
  </w:num>
  <w:num w:numId="12">
    <w:abstractNumId w:val="896064"/>
  </w:num>
  <w:num w:numId="13">
    <w:abstractNumId w:val="896065"/>
  </w:num>
  <w:num w:numId="14">
    <w:abstractNumId w:val="896066"/>
  </w:num>
  <w:num w:numId="15">
    <w:abstractNumId w:val="896067"/>
  </w:num>
  <w:num w:numId="16">
    <w:abstractNumId w:val="896068"/>
  </w:num>
  <w:num w:numId="17">
    <w:abstractNumId w:val="896069"/>
  </w:num>
  <w:num w:numId="18">
    <w:abstractNumId w:val="896070"/>
  </w:num>
  <w:num w:numId="19">
    <w:abstractNumId w:val="896071"/>
  </w:num>
  <w:num w:numId="20">
    <w:abstractNumId w:val="896072"/>
  </w:num>
  <w:num w:numId="21">
    <w:abstractNumId w:val="896073"/>
  </w:num>
  <w:num w:numId="22">
    <w:abstractNumId w:val="896074"/>
  </w:num>
  <w:num w:numId="23">
    <w:abstractNumId w:val="896075"/>
  </w:num>
  <w:num w:numId="24">
    <w:abstractNumId w:val="896076"/>
  </w:num>
  <w:num w:numId="25">
    <w:abstractNumId w:val="896077"/>
  </w:num>
  <w:num w:numId="26">
    <w:abstractNumId w:val="896078"/>
  </w:num>
  <w:num w:numId="27">
    <w:abstractNumId w:val="896079"/>
  </w:num>
  <w:num w:numId="28">
    <w:abstractNumId w:val="896080"/>
  </w:num>
  <w:num w:numId="29">
    <w:abstractNumId w:val="896081"/>
  </w:num>
  <w:num w:numId="30">
    <w:abstractNumId w:val="896082"/>
  </w:num>
  <w:num w:numId="31">
    <w:abstractNumId w:val="896083"/>
  </w:num>
  <w:num w:numId="32">
    <w:abstractNumId w:val="896084"/>
  </w:num>
  <w:num w:numId="33">
    <w:abstractNumId w:val="896085"/>
  </w:num>
  <w:num w:numId="34">
    <w:abstractNumId w:val="896086"/>
  </w:num>
  <w:num w:numId="35">
    <w:abstractNumId w:val="896087"/>
  </w:num>
  <w:num w:numId="36">
    <w:abstractNumId w:val="896088"/>
  </w:num>
  <w:num w:numId="37">
    <w:abstractNumId w:val="896089"/>
  </w:num>
  <w:num w:numId="38">
    <w:abstractNumId w:val="896090"/>
  </w:num>
  <w:num w:numId="39">
    <w:abstractNumId w:val="896091"/>
  </w:num>
  <w:num w:numId="40">
    <w:abstractNumId w:val="896092"/>
  </w:num>
  <w:num w:numId="41">
    <w:abstractNumId w:val="896093"/>
  </w:num>
  <w:num w:numId="42">
    <w:abstractNumId w:val="896094"/>
  </w:num>
  <w:num w:numId="43">
    <w:abstractNumId w:val="896095"/>
  </w:num>
  <w:num w:numId="44">
    <w:abstractNumId w:val="896096"/>
  </w:num>
  <w:num w:numId="45">
    <w:abstractNumId w:val="896097"/>
  </w:num>
  <w:num w:numId="46">
    <w:abstractNumId w:val="896098"/>
  </w:num>
  <w:num w:numId="47">
    <w:abstractNumId w:val="8960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2026-09-30T11:41:04Z</dcterms:created>
  <dc:creator>Apache POI</dc:creator>
</cp:coreProperties>
</file>