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腾讯连发2篇持续进化Skill，Agent彻底活了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大家好，我是学姐阿玲。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当给 </w:t>
      </w:r>
      <w:r>
        <w:rPr>
          <w:rFonts w:eastAsia="等线" w:ascii="Arial" w:cs="Arial" w:hAnsi="Arial"/>
          <w:b w:val="true"/>
          <w:sz w:val="22"/>
        </w:rPr>
        <w:t>Agent</w:t>
      </w:r>
      <w:r>
        <w:rPr>
          <w:rFonts w:eastAsia="等线" w:ascii="Arial" w:cs="Arial" w:hAnsi="Arial"/>
          <w:sz w:val="22"/>
        </w:rPr>
        <w:t xml:space="preserve"> 配了一套</w:t>
      </w:r>
      <w:r>
        <w:rPr>
          <w:rFonts w:eastAsia="等线" w:ascii="Arial" w:cs="Arial" w:hAnsi="Arial"/>
          <w:b w:val="true"/>
          <w:sz w:val="22"/>
        </w:rPr>
        <w:t>Skill技能</w:t>
      </w:r>
      <w:r>
        <w:rPr>
          <w:rFonts w:eastAsia="等线" w:ascii="Arial" w:cs="Arial" w:hAnsi="Arial"/>
          <w:sz w:val="22"/>
        </w:rPr>
        <w:t>，第一天好用，第二周 API 变了，第三个月任务也变了，技能就废了。更尴尬的是——你想修，却不知道上次为什么改成这样、哪些方案被否过、修完会不会倒退。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525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430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这就是今天 </w:t>
      </w:r>
      <w:r>
        <w:rPr>
          <w:rFonts w:eastAsia="等线" w:ascii="Arial" w:cs="Arial" w:hAnsi="Arial"/>
          <w:b w:val="true"/>
          <w:sz w:val="22"/>
        </w:rPr>
        <w:t>Agent Skill 技能管理</w:t>
      </w:r>
      <w:r>
        <w:rPr>
          <w:rFonts w:eastAsia="等线" w:ascii="Arial" w:cs="Arial" w:hAnsi="Arial"/>
          <w:sz w:val="22"/>
        </w:rPr>
        <w:t>的现实：技能是"死"的，做完就扔，下次又从零开始。两篇来自</w:t>
      </w:r>
      <w:r>
        <w:rPr>
          <w:rFonts w:eastAsia="等线" w:ascii="Arial" w:cs="Arial" w:hAnsi="Arial"/>
          <w:b w:val="true"/>
          <w:sz w:val="22"/>
        </w:rPr>
        <w:t>腾讯系</w:t>
      </w:r>
      <w:r>
        <w:rPr>
          <w:rFonts w:eastAsia="等线" w:ascii="Arial" w:cs="Arial" w:hAnsi="Arial"/>
          <w:sz w:val="22"/>
        </w:rPr>
        <w:t>的论文——</w:t>
      </w:r>
      <w:r>
        <w:rPr>
          <w:rFonts w:eastAsia="等线" w:ascii="Arial" w:cs="Arial" w:hAnsi="Arial"/>
          <w:b w:val="true"/>
          <w:sz w:val="22"/>
        </w:rPr>
        <w:t>SkillHone</w:t>
      </w:r>
      <w:r>
        <w:rPr>
          <w:rFonts w:eastAsia="等线" w:ascii="Arial" w:cs="Arial" w:hAnsi="Arial"/>
          <w:sz w:val="22"/>
        </w:rPr>
        <w:t xml:space="preserve"> 和</w:t>
      </w:r>
      <w:r>
        <w:rPr>
          <w:rFonts w:eastAsia="等线" w:ascii="Arial" w:cs="Arial" w:hAnsi="Arial"/>
          <w:b w:val="true"/>
          <w:sz w:val="22"/>
        </w:rPr>
        <w:t>SGDR</w:t>
      </w:r>
      <w:r>
        <w:rPr>
          <w:rFonts w:eastAsia="等线" w:ascii="Arial" w:cs="Arial" w:hAnsi="Arial"/>
          <w:sz w:val="22"/>
        </w:rPr>
        <w:t>——说不用这样，技能可以"</w:t>
      </w:r>
      <w:r>
        <w:rPr>
          <w:rFonts w:eastAsia="等线" w:ascii="Arial" w:cs="Arial" w:hAnsi="Arial"/>
          <w:b w:val="true"/>
          <w:sz w:val="22"/>
        </w:rPr>
        <w:t>活</w:t>
      </w:r>
      <w:r>
        <w:rPr>
          <w:rFonts w:eastAsia="等线" w:ascii="Arial" w:cs="Arial" w:hAnsi="Arial"/>
          <w:sz w:val="22"/>
        </w:rPr>
        <w:t>"起来。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4001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SkillHone：给技能进化装上记忆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SkillHone 动机示意：没有决策历史时后续优化会重复旧修复或倒退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4657725" cy="44005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SkillHone 的核心设计是</w:t>
      </w:r>
      <w:r>
        <w:rPr>
          <w:rFonts w:eastAsia="等线" w:ascii="Arial" w:cs="Arial" w:hAnsi="Arial"/>
          <w:b w:val="true"/>
          <w:sz w:val="22"/>
        </w:rPr>
        <w:t>持久决策历史</w:t>
      </w:r>
      <w:r>
        <w:rPr>
          <w:rFonts w:eastAsia="等线" w:ascii="Arial" w:cs="Arial" w:hAnsi="Arial"/>
          <w:sz w:val="22"/>
        </w:rPr>
        <w:t>（Persistent Decision History）。每次技能修改，都记录一个四元组：诊断、候选修订、评估证据、结果。后来者能看到"上次为什么改""什么方案被否了""评估怎么说的"。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这比普通的版本 diff 更有用——diff 只告诉你文件怎么变了，决策历史告诉你</w:t>
      </w:r>
      <w:r>
        <w:rPr>
          <w:rFonts w:eastAsia="等线" w:ascii="Arial" w:cs="Arial" w:hAnsi="Arial"/>
          <w:b w:val="true"/>
          <w:sz w:val="22"/>
        </w:rPr>
        <w:t>为什么变、靠什么判断的、变完效果如何</w:t>
      </w:r>
      <w:r>
        <w:rPr>
          <w:rFonts w:eastAsia="等线" w:ascii="Arial" w:cs="Arial" w:hAnsi="Arial"/>
          <w:sz w:val="22"/>
        </w:rPr>
        <w:t>。环境变了的时候，后续 Agent 可以查阅历史，判断某个失败是不是新问题、某个修复以前试过没、某个替代方案为什么被拒绝。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051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SkillHone 架构：优化端和评估端角色隔离，决策历史贯穿多轮迭代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同时 SkillHone 用</w:t>
      </w:r>
      <w:r>
        <w:rPr>
          <w:rFonts w:eastAsia="等线" w:ascii="Arial" w:cs="Arial" w:hAnsi="Arial"/>
          <w:b w:val="true"/>
          <w:sz w:val="22"/>
        </w:rPr>
        <w:t>角色隔离</w:t>
      </w:r>
      <w:r>
        <w:rPr>
          <w:rFonts w:eastAsia="等线" w:ascii="Arial" w:cs="Arial" w:hAnsi="Arial"/>
          <w:sz w:val="22"/>
        </w:rPr>
        <w:t>机制防止"背答案"：优化子 Agent 只看脱敏报告，不能碰测试题和评分器；评估子 Agent 跑测试但不能碰技能库。两边的权限边界是结构性的，不是靠提示词约束的。Table 2 列出了 9 种子 Agent 派发模式，每种都有明确的权限边界。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718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9 种子 Agent 派发模式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另外一个关键设计：当技能修改导致性能倒退时，SkillHone 不是整个回滚，而是</w:t>
      </w:r>
      <w:r>
        <w:rPr>
          <w:rFonts w:eastAsia="等线" w:ascii="Arial" w:cs="Arial" w:hAnsi="Arial"/>
          <w:b w:val="true"/>
          <w:sz w:val="22"/>
        </w:rPr>
        <w:t>定向修复出问题的那部分改动</w:t>
      </w:r>
      <w:r>
        <w:rPr>
          <w:rFonts w:eastAsia="等线" w:ascii="Arial" w:cs="Arial" w:hAnsi="Arial"/>
          <w:sz w:val="22"/>
        </w:rPr>
        <w:t>，保留其余有用的编辑。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288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整体效果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这和 Hermes-SE 的"整接受/整拒绝"形成对比——Figure 3 的优化轨迹清晰展示了差异：SkillHone 从 30% 一路涨到 70%，中间两次倒退都被定向修复回来。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SkillHone vs Hermes-SE 优化轨迹对比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SGDR：走到哪，技能配到哪</w:t>
      </w:r>
      <w:bookmarkEnd w:id="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716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SGDR 解决的是另一个维度的问题——执行过程中技能该怎么用。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传统做法是任务开始时检索一次技能，全程不变。SGDR 改成</w:t>
      </w:r>
      <w:r>
        <w:rPr>
          <w:rFonts w:eastAsia="等线" w:ascii="Arial" w:cs="Arial" w:hAnsi="Arial"/>
          <w:b w:val="true"/>
          <w:sz w:val="22"/>
        </w:rPr>
        <w:t>每一步决策都重新检索</w:t>
      </w:r>
      <w:r>
        <w:rPr>
          <w:rFonts w:eastAsia="等线" w:ascii="Arial" w:cs="Arial" w:hAnsi="Arial"/>
          <w:sz w:val="22"/>
        </w:rPr>
        <w:t xml:space="preserve">，而且检索时同时看两个信号：任务目标（你要干什么）和当前网页状态（你现在在哪）。公式很简单：检索分数 = </w:t>
      </w:r>
      <w:r>
        <w:rPr>
          <w:rFonts w:eastAsia="Consolas" w:ascii="Consolas" w:cs="Consolas" w:hAnsi="Consolas"/>
          <w:sz w:val="22"/>
          <w:shd w:fill="EFF0F1"/>
        </w:rPr>
        <w:t>α × 任务相关性 + (1-α) × 状态相关性</w:t>
      </w:r>
      <w:r>
        <w:rPr>
          <w:rFonts w:eastAsia="等线" w:ascii="Arial" w:cs="Arial" w:hAnsi="Arial"/>
          <w:sz w:val="22"/>
        </w:rPr>
        <w:t xml:space="preserve">，消融实验证实 </w:t>
      </w:r>
      <w:r>
        <w:rPr>
          <w:rFonts w:eastAsia="Consolas" w:ascii="Consolas" w:cs="Consolas" w:hAnsi="Consolas"/>
          <w:sz w:val="22"/>
          <w:shd w:fill="EFF0F1"/>
        </w:rPr>
        <w:t>α=0.5</w:t>
      </w:r>
      <w:r>
        <w:rPr>
          <w:rFonts w:eastAsia="等线" w:ascii="Arial" w:cs="Arial" w:hAnsi="Arial"/>
          <w:sz w:val="22"/>
        </w:rPr>
        <w:t xml:space="preserve"> 效果最好。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0671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技能从哪来？SGDR 用</w:t>
      </w:r>
      <w:r>
        <w:rPr>
          <w:rFonts w:eastAsia="等线" w:ascii="Arial" w:cs="Arial" w:hAnsi="Arial"/>
          <w:b w:val="true"/>
          <w:sz w:val="22"/>
        </w:rPr>
        <w:t>滑动窗口</w:t>
      </w:r>
      <w:r>
        <w:rPr>
          <w:rFonts w:eastAsia="等线" w:ascii="Arial" w:cs="Arial" w:hAnsi="Arial"/>
          <w:sz w:val="22"/>
        </w:rPr>
        <w:t>从已完成的成功轨迹中抽取子技能——窗口长度覆盖 2 到 5 个动作，不长不短，刚好适配中间执行状态。每个技能用</w:t>
      </w:r>
      <w:r>
        <w:rPr>
          <w:rFonts w:eastAsia="等线" w:ascii="Arial" w:cs="Arial" w:hAnsi="Arial"/>
          <w:b w:val="true"/>
          <w:sz w:val="22"/>
        </w:rPr>
        <w:t>文本-代码对</w:t>
      </w:r>
      <w:r>
        <w:rPr>
          <w:rFonts w:eastAsia="等线" w:ascii="Arial" w:cs="Arial" w:hAnsi="Arial"/>
          <w:sz w:val="22"/>
        </w:rPr>
        <w:t>表示：自然语言描述负责检索匹配，可执行代码负责直接调用。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检索出来还要用 </w:t>
      </w:r>
      <w:r>
        <w:rPr>
          <w:rFonts w:eastAsia="等线" w:ascii="Arial" w:cs="Arial" w:hAnsi="Arial"/>
          <w:b w:val="true"/>
          <w:sz w:val="22"/>
        </w:rPr>
        <w:t>MMR 去重</w:t>
      </w:r>
      <w:r>
        <w:rPr>
          <w:rFonts w:eastAsia="等线" w:ascii="Arial" w:cs="Arial" w:hAnsi="Arial"/>
          <w:sz w:val="22"/>
        </w:rPr>
        <w:t>，因为相邻窗口抽出的技能可能高度重复。消融实验证明 MMR（</w:t>
      </w:r>
      <w:r>
        <w:rPr>
          <w:rFonts w:eastAsia="Consolas" w:ascii="Consolas" w:cs="Consolas" w:hAnsi="Consolas"/>
          <w:sz w:val="22"/>
          <w:shd w:fill="EFF0F1"/>
        </w:rPr>
        <w:t>λ=0.7</w:t>
      </w:r>
      <w:r>
        <w:rPr>
          <w:rFonts w:eastAsia="等线" w:ascii="Arial" w:cs="Arial" w:hAnsi="Arial"/>
          <w:sz w:val="22"/>
        </w:rPr>
        <w:t>）比简单取 Top-M 一致更好，鼓励多样性。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4193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SGDR 方法总览：滑动窗口提取 + 状态锚定动态检索 + MMR 去重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进化后的技能打掉了商业搜索 Agent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SkillHone 的实验在 deep-research 场景下，用 </w:t>
      </w:r>
      <w:r>
        <w:rPr>
          <w:rFonts w:eastAsia="等线" w:ascii="Arial" w:cs="Arial" w:hAnsi="Arial"/>
          <w:b w:val="true"/>
          <w:sz w:val="22"/>
        </w:rPr>
        <w:t>Qwen3.6-35B-A3B</w:t>
      </w:r>
      <w:r>
        <w:rPr>
          <w:rFonts w:eastAsia="等线" w:ascii="Arial" w:cs="Arial" w:hAnsi="Arial"/>
          <w:sz w:val="22"/>
        </w:rPr>
        <w:t xml:space="preserve"> 作为评测模型——注意，这不是一个顶级大模型。但进化后的技能让它在 GAIA 上拿到 64.6%，超过配了商业搜索服务的 deep-research agent </w:t>
      </w:r>
      <w:r>
        <w:rPr>
          <w:rFonts w:eastAsia="等线" w:ascii="Arial" w:cs="Arial" w:hAnsi="Arial"/>
          <w:b w:val="true"/>
          <w:sz w:val="22"/>
        </w:rPr>
        <w:t>15.8 分</w:t>
      </w:r>
      <w:r>
        <w:rPr>
          <w:rFonts w:eastAsia="等线" w:ascii="Arial" w:cs="Arial" w:hAnsi="Arial"/>
          <w:sz w:val="22"/>
        </w:rPr>
        <w:t xml:space="preserve">；WebWalkerQA-EN 上 66.4%，超过 </w:t>
      </w:r>
      <w:r>
        <w:rPr>
          <w:rFonts w:eastAsia="等线" w:ascii="Arial" w:cs="Arial" w:hAnsi="Arial"/>
          <w:b w:val="true"/>
          <w:sz w:val="22"/>
        </w:rPr>
        <w:t>3.2 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对比其他技能进化方法更夸张：比 Skill-Creator 在 GAIA 上高 </w:t>
      </w:r>
      <w:r>
        <w:rPr>
          <w:rFonts w:eastAsia="等线" w:ascii="Arial" w:cs="Arial" w:hAnsi="Arial"/>
          <w:b w:val="true"/>
          <w:sz w:val="22"/>
        </w:rPr>
        <w:t>20.5 分</w:t>
      </w:r>
      <w:r>
        <w:rPr>
          <w:rFonts w:eastAsia="等线" w:ascii="Arial" w:cs="Arial" w:hAnsi="Arial"/>
          <w:sz w:val="22"/>
        </w:rPr>
        <w:t xml:space="preserve">，比 Hermes-SE 高 </w:t>
      </w:r>
      <w:r>
        <w:rPr>
          <w:rFonts w:eastAsia="等线" w:ascii="Arial" w:cs="Arial" w:hAnsi="Arial"/>
          <w:b w:val="true"/>
          <w:sz w:val="22"/>
        </w:rPr>
        <w:t>14.2 分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0955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SkillHone 主结果表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SGDR 在 WebArena 五个域上，GPT-4.1 backbone 达到 </w:t>
      </w:r>
      <w:r>
        <w:rPr>
          <w:rFonts w:eastAsia="等线" w:ascii="Arial" w:cs="Arial" w:hAnsi="Arial"/>
          <w:b w:val="true"/>
          <w:sz w:val="22"/>
        </w:rPr>
        <w:t>37.5%</w:t>
      </w:r>
      <w:r>
        <w:rPr>
          <w:rFonts w:eastAsia="等线" w:ascii="Arial" w:cs="Arial" w:hAnsi="Arial"/>
          <w:sz w:val="22"/>
        </w:rPr>
        <w:t xml:space="preserve"> 平均成功率，相对最强基线 CER 提升 10.6%；用 Qwen3-4B 也达到 24.3%，相对提升 10.0%。步骤效率也更高：平均 </w:t>
      </w:r>
      <w:r>
        <w:rPr>
          <w:rFonts w:eastAsia="等线" w:ascii="Arial" w:cs="Arial" w:hAnsi="Arial"/>
          <w:b w:val="true"/>
          <w:sz w:val="22"/>
        </w:rPr>
        <w:t>4.8 步</w:t>
      </w:r>
      <w:r>
        <w:rPr>
          <w:rFonts w:eastAsia="等线" w:ascii="Arial" w:cs="Arial" w:hAnsi="Arial"/>
          <w:sz w:val="22"/>
        </w:rPr>
        <w:t>完成任务，而 Vanilla 要 6.0 步，CER 要 6.4 步——一个技能包可以执行包含多个原始动作的子流程，所以步数反而更少。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5262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sz w:val="22"/>
        </w:rPr>
        <w:t>SGDR 累积成功率随任务流增长始终领先基线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这意味着什么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两篇论文共同指向一件事：</w:t>
      </w:r>
      <w:r>
        <w:rPr>
          <w:rFonts w:eastAsia="等线" w:ascii="Arial" w:cs="Arial" w:hAnsi="Arial"/>
          <w:b w:val="true"/>
          <w:sz w:val="22"/>
        </w:rPr>
        <w:t>Agent 的技能不该是静态工具，而是持续进化的活资产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SkillHone 解决的是"跨会话怎么不丢经验"——给技能进化装上记忆，让每次修改都有据可查，避免重复试错和盲目回滚。SGDR 解决的是"单次执行中怎么动态适配"——让 Agent 每一步都找到当下最需要的技能，而不是开头一次配齐然后硬扛到底。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标题: SkillHone: A Harness for Continual Agent Skill Evolution Through Persistent Decision History</w:t>
              <w:br/>
              <w:t>链接: https://arxiv.org/abs/2606.08671v1</w:t>
              <w:br/>
              <w:br/>
              <w:br/>
              <w:t>标题: Online Skill Learning for Web Agents via State-Grounded Dynamic Retrieval</w:t>
              <w:br/>
              <w:t>链接: https://arxiv.org/abs/2606.04391v1</w:t>
              <w:br/>
            </w:r>
            <w:r>
              <w:rPr>
                <w:rFonts w:eastAsia="Consolas" w:ascii="Consolas" w:cs="Consolas" w:hAnsi="Consolas"/>
                <w:sz w:val="22"/>
              </w:rPr>
              <w:t>GitHub: https://github.com/plusnli/skill-dynamic-retrieval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https://mp.weixin.qq.com/s/56lVfECkzbknpOehgaMWrw</w:t>
      </w:r>
    </w:p>
    <w:sectPr>
      <w:footerReference w:type="default" r:id="rId3"/>
      <w:headerReference w:type="default" r:id="rId1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2026-06-12T12:20:54Z</dcterms:created>
  <dc:creator>Apache POI</dc:creator>
</cp:coreProperties>
</file>