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Skill论文分析，如何实现技能的编排和评估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本次将分享关于Agent Skills的3篇最新研究论文，从技能高效编排和技能评估等视角，揭示了Skill最新进展。其核心观点如下：</w:t>
      </w:r>
      <w:r>
        <w:rPr>
          <w:rFonts w:eastAsia="等线" w:ascii="Arial" w:cs="Arial" w:hAnsi="Arial"/>
          <w:b w:val="true"/>
          <w:color w:val="8f959e"/>
          <w:sz w:val="22"/>
        </w:rPr>
        <w:t>SkillOrchestra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将多轮Agent路由重构为基于技能的决策问题，通过显式的技能建模与可复用的技能手册，实现了可扩展、可解释、高效的Agent编排。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SkillOrchestra的性能较当前最优的基于强化学习的编排器最高提升22.5%，同时相比Router-R1和ToolOrchestra，学习成本分别降低了700倍和300倍。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AgentSkillOS</w:t>
      </w:r>
      <w:r>
        <w:rPr>
          <w:rFonts w:eastAsia="等线" w:ascii="Arial" w:cs="Arial" w:hAnsi="Arial"/>
          <w:color w:val="8f959e"/>
          <w:sz w:val="22"/>
        </w:rPr>
        <w:t>将生态级的技能管理解耦为技能管理和任务求解两个阶段：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技能管理阶段：通过构建技能的能力树，实现大规模技能池层级化的层级化构建和高效检索；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任务求解：通过能力树检索并编排多技能为DAG（有向无环图）执行计划，自动管理执行顺序、依赖关系和数据流。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SkillsBench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人工精选的Agent技能能显著提升Agent的任务表现，平均提升任务通过率16.2%，但效果并非通用，而是高度依赖领域、模型 - 框架配置与技能设计。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模型无法可靠生成对自身有效的技能，平均降低1.3%的通过率，人类领域专业知识是高质量技能的核心。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技能设计应遵循「少即是多」原则，单任务配备2-3个聚焦、精简的技能，此时增益最大18.6%，1个技能增益为17.8%，4个及以上技能增益骤降至5.9%，过多技能会造成严重的认知过载。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小模型 + 技能的组合可部分替代模型规模，为低成本高性能Agent落地提供了可行路径。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1 SkillOrchestra：基于技能的Agent路由策略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Agentic AI系统的潜力超越单一模型，但实现这一目标的关键在于高效的编排。然而，现有路由方法存在两大局限：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输入级路由器仅基于查询级粗粒度决策，无法适应任务需求的动态变化；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基于强化学习的编排器不仅适配成本高，而且在多轮场景中容易陷入“路由坍缩”，即反复调用性能强但成本高昂的选项。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图1-1 模型路由与Agent编排方法对比面对这两个局限，研究者在论文《SkillOrchestra: Learning to Route Agents via Skill Transfer》中，提出一个思路：通过可复用的技能手册（Skill Handbook）实现细粒度、技能感知的Agent编排。SkillOrchestra核心逻辑：先从执行经验中抽象出通用技能，建模Agent在对应技能下的性能与成本，部署时再根据当前任务的技能需求，在显式的性能 - 成本权衡下选择最优Agent。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>1.1 核心思想：将多轮Agent路由重构为基于技能的决策问题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SkillOrchestra的技能编排流程包含技能手册学习、手册选择和部署三个主要阶段：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图1-2 SkillOrchestra架构概览（左）通过从智能体轨迹中发现并优化可复用的技能与执行级洞察，同时联合估计每个智能体的技能能力与关联成本，构建全局技能手册；（中）通过Pareto验证筛选出适配特定编排器的手册，实现性能与成本间的原理性平衡；（右）部署阶段，编排器基于选定的手册，执行模式感知、技能驱动的智能体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技能手册学习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技能手册作为框架的核心知识库，分为三层结构：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模式级执行洞察，指导不同交互状态下操作模式选择；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细粒度技能注册表，每个模式下的层级化能力需求定义；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智能体画像，各Agent在对应技能下的性能、成本建模数据。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图1-3 学习技能手册的实例化示例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模式级元数据</w:t>
      </w:r>
      <w:r>
        <w:rPr>
          <w:rFonts w:eastAsia="等线" w:ascii="Arial" w:cs="Arial" w:hAnsi="Arial"/>
          <w:color w:val="8f959e"/>
          <w:sz w:val="22"/>
        </w:rPr>
        <w:t>：为每个操作模式存储从执行轨迹中学习到的路由洞察，指导模式间的高层状态转移（如从搜索模式切换到代码模式）。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技能注册表</w:t>
      </w:r>
      <w:r>
        <w:rPr>
          <w:rFonts w:eastAsia="等线" w:ascii="Arial" w:cs="Arial" w:hAnsi="Arial"/>
          <w:color w:val="8f959e"/>
          <w:sz w:val="22"/>
        </w:rPr>
        <w:t>：维护技能集合，每个技能代表与任务相关的能力。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智能体画像</w:t>
      </w:r>
      <w:r>
        <w:rPr>
          <w:rFonts w:eastAsia="等线" w:ascii="Arial" w:cs="Arial" w:hAnsi="Arial"/>
          <w:color w:val="8f959e"/>
          <w:sz w:val="22"/>
        </w:rPr>
        <w:t>：每个智能体对应一个画像，包含该智能体在不同技能上的性能估计、路由洞察与成本特征。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模式-技能索引</w:t>
      </w:r>
      <w:r>
        <w:rPr>
          <w:rFonts w:eastAsia="等线" w:ascii="Arial" w:cs="Arial" w:hAnsi="Arial"/>
          <w:color w:val="8f959e"/>
          <w:sz w:val="22"/>
        </w:rPr>
        <w:t>：建立操作模式与技能集合之间的映射关系，将每个操作模式关联到一组适用的技能，从而将路由决策限制在模式相关的技能范围内，避免运行时- 遍历全量技能空间。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技能手册分为构建与精炼两个阶段：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技能发现与档案构建：对比同一场景下的成功/失败轨迹，定位能力缺口并抽象为可复用的技能，并将其与对应的模式映射一同加入技能注册表；同时，将模式级路由信号提炼为可复用的路由洞察。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手册精炼：解决技能过度碎片化或冗余的问题，优化手册的可用性。a. 拆分：若Agent在某个技能对应的查询上性能高方差，表明其含多个底层能力，标记为拆分候选。b. 合并：若一对技能对应的智能体性能分布在统计上无法区分，说明二者存在路由冗余，将其标记为合并候选。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手册选择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由于最优技能粒度与编排器的推理能力密切相关——细粒度技能更有利于强编排器发挥其理解优势，而弱编排器则容易因技能识别错误导致路由偏差。为此，SkillOrchestra 从完整手册出发，基于Pareto最优原则为每个编排器定制专属技能子集，以实现性能与执行成本之间的最优平衡。该子集包含三类核心要素：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适配该编排器的技能；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对应的路由元数据；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相关的智能体画像。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所有节点的属性信息，如性能估计与执行成本，均继承自原始手册。评估标准基于完整轨迹的任务成功率与各步骤的累积成本，而非局部路由的准确率。推理时，编排器首先使用这个基础子集，并可动态补充与当前查询语义最接近的若干技能及其对应智能体，形成最终手册用于路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部署阶段的动态编排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每一轮交互中，编排器遵循两步决策：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模式选择：基于当前交互状态和手册的模式级洞察，确定下一步的操作模式；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技能感知的Agent路由：识别当前状态所需的活跃技能，聚合Agent在这些技能上的性能估计，结合显式的成本权重，选择效用最大化的Agent执行。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245bdb"/>
          <w:sz w:val="32"/>
        </w:rPr>
        <w:t>1.2 实验结果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实验设置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设计了系列知识与推理密集型任务，包括：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通用问答：Natural Question（NQ）、TriviaQA、PopQA；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多跳问答：HotpotQA、2WikiMultiHopQA、Musique、Bamboogle；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数学推理：MATH、AMC23。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>实验结果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论文在10个多样化基准上完成了全面验证，覆盖多轮模型路由和全Agent编排两大核心场景，核心结论如下：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性能全面超越SOTA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模型路由场景：如图1-4左所示，在QA任务上平均Exact Match（EM）达47.4，远超SOTA RL方案Router-R1（41.6），SkillOrchestra+进一步提升至51.6；如图1-4中所示，数学推理任务上，准确率最高较Router-R1提升22.5%。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全Agent编排场景（FRAMES基准）：如图1-4右所示，准确率达84.3%，较RL方案ToolOrchestra提升8个百分点，同时优于GPT-5、Claude Opus 4.5、Gemini 3 Pro等专有模型。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图1-4 实验结果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2.极致的成本效率</w:t>
      </w:r>
      <w:bookmarkEnd w:id="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推理成本：如图1-4左所示，QA任务上以38.4美分的成本实现47.4 EM，优于Router-R1（51.8美分、41.6 EM）；如图1-4右所示，FRAMES任务上成本较ToolOrchestra降低21.6%，数学推理任务成本降低约2倍。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训练成本：如图1-4右所示，较Router-R1降低700倍，较ToolOrchestra降低300倍。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8f959e"/>
          <w:sz w:val="32"/>
        </w:rPr>
        <w:t>3.明显环节路由坍塌</w:t>
      </w:r>
      <w:bookmarkEnd w:id="1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Router-R1 98.02%的调用集中在Llama3.1-70B单一模型，而SkillOrchestra实现了均衡的路由分布（Mixtral-8x22B 44.53%、Qwen2.5-7B 25.99%、Llama3.1-70B 15.38%等），仅在必要时调用强模型，大幅减少资源浪费。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8f959e"/>
          <w:sz w:val="32"/>
        </w:rPr>
        <w:t>4.优秀的跨模型迁移性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基于Qwen2.5-3B学习的技能手册，无需重训直接迁移到其他模型，均带来显著准确率提升：Qwen2.5-7B提升24.3%、Llama3.1-8B提升22.5%、Mistral-7B 提升23.3%，证明了技能手册的模型无关性和通用价值。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图1-5 基于技能的编排缓解了路由崩溃问题，并且能够在不同编排器之间实现泛化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245bdb"/>
          <w:sz w:val="32"/>
        </w:rPr>
        <w:t>1.3 核心贡献和结论</w:t>
      </w:r>
      <w:bookmarkEnd w:id="1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范式革新：彻底重构了多轮智能体编排的底层逻辑，提出基于Skill决策的Agent编排新范式，将传统端到端路由策略学习，转变为以技能为中间抽象的显式能力建模，实现了可扩展、可解释、高效的Agent编排。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核心机制创新：设计了一种可复用的Skill Handbook学习框架，通过对比成功与失败的执行轨迹，自动定位能力缺口并将其抽象为标准技能，实现细粒度能力需求的自动化提取。同时，通过技能的拆分与合并，避免技能碎片化，确保技能粒度适配路由需求，无需大量标注数据，训练成本远低于强化学习方法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关键策略创新：揭示了技能粒度与编排器能力的匹配关系，通过Pareto验证实现了手册的定制化适配，平衡性能和成本。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3" w:id="13"/>
      <w:r>
        <w:rPr>
          <w:rFonts w:eastAsia="等线" w:ascii="Arial" w:cs="Arial" w:hAnsi="Arial"/>
          <w:b w:val="true"/>
          <w:color w:val="245bdb"/>
          <w:sz w:val="36"/>
        </w:rPr>
        <w:t>2 AgentSkillOS：生态级规模下智能体技能的组织、编排与基准测试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当前，Skills已快速形成超28万个公开技能的庞大去中心化生态（截至2026年2月），但随之产生三大核心挑战：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用户难以从海量、异构、重叠的技能中精准定位适配任务的能力，技能选择效率极低；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平台方面临大规模第三方技能的治理、质量与可靠性管控难题；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技能碎片化严重，原生扁平式的技能调用方式无法实现多技能的有效组合，无法释放生态级技能解决复杂任务的核心价值，且技能池规模越大，原生调用的性能衰减越明显。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为此，研究者们在论文《Organizing, Orchestrating, and Benchmarking Agent Skills at Ecosystem Scale》中，提出了首个生态级Agent技能管理与编排框架 —— AgentSkillOS，并配套构建了专用评估基准，并通过大规模实验验证了结构化技能管理与编排的核心价值。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</w:rPr>
        <w:t>2.1 核心框架：AgentSkillOS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该框架是首个系统化的生态级技能管理、检索、编排全流程解决方案，分为技能管理和任务求解两大核心阶段。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阶段1：技能管理（Manage Skills）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通过“能力树”的树状结构对技能进行组织，为大规模技能池构建一种层级化、可高效检索的结构化索引。能力树采用离线方式构建与更新，与任务执行相解耦。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节点级递归分类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分组发现阶段：调用LLM为当前节点的技能集生成若干分类，每个分类都包含名称和描述。分类的数量由预先设定的分支因子来引导。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技能分配阶段：系统再次调用LLM，将每个技能归入之前生成的某个分类中。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三种特殊情况的处理：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若当前节点为根节点，在分组发现阶段预设5个固定分类：内容创作、数据处理、软件开发、自动化、领域专属。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若某生成分类仅含1个技能，则将其合并至相关性最高的目标分类，并更新目标分类的名称与描述；若分类技能数低于阈值C（子节点C最大技能数）但≥2，则将其转为叶子节点，不再细分，以控制树深度并提升检索效率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未分配技能重试：对因幻觉等原因未分配的技能进行二次分配，若仍无归属，则归入技能数量最多的分类。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使用频率队列优化</w:t>
      </w:r>
      <w:bookmarkEnd w:id="1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当技能总量超阈值时，按市场安装量排序取TopK高价值技能构建活跃能力树。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将剩余低未入选技能放入休眠索引中，并构建向量索引（基于名称与描述），支持通过相似度检索推荐技能。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同时支持用户自定义私有技能的接入与树结构更新，控制树的深度，过滤低质量技能。技能树的更新：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新增技能从根节点出发，逐层将新技能分配至每层中最合适的分类，形成一条向下的树路径，最终在合适的位置作为新的叶子节点插入。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插入完成后，将沿构建的路径进行自底向上的更新，优化受影响节点的分类名称与描述。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>阶段2：任务求解（Solve Tasks）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基于能力树，实现任务驱动的技能检索、DAG编排与自动化执行，解决单技能无法覆盖的复杂任务。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任务驱动的技能检索：</w:t>
      </w:r>
      <w:bookmarkEnd w:id="1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检索：（1）先利用LLM通过能力树层级遍历获取相关候选技能，（2）通过向量相似度检索，将与任务最相关的技能补充到技能候选集中；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精简：利用LLM，再通过去重、相关性排序完成剪枝，输出精简的高相关技能集。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基于DAG的技能编排：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将任务拆解为子任务，基于三种差异化策略构建有向无环图（DAG），定义技能间的依赖关系与数据流：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质量优先（Quality-First）：最大化输出质量，增加预处理、优化环节，生成深度最深、节点最丰富的DAG；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效率优先（EfficiencyFirst）：最大化并行执行能力，减少串行依赖，生成宽而浅的DAG；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极简优先（Simplicity-First）：仅保留任务必需的节点，生成最小化DAG。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2"/>
        </w:rPr>
        <w:t>多技能任务执行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按照DAG的层级依赖执行，同层节点并行、跨层节点串行，自动管理执行顺序、依赖关系与上下游数据流；同时存储每个任务对应的技能编排图，以便未来相似任务复用，提升同类任务的处理效率。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245bdb"/>
          <w:sz w:val="32"/>
        </w:rPr>
        <w:t>2.2 基准测试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研究者们构建了首个面向生态级技能调用能力的评估基准，核心设计如下：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任务集：设计包含30个任务的基准测试集，覆盖数据计算、文档创作、动态视频、视觉设计、网页交互5大类（每类6个任务），均要求输出面向终端用户的完整多模态产物（PDF、PPT、视频、网页、图像等），而非单纯的代码生成或问答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评估协议：采用LLM驱动的成对比较评估，通过正反两次顺序对比缓解LLM-as-a-Judge的位置偏差，若结果一致则采纳该一致性偏好，若其中一次顺序的评判出现错误则采用有效的评判结果；冲突结果记为平局；再通过Bradley-Terry模型聚合全量对比结果，拟合系统的潜在能力参数，最终线性缩放0-100的统一排名分数，实现细粒度的性能区分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核心特性：任务质量高度依赖技能的正确选择与调用，具备极强的技能区分度，能清晰体现不同技能管理与编排方案的性能差异。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color w:val="245bdb"/>
          <w:sz w:val="32"/>
        </w:rPr>
        <w:t>2.3 实验结果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245bdb"/>
          <w:sz w:val="32"/>
        </w:rPr>
        <w:t>技能生态系统</w:t>
      </w:r>
      <w:bookmarkEnd w:id="2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|S|=200：人工筛选的每个任务对应最优和高质量的技能；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|S|=1000或者|S|=2000000：在200基础上，自动纳入技能市场中按安装量排序的技能。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对比方法：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AgentSkillOS：采用基于能力树的检索与基于DAG的编排，仅编排策略存在差异：a. Quality-First：通过增加预处理与优化阶段最大化输出质量；b. EfficiencyFirst：通过减少串行跳转最大化并行度；c. Simplicity-First：简洁优先生成仅保留必要节点的最小化DAG。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Oracle orchestration：Quality-First（Oracle）绕过了基于能力树的检索环节，直接使用基准测试指定的技能（即每个任务的真实相关技能），同时保留质量优先的DAG编排策略，作为技能检索的性能上限参考。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Claude Code Agent SDK，有技能但无编排：三组消融实验为Claude Code提供技能，但不进行基于DAG的组合：w/ Full Pool：提供完整的技能生态系统；a. w/ Retrieval：仅提供树检索得到的技能；b. w/ Oracle Skills：提供基准测试指定的技能。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Baseline：Vanilla，运行原生Claude Code智能体SDK，无任何技能访问权限。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研究者们在200、1K、200K三种规模的技能生态中完成了全面实验，对比了8种不同配置的方案，核心结论如下：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全场景性能领先：AgentSkillOS的三种策略变体，在所有生态规模下均显著优于原生Claude Code扁平技能调用和无技能基线，且优势随技能池规模扩大保持稳定，解决了原生调用在海量技能下的 “技能不可见” 瓶颈。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245bdb"/>
          <w:sz w:val="32"/>
        </w:rPr>
        <w:t>2.4 核心贡献和结论</w:t>
      </w:r>
      <w:bookmarkEnd w:id="2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提出了首个系统化的生态级Agent技能管理框架AgentSkillOS，实现了基于能力树的技能管理与基于DAG的多技能编排，解决了大规模技能生态的管理、调度与规模化应用难题。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构建了覆盖5大类30个任务的专用基准测试集，配套了基于成对比较与Bradley-Terry模型的细粒度评估协议，填补了生态级技能调用能力评估的空白。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6" w:id="26"/>
      <w:r>
        <w:rPr>
          <w:rFonts w:eastAsia="等线" w:ascii="Arial" w:cs="Arial" w:hAnsi="Arial"/>
          <w:b w:val="true"/>
          <w:color w:val="245bdb"/>
          <w:sz w:val="36"/>
        </w:rPr>
        <w:t>3 LLM自生成的技能不可用？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 Skills通过其模块化、按需加载的设计理念，正在成为构建智能Agent的新标准，生态呈指数级增长，但目前始终缺乏衡量其实际价值的标准化方法。现有评测基准仅评估模型的原生能力，无法回答技能能否、何时及多大程度提升性能，以及何种设计有效，导致从业者难以科学决策技能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245bdb"/>
          <w:sz w:val="32"/>
        </w:rPr>
        <w:t>3.1 基准体系设计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研究者们在论文《SkillsBench: Benchmarking How Well Agent Skills Work Across Diverse Tasks》中，提出了针对Agent Skills的基准测试体系，并通过大规模系统性实验，量化了Agent Skills对Agent性能的实际影响，填补了Agent Skills生态爆发后缺乏标准化评估的行业空白。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color w:val="245bdb"/>
          <w:sz w:val="32"/>
        </w:rPr>
        <w:t>核心定义：Agent Skills的边界与标准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技能是一个满足四项标准的工件：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程序性内容：包含"如何做"的指导（步骤、工作流、标准操作流程），而非事实性检索内容。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任务类通用性：适用于一类问题，而非单个实例。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结构化组件：包含一个skill.md文件以及可选的资源（脚本、模板、示例）。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可移植性：技能完全基于文件系统，因此易于编辑、版本控制、共享，并可在不同兼容技能的Agent框架间使用。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技能是唯一同时具备模块化复用、程序性指导、可执行资源、跨模型可移植性的推理时增强范式，区别于Prompt、RAG、原生工具调用。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1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基准数据集构建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任务规模与覆盖：经105位产学研贡献者提交的322个候选任务，通过自动化校验 + 多轮人工审核，最终筛选出84个有效任务，覆盖11个领域（软件工程、办公白领、自然科学、医疗健康、制造、网络安全等）。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难度分层：按人类专家完成时间分为3档，Core（&lt;60分钟，17个）、Extended（1-4小时，43个）、Extreme（&gt;4小时，26个），覆盖从基础到极致难度的真实工作流。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严谨性设计：每个任务配备隔离的Docker运行环境、确定性程序验证器（无LLM-as-judge的主观偏差）、参考解决方案；同时通过严格的泄露审计，确保技能仅提供通用过程指导，而非任务专属答案。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245bdb"/>
          <w:sz w:val="32"/>
        </w:rPr>
        <w:t>实验评估方案</w:t>
      </w:r>
      <w:bookmarkEnd w:id="2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评估条件：每个任务均在3种条件下完成对照测试：无技能基线、人工精选技能、模型自生成技能。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测试对象：覆盖3个主流商业Agent框架（Claude Code、Gemini CLI、Codex CLI）、7个前沿大模型（GPT-5.2、Claude Opus 4.5、Claude Opus 4.6、Claude Sonnet 4.5、Claude Haiku 4.5、Gemini 3 Pro、Gemini 3 Flash，所有模型均采用温度系数0，实现确定性采样）。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实验规模：累计完成7308条有效执行轨迹，配套全轨迹日志与量化指标分析。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评估指标：采用通过率、归一化增益。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245bdb"/>
          <w:sz w:val="32"/>
        </w:rPr>
        <w:t>3.2 核心发现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color w:val="245bdb"/>
          <w:sz w:val="32"/>
        </w:rPr>
        <w:t>核心研究成果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14875" cy="1762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技能带来显著但高度差异化的性能提升：精选技能在所有配置中平均提升任务通过率16.2%，但不同模型-框架配置的增益差异极大，区间为+ 13.6%~+23.3%。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自生成技能仅带来可忽略的增益甚至负向效果：自生成技能相对无技能基线，平均带来-1.3%的通过率变化，仅Claude Opus 4.6出现微弱的1.4%提升。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小模型 + 技能的组合，性能可超越无技能的更大模型：Claude Haiku 4.5（小模型）搭配技能的通过率为27.7%，显著超过无技能的Claude Opus 4.5（大模型）的22.0%，证明技能可以有效弥补模型容量的不足，用更低成本实现更高的Agent性能。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color w:val="8f959e"/>
          <w:sz w:val="32"/>
        </w:rPr>
        <w:t>核心结论：</w:t>
      </w:r>
      <w:bookmarkEnd w:id="3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有效的技能依赖人类精选的领域专业知识，当前模型无法可靠生成对自身有用的过程性技能。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技能可部分替代模型规模，显著降低落地门槛。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color w:val="245bdb"/>
          <w:sz w:val="32"/>
        </w:rPr>
        <w:t>领域级分析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29150" cy="2486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技能的增益在不同领域间差异极大：技能增益高度依赖领域的专业知识壁垒，预训练覆盖越少的领域，技能价值越突出。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color w:val="245bdb"/>
          <w:sz w:val="32"/>
        </w:rPr>
        <w:t>技能数量分析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单任务配备2-3个技能时增益最大（+18.6%），1个技能增益为+ 17.8%，4个及以上技能增益骤降至 +5.9%，过多技能会造成严重的认知过载。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中等长度的技能表现优于全面详尽的技能：精简/详细的技能文档增益最高（+17.1%/+18.8%），而全面冗长的「百科式」技能反而带来- 2.9%的负增益。聚焦的、可落地的步骤化指导，远优于无差别的全量文档。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color w:val="8f959e"/>
          <w:sz w:val="32"/>
        </w:rPr>
        <w:t>核心结论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技能设计的黄金法则：少即是多 —— 单任务包含2-3个模块的聚焦型技能，表现优于全面详尽的说明文档。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6" w:id="36"/>
      <w:r>
        <w:rPr>
          <w:rFonts w:eastAsia="等线" w:ascii="Arial" w:cs="Arial" w:hAnsi="Arial"/>
          <w:b w:val="true"/>
          <w:color w:val="245bdb"/>
          <w:sz w:val="32"/>
        </w:rPr>
        <w:t>相关链接</w:t>
      </w:r>
      <w:bookmarkEnd w:id="36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https://arxiv.org/pdf/2602.19672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https://github.com/jiayuww/SkillOrchestra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https://arxiv.org/pdf/2603.02176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https://github.com/ynulihao/AgentSkillOS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https://arxiv.org/pdf/2602.12670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5160">
    <w:lvl>
      <w:numFmt w:val="bullet"/>
      <w:suff w:val="tab"/>
      <w:lvlText w:val="•"/>
      <w:rPr>
        <w:color w:val="3370ff"/>
      </w:rPr>
    </w:lvl>
  </w:abstractNum>
  <w:abstractNum w:abstractNumId="775161">
    <w:lvl>
      <w:numFmt w:val="bullet"/>
      <w:suff w:val="tab"/>
      <w:lvlText w:val="•"/>
      <w:rPr>
        <w:color w:val="3370ff"/>
      </w:rPr>
    </w:lvl>
  </w:abstractNum>
  <w:abstractNum w:abstractNumId="775162">
    <w:lvl>
      <w:numFmt w:val="bullet"/>
      <w:suff w:val="tab"/>
      <w:lvlText w:val="•"/>
      <w:rPr>
        <w:color w:val="3370ff"/>
      </w:rPr>
    </w:lvl>
  </w:abstractNum>
  <w:abstractNum w:abstractNumId="775163">
    <w:lvl>
      <w:numFmt w:val="bullet"/>
      <w:suff w:val="tab"/>
      <w:lvlText w:val="•"/>
      <w:rPr>
        <w:color w:val="3370ff"/>
      </w:rPr>
    </w:lvl>
  </w:abstractNum>
  <w:abstractNum w:abstractNumId="775164">
    <w:lvl>
      <w:numFmt w:val="bullet"/>
      <w:suff w:val="tab"/>
      <w:lvlText w:val="•"/>
      <w:rPr>
        <w:color w:val="3370ff"/>
      </w:rPr>
    </w:lvl>
  </w:abstractNum>
  <w:abstractNum w:abstractNumId="775165">
    <w:lvl>
      <w:numFmt w:val="bullet"/>
      <w:suff w:val="tab"/>
      <w:lvlText w:val="•"/>
      <w:rPr>
        <w:color w:val="3370ff"/>
      </w:rPr>
    </w:lvl>
  </w:abstractNum>
  <w:abstractNum w:abstractNumId="775166">
    <w:lvl>
      <w:numFmt w:val="bullet"/>
      <w:suff w:val="tab"/>
      <w:lvlText w:val="•"/>
      <w:rPr>
        <w:color w:val="3370ff"/>
      </w:rPr>
    </w:lvl>
  </w:abstractNum>
  <w:abstractNum w:abstractNumId="775167">
    <w:lvl>
      <w:numFmt w:val="bullet"/>
      <w:suff w:val="tab"/>
      <w:lvlText w:val="•"/>
      <w:rPr>
        <w:color w:val="3370ff"/>
      </w:rPr>
    </w:lvl>
  </w:abstractNum>
  <w:abstractNum w:abstractNumId="775168">
    <w:lvl>
      <w:start w:val="1"/>
      <w:numFmt w:val="decimal"/>
      <w:suff w:val="tab"/>
      <w:lvlText w:val="%1."/>
      <w:rPr>
        <w:color w:val="3370ff"/>
      </w:rPr>
    </w:lvl>
  </w:abstractNum>
  <w:abstractNum w:abstractNumId="775169">
    <w:lvl>
      <w:start w:val="2"/>
      <w:numFmt w:val="decimal"/>
      <w:suff w:val="tab"/>
      <w:lvlText w:val="%1."/>
      <w:rPr>
        <w:color w:val="3370ff"/>
      </w:rPr>
    </w:lvl>
  </w:abstractNum>
  <w:abstractNum w:abstractNumId="775170">
    <w:lvl>
      <w:start w:val="1"/>
      <w:numFmt w:val="decimal"/>
      <w:suff w:val="tab"/>
      <w:lvlText w:val="%1."/>
      <w:rPr>
        <w:color w:val="3370ff"/>
      </w:rPr>
    </w:lvl>
  </w:abstractNum>
  <w:abstractNum w:abstractNumId="775171">
    <w:lvl>
      <w:start w:val="2"/>
      <w:numFmt w:val="decimal"/>
      <w:suff w:val="tab"/>
      <w:lvlText w:val="%1."/>
      <w:rPr>
        <w:color w:val="3370ff"/>
      </w:rPr>
    </w:lvl>
  </w:abstractNum>
  <w:abstractNum w:abstractNumId="775172">
    <w:lvl>
      <w:start w:val="3"/>
      <w:numFmt w:val="decimal"/>
      <w:suff w:val="tab"/>
      <w:lvlText w:val="%1."/>
      <w:rPr>
        <w:color w:val="3370ff"/>
      </w:rPr>
    </w:lvl>
  </w:abstractNum>
  <w:abstractNum w:abstractNumId="775173">
    <w:lvl>
      <w:numFmt w:val="bullet"/>
      <w:suff w:val="tab"/>
      <w:lvlText w:val="•"/>
      <w:rPr>
        <w:color w:val="3370ff"/>
      </w:rPr>
    </w:lvl>
  </w:abstractNum>
  <w:abstractNum w:abstractNumId="775174">
    <w:lvl>
      <w:numFmt w:val="bullet"/>
      <w:suff w:val="tab"/>
      <w:lvlText w:val="•"/>
      <w:rPr>
        <w:color w:val="3370ff"/>
      </w:rPr>
    </w:lvl>
  </w:abstractNum>
  <w:abstractNum w:abstractNumId="775175">
    <w:lvl>
      <w:numFmt w:val="bullet"/>
      <w:suff w:val="tab"/>
      <w:lvlText w:val="•"/>
      <w:rPr>
        <w:color w:val="3370ff"/>
      </w:rPr>
    </w:lvl>
  </w:abstractNum>
  <w:abstractNum w:abstractNumId="775176">
    <w:lvl>
      <w:numFmt w:val="bullet"/>
      <w:suff w:val="tab"/>
      <w:lvlText w:val="•"/>
      <w:rPr>
        <w:color w:val="3370ff"/>
      </w:rPr>
    </w:lvl>
  </w:abstractNum>
  <w:abstractNum w:abstractNumId="775177">
    <w:lvl>
      <w:start w:val="1"/>
      <w:numFmt w:val="decimal"/>
      <w:suff w:val="tab"/>
      <w:lvlText w:val="%1."/>
      <w:rPr>
        <w:color w:val="3370ff"/>
      </w:rPr>
    </w:lvl>
  </w:abstractNum>
  <w:abstractNum w:abstractNumId="775178">
    <w:lvl>
      <w:start w:val="2"/>
      <w:numFmt w:val="decimal"/>
      <w:suff w:val="tab"/>
      <w:lvlText w:val="%1."/>
      <w:rPr>
        <w:color w:val="3370ff"/>
      </w:rPr>
    </w:lvl>
  </w:abstractNum>
  <w:abstractNum w:abstractNumId="775179">
    <w:lvl>
      <w:numFmt w:val="bullet"/>
      <w:suff w:val="tab"/>
      <w:lvlText w:val="•"/>
      <w:rPr>
        <w:color w:val="3370ff"/>
      </w:rPr>
    </w:lvl>
  </w:abstractNum>
  <w:abstractNum w:abstractNumId="775180">
    <w:lvl>
      <w:numFmt w:val="bullet"/>
      <w:suff w:val="tab"/>
      <w:lvlText w:val="•"/>
      <w:rPr>
        <w:color w:val="3370ff"/>
      </w:rPr>
    </w:lvl>
  </w:abstractNum>
  <w:abstractNum w:abstractNumId="775181">
    <w:lvl>
      <w:numFmt w:val="bullet"/>
      <w:suff w:val="tab"/>
      <w:lvlText w:val="•"/>
      <w:rPr>
        <w:color w:val="3370ff"/>
      </w:rPr>
    </w:lvl>
  </w:abstractNum>
  <w:abstractNum w:abstractNumId="775182">
    <w:lvl>
      <w:numFmt w:val="bullet"/>
      <w:suff w:val="tab"/>
      <w:lvlText w:val="•"/>
      <w:rPr>
        <w:color w:val="3370ff"/>
      </w:rPr>
    </w:lvl>
  </w:abstractNum>
  <w:abstractNum w:abstractNumId="775183">
    <w:lvl>
      <w:numFmt w:val="bullet"/>
      <w:suff w:val="tab"/>
      <w:lvlText w:val="•"/>
      <w:rPr>
        <w:color w:val="3370ff"/>
      </w:rPr>
    </w:lvl>
  </w:abstractNum>
  <w:abstractNum w:abstractNumId="775184">
    <w:lvl>
      <w:start w:val="1"/>
      <w:numFmt w:val="decimal"/>
      <w:suff w:val="tab"/>
      <w:lvlText w:val="%1."/>
      <w:rPr>
        <w:color w:val="3370ff"/>
      </w:rPr>
    </w:lvl>
  </w:abstractNum>
  <w:abstractNum w:abstractNumId="775185">
    <w:lvl>
      <w:start w:val="2"/>
      <w:numFmt w:val="decimal"/>
      <w:suff w:val="tab"/>
      <w:lvlText w:val="%1."/>
      <w:rPr>
        <w:color w:val="3370ff"/>
      </w:rPr>
    </w:lvl>
  </w:abstractNum>
  <w:abstractNum w:abstractNumId="775186">
    <w:lvl>
      <w:start w:val="3"/>
      <w:numFmt w:val="decimal"/>
      <w:suff w:val="tab"/>
      <w:lvlText w:val="%1."/>
      <w:rPr>
        <w:color w:val="3370ff"/>
      </w:rPr>
    </w:lvl>
  </w:abstractNum>
  <w:abstractNum w:abstractNumId="775187">
    <w:lvl>
      <w:numFmt w:val="bullet"/>
      <w:suff w:val="tab"/>
      <w:lvlText w:val="•"/>
      <w:rPr>
        <w:color w:val="3370ff"/>
      </w:rPr>
    </w:lvl>
  </w:abstractNum>
  <w:abstractNum w:abstractNumId="775188">
    <w:lvl>
      <w:numFmt w:val="bullet"/>
      <w:suff w:val="tab"/>
      <w:lvlText w:val="•"/>
      <w:rPr>
        <w:color w:val="3370ff"/>
      </w:rPr>
    </w:lvl>
  </w:abstractNum>
  <w:abstractNum w:abstractNumId="775189">
    <w:lvl>
      <w:numFmt w:val="bullet"/>
      <w:suff w:val="tab"/>
      <w:lvlText w:val="•"/>
      <w:rPr>
        <w:color w:val="3370ff"/>
      </w:rPr>
    </w:lvl>
  </w:abstractNum>
  <w:abstractNum w:abstractNumId="775190">
    <w:lvl>
      <w:numFmt w:val="bullet"/>
      <w:suff w:val="tab"/>
      <w:lvlText w:val="•"/>
      <w:rPr>
        <w:color w:val="3370ff"/>
      </w:rPr>
    </w:lvl>
  </w:abstractNum>
  <w:abstractNum w:abstractNumId="775191">
    <w:lvl>
      <w:numFmt w:val="bullet"/>
      <w:suff w:val="tab"/>
      <w:lvlText w:val="•"/>
      <w:rPr>
        <w:color w:val="3370ff"/>
      </w:rPr>
    </w:lvl>
  </w:abstractNum>
  <w:abstractNum w:abstractNumId="775192">
    <w:lvl>
      <w:numFmt w:val="bullet"/>
      <w:suff w:val="tab"/>
      <w:lvlText w:val="•"/>
      <w:rPr>
        <w:color w:val="3370ff"/>
      </w:rPr>
    </w:lvl>
  </w:abstractNum>
  <w:abstractNum w:abstractNumId="775193">
    <w:lvl>
      <w:numFmt w:val="bullet"/>
      <w:suff w:val="tab"/>
      <w:lvlText w:val="•"/>
      <w:rPr>
        <w:color w:val="3370ff"/>
      </w:rPr>
    </w:lvl>
  </w:abstractNum>
  <w:abstractNum w:abstractNumId="775194">
    <w:lvl>
      <w:numFmt w:val="bullet"/>
      <w:suff w:val="tab"/>
      <w:lvlText w:val="•"/>
      <w:rPr>
        <w:color w:val="3370ff"/>
      </w:rPr>
    </w:lvl>
  </w:abstractNum>
  <w:abstractNum w:abstractNumId="775195">
    <w:lvl>
      <w:numFmt w:val="bullet"/>
      <w:suff w:val="tab"/>
      <w:lvlText w:val="•"/>
      <w:rPr>
        <w:color w:val="3370ff"/>
      </w:rPr>
    </w:lvl>
  </w:abstractNum>
  <w:abstractNum w:abstractNumId="775196">
    <w:lvl>
      <w:numFmt w:val="bullet"/>
      <w:suff w:val="tab"/>
      <w:lvlText w:val="•"/>
      <w:rPr>
        <w:color w:val="3370ff"/>
      </w:rPr>
    </w:lvl>
  </w:abstractNum>
  <w:abstractNum w:abstractNumId="775197">
    <w:lvl>
      <w:numFmt w:val="bullet"/>
      <w:suff w:val="tab"/>
      <w:lvlText w:val="•"/>
      <w:rPr>
        <w:color w:val="3370ff"/>
      </w:rPr>
    </w:lvl>
  </w:abstractNum>
  <w:abstractNum w:abstractNumId="775198">
    <w:lvl>
      <w:numFmt w:val="bullet"/>
      <w:suff w:val="tab"/>
      <w:lvlText w:val="•"/>
      <w:rPr>
        <w:color w:val="3370ff"/>
      </w:rPr>
    </w:lvl>
  </w:abstractNum>
  <w:abstractNum w:abstractNumId="775199">
    <w:lvl>
      <w:start w:val="1"/>
      <w:numFmt w:val="decimal"/>
      <w:suff w:val="tab"/>
      <w:lvlText w:val="%1."/>
      <w:rPr>
        <w:color w:val="3370ff"/>
      </w:rPr>
    </w:lvl>
  </w:abstractNum>
  <w:abstractNum w:abstractNumId="775200">
    <w:lvl>
      <w:start w:val="2"/>
      <w:numFmt w:val="decimal"/>
      <w:suff w:val="tab"/>
      <w:lvlText w:val="%1."/>
      <w:rPr>
        <w:color w:val="3370ff"/>
      </w:rPr>
    </w:lvl>
  </w:abstractNum>
  <w:abstractNum w:abstractNumId="775201">
    <w:lvl>
      <w:numFmt w:val="bullet"/>
      <w:suff w:val="tab"/>
      <w:lvlText w:val="•"/>
      <w:rPr>
        <w:color w:val="3370ff"/>
      </w:rPr>
    </w:lvl>
  </w:abstractNum>
  <w:abstractNum w:abstractNumId="775202">
    <w:lvl>
      <w:numFmt w:val="bullet"/>
      <w:suff w:val="tab"/>
      <w:lvlText w:val="•"/>
      <w:rPr>
        <w:color w:val="3370ff"/>
      </w:rPr>
    </w:lvl>
  </w:abstractNum>
  <w:abstractNum w:abstractNumId="775203">
    <w:lvl>
      <w:numFmt w:val="bullet"/>
      <w:suff w:val="tab"/>
      <w:lvlText w:val="•"/>
      <w:rPr>
        <w:color w:val="3370ff"/>
      </w:rPr>
    </w:lvl>
  </w:abstractNum>
  <w:abstractNum w:abstractNumId="775204">
    <w:lvl>
      <w:numFmt w:val="bullet"/>
      <w:suff w:val="tab"/>
      <w:lvlText w:val="•"/>
      <w:rPr>
        <w:color w:val="3370ff"/>
      </w:rPr>
    </w:lvl>
  </w:abstractNum>
  <w:abstractNum w:abstractNumId="775205">
    <w:lvl>
      <w:numFmt w:val="bullet"/>
      <w:suff w:val="tab"/>
      <w:lvlText w:val="•"/>
      <w:rPr>
        <w:color w:val="3370ff"/>
      </w:rPr>
    </w:lvl>
  </w:abstractNum>
  <w:abstractNum w:abstractNumId="775206">
    <w:lvl>
      <w:start w:val="1"/>
      <w:numFmt w:val="decimal"/>
      <w:suff w:val="tab"/>
      <w:lvlText w:val="%1."/>
      <w:rPr>
        <w:color w:val="3370ff"/>
      </w:rPr>
    </w:lvl>
  </w:abstractNum>
  <w:abstractNum w:abstractNumId="775207">
    <w:lvl>
      <w:start w:val="2"/>
      <w:numFmt w:val="decimal"/>
      <w:suff w:val="tab"/>
      <w:lvlText w:val="%1."/>
      <w:rPr>
        <w:color w:val="3370ff"/>
      </w:rPr>
    </w:lvl>
  </w:abstractNum>
  <w:abstractNum w:abstractNumId="775208">
    <w:lvl>
      <w:start w:val="1"/>
      <w:numFmt w:val="decimal"/>
      <w:suff w:val="tab"/>
      <w:lvlText w:val="%1."/>
      <w:rPr>
        <w:color w:val="3370ff"/>
      </w:rPr>
    </w:lvl>
  </w:abstractNum>
  <w:abstractNum w:abstractNumId="775209">
    <w:lvl>
      <w:start w:val="2"/>
      <w:numFmt w:val="decimal"/>
      <w:suff w:val="tab"/>
      <w:lvlText w:val="%1."/>
      <w:rPr>
        <w:color w:val="3370ff"/>
      </w:rPr>
    </w:lvl>
  </w:abstractNum>
  <w:abstractNum w:abstractNumId="775210">
    <w:lvl>
      <w:numFmt w:val="bullet"/>
      <w:suff w:val="tab"/>
      <w:lvlText w:val="•"/>
      <w:rPr>
        <w:color w:val="3370ff"/>
      </w:rPr>
    </w:lvl>
  </w:abstractNum>
  <w:abstractNum w:abstractNumId="775211">
    <w:lvl>
      <w:numFmt w:val="bullet"/>
      <w:suff w:val="tab"/>
      <w:lvlText w:val="•"/>
      <w:rPr>
        <w:color w:val="3370ff"/>
      </w:rPr>
    </w:lvl>
  </w:abstractNum>
  <w:abstractNum w:abstractNumId="775212">
    <w:lvl>
      <w:numFmt w:val="bullet"/>
      <w:suff w:val="tab"/>
      <w:lvlText w:val="•"/>
      <w:rPr>
        <w:color w:val="3370ff"/>
      </w:rPr>
    </w:lvl>
  </w:abstractNum>
  <w:abstractNum w:abstractNumId="775213">
    <w:lvl>
      <w:start w:val="1"/>
      <w:numFmt w:val="decimal"/>
      <w:suff w:val="tab"/>
      <w:lvlText w:val="%1."/>
      <w:rPr>
        <w:color w:val="3370ff"/>
      </w:rPr>
    </w:lvl>
  </w:abstractNum>
  <w:abstractNum w:abstractNumId="775214">
    <w:lvl>
      <w:start w:val="2"/>
      <w:numFmt w:val="decimal"/>
      <w:suff w:val="tab"/>
      <w:lvlText w:val="%1."/>
      <w:rPr>
        <w:color w:val="3370ff"/>
      </w:rPr>
    </w:lvl>
  </w:abstractNum>
  <w:abstractNum w:abstractNumId="775215">
    <w:lvl>
      <w:start w:val="3"/>
      <w:numFmt w:val="decimal"/>
      <w:suff w:val="tab"/>
      <w:lvlText w:val="%1."/>
      <w:rPr>
        <w:color w:val="3370ff"/>
      </w:rPr>
    </w:lvl>
  </w:abstractNum>
  <w:abstractNum w:abstractNumId="775216">
    <w:lvl>
      <w:numFmt w:val="bullet"/>
      <w:suff w:val="tab"/>
      <w:lvlText w:val="•"/>
      <w:rPr>
        <w:color w:val="3370ff"/>
      </w:rPr>
    </w:lvl>
  </w:abstractNum>
  <w:abstractNum w:abstractNumId="775217">
    <w:lvl>
      <w:numFmt w:val="bullet"/>
      <w:suff w:val="tab"/>
      <w:lvlText w:val="•"/>
      <w:rPr>
        <w:color w:val="3370ff"/>
      </w:rPr>
    </w:lvl>
  </w:abstractNum>
  <w:abstractNum w:abstractNumId="775218">
    <w:lvl>
      <w:start w:val="1"/>
      <w:numFmt w:val="decimal"/>
      <w:suff w:val="tab"/>
      <w:lvlText w:val="%1."/>
      <w:rPr>
        <w:color w:val="3370ff"/>
      </w:rPr>
    </w:lvl>
  </w:abstractNum>
  <w:abstractNum w:abstractNumId="775219">
    <w:lvl>
      <w:start w:val="2"/>
      <w:numFmt w:val="decimal"/>
      <w:suff w:val="tab"/>
      <w:lvlText w:val="%1."/>
      <w:rPr>
        <w:color w:val="3370ff"/>
      </w:rPr>
    </w:lvl>
  </w:abstractNum>
  <w:abstractNum w:abstractNumId="775220">
    <w:lvl>
      <w:start w:val="3"/>
      <w:numFmt w:val="decimal"/>
      <w:suff w:val="tab"/>
      <w:lvlText w:val="%1."/>
      <w:rPr>
        <w:color w:val="3370ff"/>
      </w:rPr>
    </w:lvl>
  </w:abstractNum>
  <w:abstractNum w:abstractNumId="775221">
    <w:lvl>
      <w:start w:val="4"/>
      <w:numFmt w:val="decimal"/>
      <w:suff w:val="tab"/>
      <w:lvlText w:val="%1."/>
      <w:rPr>
        <w:color w:val="3370ff"/>
      </w:rPr>
    </w:lvl>
  </w:abstractNum>
  <w:abstractNum w:abstractNumId="775222">
    <w:lvl>
      <w:numFmt w:val="bullet"/>
      <w:suff w:val="tab"/>
      <w:lvlText w:val="•"/>
      <w:rPr>
        <w:color w:val="3370ff"/>
      </w:rPr>
    </w:lvl>
  </w:abstractNum>
  <w:abstractNum w:abstractNumId="775223">
    <w:lvl>
      <w:numFmt w:val="bullet"/>
      <w:suff w:val="tab"/>
      <w:lvlText w:val="•"/>
      <w:rPr>
        <w:color w:val="3370ff"/>
      </w:rPr>
    </w:lvl>
  </w:abstractNum>
  <w:abstractNum w:abstractNumId="775224">
    <w:lvl>
      <w:numFmt w:val="bullet"/>
      <w:suff w:val="tab"/>
      <w:lvlText w:val="•"/>
      <w:rPr>
        <w:color w:val="3370ff"/>
      </w:rPr>
    </w:lvl>
  </w:abstractNum>
  <w:abstractNum w:abstractNumId="775225">
    <w:lvl>
      <w:numFmt w:val="bullet"/>
      <w:suff w:val="tab"/>
      <w:lvlText w:val="•"/>
      <w:rPr>
        <w:color w:val="3370ff"/>
      </w:rPr>
    </w:lvl>
  </w:abstractNum>
  <w:abstractNum w:abstractNumId="775226">
    <w:lvl>
      <w:numFmt w:val="bullet"/>
      <w:suff w:val="tab"/>
      <w:lvlText w:val="•"/>
      <w:rPr>
        <w:color w:val="3370ff"/>
      </w:rPr>
    </w:lvl>
  </w:abstractNum>
  <w:abstractNum w:abstractNumId="775227">
    <w:lvl>
      <w:numFmt w:val="bullet"/>
      <w:suff w:val="tab"/>
      <w:lvlText w:val="•"/>
      <w:rPr>
        <w:color w:val="3370ff"/>
      </w:rPr>
    </w:lvl>
  </w:abstractNum>
  <w:abstractNum w:abstractNumId="775228">
    <w:lvl>
      <w:numFmt w:val="bullet"/>
      <w:suff w:val="tab"/>
      <w:lvlText w:val="•"/>
      <w:rPr>
        <w:color w:val="3370ff"/>
      </w:rPr>
    </w:lvl>
  </w:abstractNum>
  <w:abstractNum w:abstractNumId="775229">
    <w:lvl>
      <w:numFmt w:val="bullet"/>
      <w:suff w:val="tab"/>
      <w:lvlText w:val="•"/>
      <w:rPr>
        <w:color w:val="3370ff"/>
      </w:rPr>
    </w:lvl>
  </w:abstractNum>
  <w:abstractNum w:abstractNumId="775230">
    <w:lvl>
      <w:numFmt w:val="bullet"/>
      <w:suff w:val="tab"/>
      <w:lvlText w:val="•"/>
      <w:rPr>
        <w:color w:val="3370ff"/>
      </w:rPr>
    </w:lvl>
  </w:abstractNum>
  <w:abstractNum w:abstractNumId="775231">
    <w:lvl>
      <w:numFmt w:val="bullet"/>
      <w:suff w:val="tab"/>
      <w:lvlText w:val="•"/>
      <w:rPr>
        <w:color w:val="3370ff"/>
      </w:rPr>
    </w:lvl>
  </w:abstractNum>
  <w:abstractNum w:abstractNumId="775232">
    <w:lvl>
      <w:numFmt w:val="bullet"/>
      <w:suff w:val="tab"/>
      <w:lvlText w:val="•"/>
      <w:rPr>
        <w:color w:val="3370ff"/>
      </w:rPr>
    </w:lvl>
  </w:abstractNum>
  <w:abstractNum w:abstractNumId="775233">
    <w:lvl>
      <w:numFmt w:val="bullet"/>
      <w:suff w:val="tab"/>
      <w:lvlText w:val="•"/>
      <w:rPr>
        <w:color w:val="3370ff"/>
      </w:rPr>
    </w:lvl>
  </w:abstractNum>
  <w:abstractNum w:abstractNumId="775234">
    <w:lvl>
      <w:numFmt w:val="bullet"/>
      <w:suff w:val="tab"/>
      <w:lvlText w:val="•"/>
      <w:rPr>
        <w:color w:val="3370ff"/>
      </w:rPr>
    </w:lvl>
  </w:abstractNum>
  <w:abstractNum w:abstractNumId="775235">
    <w:lvl>
      <w:numFmt w:val="bullet"/>
      <w:suff w:val="tab"/>
      <w:lvlText w:val="•"/>
      <w:rPr>
        <w:color w:val="3370ff"/>
      </w:rPr>
    </w:lvl>
  </w:abstractNum>
  <w:abstractNum w:abstractNumId="775236">
    <w:lvl>
      <w:numFmt w:val="bullet"/>
      <w:suff w:val="tab"/>
      <w:lvlText w:val="•"/>
      <w:rPr>
        <w:color w:val="3370ff"/>
      </w:rPr>
    </w:lvl>
  </w:abstractNum>
  <w:abstractNum w:abstractNumId="775237">
    <w:lvl>
      <w:numFmt w:val="bullet"/>
      <w:suff w:val="tab"/>
      <w:lvlText w:val="•"/>
      <w:rPr>
        <w:color w:val="3370ff"/>
      </w:rPr>
    </w:lvl>
  </w:abstractNum>
  <w:abstractNum w:abstractNumId="775238">
    <w:lvl>
      <w:numFmt w:val="bullet"/>
      <w:suff w:val="tab"/>
      <w:lvlText w:val="•"/>
      <w:rPr>
        <w:color w:val="3370ff"/>
      </w:rPr>
    </w:lvl>
  </w:abstractNum>
  <w:abstractNum w:abstractNumId="775239">
    <w:lvl>
      <w:numFmt w:val="bullet"/>
      <w:suff w:val="tab"/>
      <w:lvlText w:val="•"/>
      <w:rPr>
        <w:color w:val="3370ff"/>
      </w:rPr>
    </w:lvl>
  </w:abstractNum>
  <w:abstractNum w:abstractNumId="775240">
    <w:lvl>
      <w:numFmt w:val="bullet"/>
      <w:suff w:val="tab"/>
      <w:lvlText w:val="•"/>
      <w:rPr>
        <w:color w:val="3370ff"/>
      </w:rPr>
    </w:lvl>
  </w:abstractNum>
  <w:abstractNum w:abstractNumId="775241">
    <w:lvl>
      <w:numFmt w:val="bullet"/>
      <w:suff w:val="tab"/>
      <w:lvlText w:val="•"/>
      <w:rPr>
        <w:color w:val="3370ff"/>
      </w:rPr>
    </w:lvl>
  </w:abstractNum>
  <w:abstractNum w:abstractNumId="775242">
    <w:lvl>
      <w:start w:val="1"/>
      <w:numFmt w:val="decimal"/>
      <w:suff w:val="tab"/>
      <w:lvlText w:val="%1."/>
      <w:rPr>
        <w:color w:val="3370ff"/>
      </w:rPr>
    </w:lvl>
  </w:abstractNum>
  <w:abstractNum w:abstractNumId="775243">
    <w:lvl>
      <w:start w:val="2"/>
      <w:numFmt w:val="decimal"/>
      <w:suff w:val="tab"/>
      <w:lvlText w:val="%1."/>
      <w:rPr>
        <w:color w:val="3370ff"/>
      </w:rPr>
    </w:lvl>
  </w:abstractNum>
  <w:abstractNum w:abstractNumId="775244">
    <w:lvl>
      <w:start w:val="3"/>
      <w:numFmt w:val="decimal"/>
      <w:suff w:val="tab"/>
      <w:lvlText w:val="%1."/>
      <w:rPr>
        <w:color w:val="3370ff"/>
      </w:rPr>
    </w:lvl>
  </w:abstractNum>
  <w:abstractNum w:abstractNumId="775245">
    <w:lvl>
      <w:start w:val="4"/>
      <w:numFmt w:val="decimal"/>
      <w:suff w:val="tab"/>
      <w:lvlText w:val="%1."/>
      <w:rPr>
        <w:color w:val="3370ff"/>
      </w:rPr>
    </w:lvl>
  </w:abstractNum>
  <w:abstractNum w:abstractNumId="77524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75160"/>
  </w:num>
  <w:num w:numId="2">
    <w:abstractNumId w:val="775161"/>
  </w:num>
  <w:num w:numId="3">
    <w:abstractNumId w:val="775162"/>
  </w:num>
  <w:num w:numId="4">
    <w:abstractNumId w:val="775163"/>
  </w:num>
  <w:num w:numId="5">
    <w:abstractNumId w:val="775164"/>
  </w:num>
  <w:num w:numId="6">
    <w:abstractNumId w:val="775165"/>
  </w:num>
  <w:num w:numId="7">
    <w:abstractNumId w:val="775166"/>
  </w:num>
  <w:num w:numId="8">
    <w:abstractNumId w:val="775167"/>
  </w:num>
  <w:num w:numId="9">
    <w:abstractNumId w:val="775168"/>
  </w:num>
  <w:num w:numId="10">
    <w:abstractNumId w:val="775169"/>
  </w:num>
  <w:num w:numId="11">
    <w:abstractNumId w:val="775170"/>
  </w:num>
  <w:num w:numId="12">
    <w:abstractNumId w:val="775171"/>
  </w:num>
  <w:num w:numId="13">
    <w:abstractNumId w:val="775172"/>
  </w:num>
  <w:num w:numId="14">
    <w:abstractNumId w:val="775173"/>
  </w:num>
  <w:num w:numId="15">
    <w:abstractNumId w:val="775174"/>
  </w:num>
  <w:num w:numId="16">
    <w:abstractNumId w:val="775175"/>
  </w:num>
  <w:num w:numId="17">
    <w:abstractNumId w:val="775176"/>
  </w:num>
  <w:num w:numId="18">
    <w:abstractNumId w:val="775177"/>
  </w:num>
  <w:num w:numId="19">
    <w:abstractNumId w:val="775178"/>
  </w:num>
  <w:num w:numId="20">
    <w:abstractNumId w:val="775179"/>
  </w:num>
  <w:num w:numId="21">
    <w:abstractNumId w:val="775180"/>
  </w:num>
  <w:num w:numId="22">
    <w:abstractNumId w:val="775181"/>
  </w:num>
  <w:num w:numId="23">
    <w:abstractNumId w:val="775182"/>
  </w:num>
  <w:num w:numId="24">
    <w:abstractNumId w:val="775183"/>
  </w:num>
  <w:num w:numId="25">
    <w:abstractNumId w:val="775184"/>
  </w:num>
  <w:num w:numId="26">
    <w:abstractNumId w:val="775185"/>
  </w:num>
  <w:num w:numId="27">
    <w:abstractNumId w:val="775186"/>
  </w:num>
  <w:num w:numId="28">
    <w:abstractNumId w:val="775187"/>
  </w:num>
  <w:num w:numId="29">
    <w:abstractNumId w:val="775188"/>
  </w:num>
  <w:num w:numId="30">
    <w:abstractNumId w:val="775189"/>
  </w:num>
  <w:num w:numId="31">
    <w:abstractNumId w:val="775190"/>
  </w:num>
  <w:num w:numId="32">
    <w:abstractNumId w:val="775191"/>
  </w:num>
  <w:num w:numId="33">
    <w:abstractNumId w:val="775192"/>
  </w:num>
  <w:num w:numId="34">
    <w:abstractNumId w:val="775193"/>
  </w:num>
  <w:num w:numId="35">
    <w:abstractNumId w:val="775194"/>
  </w:num>
  <w:num w:numId="36">
    <w:abstractNumId w:val="775195"/>
  </w:num>
  <w:num w:numId="37">
    <w:abstractNumId w:val="775196"/>
  </w:num>
  <w:num w:numId="38">
    <w:abstractNumId w:val="775197"/>
  </w:num>
  <w:num w:numId="39">
    <w:abstractNumId w:val="775198"/>
  </w:num>
  <w:num w:numId="40">
    <w:abstractNumId w:val="775199"/>
  </w:num>
  <w:num w:numId="41">
    <w:abstractNumId w:val="775200"/>
  </w:num>
  <w:num w:numId="42">
    <w:abstractNumId w:val="775201"/>
  </w:num>
  <w:num w:numId="43">
    <w:abstractNumId w:val="775202"/>
  </w:num>
  <w:num w:numId="44">
    <w:abstractNumId w:val="775203"/>
  </w:num>
  <w:num w:numId="45">
    <w:abstractNumId w:val="775204"/>
  </w:num>
  <w:num w:numId="46">
    <w:abstractNumId w:val="775205"/>
  </w:num>
  <w:num w:numId="47">
    <w:abstractNumId w:val="775206"/>
  </w:num>
  <w:num w:numId="48">
    <w:abstractNumId w:val="775207"/>
  </w:num>
  <w:num w:numId="49">
    <w:abstractNumId w:val="775208"/>
  </w:num>
  <w:num w:numId="50">
    <w:abstractNumId w:val="775209"/>
  </w:num>
  <w:num w:numId="51">
    <w:abstractNumId w:val="775210"/>
  </w:num>
  <w:num w:numId="52">
    <w:abstractNumId w:val="775211"/>
  </w:num>
  <w:num w:numId="53">
    <w:abstractNumId w:val="775212"/>
  </w:num>
  <w:num w:numId="54">
    <w:abstractNumId w:val="775213"/>
  </w:num>
  <w:num w:numId="55">
    <w:abstractNumId w:val="775214"/>
  </w:num>
  <w:num w:numId="56">
    <w:abstractNumId w:val="775215"/>
  </w:num>
  <w:num w:numId="57">
    <w:abstractNumId w:val="775216"/>
  </w:num>
  <w:num w:numId="58">
    <w:abstractNumId w:val="775217"/>
  </w:num>
  <w:num w:numId="59">
    <w:abstractNumId w:val="775218"/>
  </w:num>
  <w:num w:numId="60">
    <w:abstractNumId w:val="775219"/>
  </w:num>
  <w:num w:numId="61">
    <w:abstractNumId w:val="775220"/>
  </w:num>
  <w:num w:numId="62">
    <w:abstractNumId w:val="775221"/>
  </w:num>
  <w:num w:numId="63">
    <w:abstractNumId w:val="775222"/>
  </w:num>
  <w:num w:numId="64">
    <w:abstractNumId w:val="775223"/>
  </w:num>
  <w:num w:numId="65">
    <w:abstractNumId w:val="775224"/>
  </w:num>
  <w:num w:numId="66">
    <w:abstractNumId w:val="775225"/>
  </w:num>
  <w:num w:numId="67">
    <w:abstractNumId w:val="775226"/>
  </w:num>
  <w:num w:numId="68">
    <w:abstractNumId w:val="775227"/>
  </w:num>
  <w:num w:numId="69">
    <w:abstractNumId w:val="775228"/>
  </w:num>
  <w:num w:numId="70">
    <w:abstractNumId w:val="775229"/>
  </w:num>
  <w:num w:numId="71">
    <w:abstractNumId w:val="775230"/>
  </w:num>
  <w:num w:numId="72">
    <w:abstractNumId w:val="775231"/>
  </w:num>
  <w:num w:numId="73">
    <w:abstractNumId w:val="775232"/>
  </w:num>
  <w:num w:numId="74">
    <w:abstractNumId w:val="775233"/>
  </w:num>
  <w:num w:numId="75">
    <w:abstractNumId w:val="775234"/>
  </w:num>
  <w:num w:numId="76">
    <w:abstractNumId w:val="775235"/>
  </w:num>
  <w:num w:numId="77">
    <w:abstractNumId w:val="775236"/>
  </w:num>
  <w:num w:numId="78">
    <w:abstractNumId w:val="775237"/>
  </w:num>
  <w:num w:numId="79">
    <w:abstractNumId w:val="775238"/>
  </w:num>
  <w:num w:numId="80">
    <w:abstractNumId w:val="775239"/>
  </w:num>
  <w:num w:numId="81">
    <w:abstractNumId w:val="775240"/>
  </w:num>
  <w:num w:numId="82">
    <w:abstractNumId w:val="775241"/>
  </w:num>
  <w:num w:numId="83">
    <w:abstractNumId w:val="775242"/>
  </w:num>
  <w:num w:numId="84">
    <w:abstractNumId w:val="775243"/>
  </w:num>
  <w:num w:numId="85">
    <w:abstractNumId w:val="775244"/>
  </w:num>
  <w:num w:numId="86">
    <w:abstractNumId w:val="775245"/>
  </w:num>
  <w:num w:numId="87">
    <w:abstractNumId w:val="7752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embeddings/Microsoft_Excel_Worksheet1.xlsx" Type="http://schemas.openxmlformats.org/officeDocument/2006/relationships/pack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2026-03-11T12:42:57Z</dcterms:created>
  <dc:creator>Apache POI</dc:creator>
</cp:coreProperties>
</file>