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微软雅黑" w:hAnsi="微软雅黑" w:eastAsia="微软雅黑"/>
          <w:b/>
          <w:color w:val="1A1A1A"/>
          <w:sz w:val="38"/>
        </w:rPr>
        <w:t>档案归档工具 · 客户沟通记录与待办清单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5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沟通时间</w:t>
            </w:r>
          </w:p>
        </w:tc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2026-10-23（周五）09:41 起，时长 42 分 58 秒</w:t>
            </w:r>
          </w:p>
        </w:tc>
      </w:tr>
      <w:tr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形式</w:t>
            </w:r>
          </w:p>
        </w:tc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线上/现场同步演示 + 逐项确认（对方操作系统，我方记录问题）</w:t>
            </w:r>
          </w:p>
        </w:tc>
      </w:tr>
      <w:tr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主题</w:t>
            </w:r>
          </w:p>
        </w:tc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归档系统试用反馈：字段归类、必填项、审核流程、纸质档、下载、合同管理、目录规范</w:t>
            </w:r>
          </w:p>
        </w:tc>
      </w:tr>
      <w:tr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涉及模块</w:t>
            </w:r>
          </w:p>
        </w:tc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项目归档表单 / 审核工作台 / 归档记录 / 合同管理 / 目录结构规范</w:t>
            </w:r>
          </w:p>
        </w:tc>
      </w:tr>
      <w:tr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原始录音</w:t>
            </w:r>
          </w:p>
        </w:tc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`2026年10月23日 09点41分(1).m4a`（微信接收文件）</w:t>
            </w:r>
          </w:p>
        </w:tc>
      </w:tr>
      <w:tr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转写底稿</w:t>
            </w:r>
          </w:p>
        </w:tc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`notes/asr/raw_transcript.txt`（本地 whisper-medium 转写，799 段）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pBdr>
          <w:left w:val="single" w:sz="12" w:color="BFBFBF" w:space="6"/>
        </w:pBdr>
      </w:pPr>
      <w:r>
        <w:rPr>
          <w:rFonts w:ascii="微软雅黑" w:hAnsi="微软雅黑" w:eastAsia="微软雅黑"/>
          <w:b w:val="0"/>
          <w:color w:val="595959"/>
          <w:sz w:val="19"/>
        </w:rPr>
        <w:t>说明：本文由录音自动转写后人工整理。人名、个别专业词可能存在转写误差（如"履约评价"曾被识别为"礼约评价"、"必填"识别为"B田"），已按上下文校正；涉及人名的条目已标注不确定。</w:t>
      </w:r>
    </w:p>
    <w:p>
      <w:pPr>
        <w:spacing w:before="240" w:after="100"/>
        <w:pBdr>
          <w:bottom w:val="single" w:sz="6" w:color="BFBFBF" w:space="3"/>
        </w:pBdr>
      </w:pPr>
      <w:r>
        <w:rPr>
          <w:rFonts w:ascii="微软雅黑" w:hAnsi="微软雅黑" w:eastAsia="微软雅黑"/>
          <w:b/>
          <w:color w:val="1F3864"/>
          <w:sz w:val="28"/>
        </w:rPr>
        <w:t>一、TL;DR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 w:val="0"/>
        </w:rPr>
        <w:t xml:space="preserve">共整理 </w:t>
      </w:r>
      <w:r>
        <w:rPr>
          <w:rFonts w:ascii="微软雅黑" w:hAnsi="微软雅黑" w:eastAsia="微软雅黑"/>
          <w:b/>
        </w:rPr>
        <w:t>29 项待办</w:t>
      </w:r>
      <w:r>
        <w:rPr>
          <w:rFonts w:ascii="微软雅黑" w:hAnsi="微软雅黑" w:eastAsia="微软雅黑"/>
          <w:b w:val="0"/>
        </w:rPr>
        <w:t>：P0 阻塞级 10 项、P1 重要 16 项、P2 优化 3 项。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 w:val="0"/>
        </w:rPr>
        <w:t xml:space="preserve">其中 </w:t>
      </w:r>
      <w:r>
        <w:rPr>
          <w:rFonts w:ascii="微软雅黑" w:hAnsi="微软雅黑" w:eastAsia="微软雅黑"/>
          <w:b/>
        </w:rPr>
        <w:t>4 项是当场确认的缺陷</w:t>
      </w:r>
      <w:r>
        <w:rPr>
          <w:rFonts w:ascii="微软雅黑" w:hAnsi="微软雅黑" w:eastAsia="微软雅黑"/>
          <w:b w:val="0"/>
        </w:rPr>
        <w:t>（切换页面数据丢失、必填项卡死提交、字段归类错误、附件下载按钮失效），对方原话是"不测试发现不了问题"。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</w:rPr>
        <w:t>最大的一块新需求是"合同管理"模块</w:t>
      </w:r>
      <w:r>
        <w:rPr>
          <w:rFonts w:ascii="微软雅黑" w:hAnsi="微软雅黑" w:eastAsia="微软雅黑"/>
          <w:b w:val="0"/>
        </w:rPr>
        <w:t>：不只是归档台账，还要能挂大合同、双向关联项目、区分付款类合同、按合同性质给财务出数。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</w:rPr>
        <w:t>最硬的前置依赖是对方的归档管理制度</w:t>
      </w:r>
      <w:r>
        <w:rPr>
          <w:rFonts w:ascii="微软雅黑" w:hAnsi="微软雅黑" w:eastAsia="微软雅黑"/>
          <w:b w:val="0"/>
        </w:rPr>
        <w:t>：标准文件夹名称与顺序必须由对方发制度文件才能定，否则下载目录结构做不了。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 w:val="0"/>
        </w:rPr>
        <w:t xml:space="preserve">同时有 </w:t>
      </w:r>
      <w:r>
        <w:rPr>
          <w:rFonts w:ascii="微软雅黑" w:hAnsi="微软雅黑" w:eastAsia="微软雅黑"/>
          <w:b/>
        </w:rPr>
        <w:t>4 项需要对方提供材料</w:t>
      </w:r>
      <w:r>
        <w:rPr>
          <w:rFonts w:ascii="微软雅黑" w:hAnsi="微软雅黑" w:eastAsia="微软雅黑"/>
          <w:b w:val="0"/>
        </w:rPr>
        <w:t>（合同台账模板、归档管理办法、咨询/造价样本、提交时间节点）。</w:t>
      </w:r>
    </w:p>
    <w:p>
      <w:pPr>
        <w:spacing w:before="240" w:after="100"/>
        <w:pBdr>
          <w:bottom w:val="single" w:sz="6" w:color="BFBFBF" w:space="3"/>
        </w:pBdr>
      </w:pPr>
      <w:r>
        <w:rPr>
          <w:rFonts w:ascii="微软雅黑" w:hAnsi="微软雅黑" w:eastAsia="微软雅黑"/>
          <w:b/>
          <w:color w:val="1F3864"/>
          <w:sz w:val="28"/>
        </w:rPr>
        <w:t>二、待办总表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568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1568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待办事项</w:t>
            </w:r>
          </w:p>
        </w:tc>
        <w:tc>
          <w:tcPr>
            <w:tcW w:type="dxa" w:w="1568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568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568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录音出处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表单字段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委托时间支持"仅年份/年月"精度，放弃日期选择器改手输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需求变更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00:00–00:16 / 09:52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A2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表单字段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履约评价相关字段被错误归入"中标信息"，移到标段信息下方独立区块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缺陷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00:42–05:48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A3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表单字段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招标人/联系人/电话取值优先级：履约评价优先，无则取招标文件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需求确认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04:21–04:39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A4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表单字段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履约评价、业主交接清单由必填改为非必填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缺陷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07:19–08:13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A5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表单字段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多标段项目允许各标段独立填写评价时间与联系人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需求确认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04:39–05:26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B1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交互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切换页面/返回上一步自动保存已填内容（当前全部丢失）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缺陷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02:35–03:33 / 09:38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B2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交互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标段删除后的"保存"按钮过小、无提示，操作易漏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优化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02:01–02:31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B3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交互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保存按钮位置统一（与存档模式一致，放在页面底部）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优化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03:05–03:36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审核流程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审核拆两步：电子档审核 → 纸质档核对，"下一步"流转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18:57–19:58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C2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审核流程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电子档审核通过后自动生成"纸质档核对"待办，两状态独立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20:00–22:19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C3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审核流程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审核不通过须填原因，退回可改后重提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需求确认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08:55–09:30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C4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审核流程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待审核/待纸质核对统一在"待处理"区提醒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优化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12:51–13:00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权限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明确工作台列表可见范围：普通账号看本人，管理员看全部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待定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12:06–12:47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D2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权限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工作台列表仅作信息展示，不可点击进入；处理入口在"待处理"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需求确认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12:47–13:04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下载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附件下载按钮不可用且提示不明显，需默认展开+文案改"下载目录"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缺陷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13:04–14:28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E2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下载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区分"下载表格"与"选中附件下载"两类操作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需求确认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13:50–14:05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E3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下载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附件下载文件名用项目名称，取消照片编号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需求变更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16:24–16:46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E4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下载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上传支持选整个文件夹自动分类；下载/存档时自动按标准结构建目录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15:58–16:24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E5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归档规范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取消"统一转 PDF"限制，支持全格式，制度上要求只交最终版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需求变更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40:25–41:31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F1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合同管理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新增合同管理：建大合同挂项目，项目侧与合同侧双向关联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22:19–23:59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F2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合同管理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合同字段集：对方企业名称、总投资额、合同性质、合同内容、项目/技术负责人、合同日期、代理费、信用代码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24:04 / 28:44–29:25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F3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合同管理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上传合同时自动提取上述字段，避免业务二次录入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29:26–30:06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F4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合同管理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统一社会信用代码：合同缺失时尝试 AI 联网补全，否则手填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探索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30:55–31:22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F5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合同管理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合同性质枚举扩展：入库协议、变更委托人、承接合同、付款类等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需求变更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31:23–32:42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F6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合同管理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支持单独新增"付款类合同"，与归档合同同表共存（财务贴印花税用）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33:20–35:11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F7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合同管理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合同列表加序号 1/2/3，避免多项目名称堆叠看不清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优化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P2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24:21–24:53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目录规范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制定标准文件夹名称与顺序，全部门统一执行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36:53–39:12</w:t>
            </w:r>
          </w:p>
        </w:tc>
      </w:tr>
      <w:tr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G2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目录规范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缺失文件也建空文件夹占位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需求确认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37:21–37:26</w:t>
            </w:r>
          </w:p>
        </w:tc>
      </w:tr>
      <w:tr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范围扩展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补齐咨询类、造价类项目归档（目前仅招标类）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新功能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  <w:tc>
          <w:tcPr>
            <w:tcW w:type="dxa" w:w="1568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42:26–42:55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pBdr>
          <w:left w:val="single" w:sz="12" w:color="BFBFBF" w:space="6"/>
        </w:pBdr>
      </w:pPr>
      <w:r>
        <w:rPr>
          <w:rFonts w:ascii="微软雅黑" w:hAnsi="微软雅黑" w:eastAsia="微软雅黑"/>
          <w:b w:val="0"/>
          <w:color w:val="595959"/>
          <w:sz w:val="19"/>
        </w:rPr>
        <w:t>表中 P0 = 阻塞使用或导致数据/流程错误，优先修；P1 = 明确需求，本轮迭代做；P2 = 体验优化，可后排。</w:t>
      </w:r>
    </w:p>
    <w:p>
      <w:pPr>
        <w:spacing w:before="240" w:after="100"/>
        <w:pBdr>
          <w:bottom w:val="single" w:sz="6" w:color="BFBFBF" w:space="3"/>
        </w:pBdr>
      </w:pPr>
      <w:r>
        <w:rPr>
          <w:rFonts w:ascii="微软雅黑" w:hAnsi="微软雅黑" w:eastAsia="微软雅黑"/>
          <w:b/>
          <w:color w:val="1F3864"/>
          <w:sz w:val="28"/>
        </w:rPr>
        <w:t>三、分模块说明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2E2E"/>
          <w:sz w:val="24"/>
        </w:rPr>
        <w:t>A. 表单与字段</w:t>
      </w:r>
    </w:p>
    <w:p>
      <w:r>
        <w:rPr>
          <w:rFonts w:ascii="微软雅黑" w:hAnsi="微软雅黑" w:eastAsia="微软雅黑"/>
          <w:b/>
        </w:rPr>
        <w:t>A1 委托时间精度</w:t>
      </w:r>
    </w:p>
    <w:p>
      <w:r>
        <w:rPr>
          <w:rFonts w:ascii="微软雅黑" w:hAnsi="微软雅黑" w:eastAsia="微软雅黑"/>
          <w:b w:val="0"/>
        </w:rPr>
        <w:t>对方明确：委托时间不一定精确到日，需要"精确到年月日 / 年月 / 年"三级容错。同时现有日期选择器对跨年度老项目极不友好（举例 2022 年项目选不出来），倾向改为</w:t>
      </w:r>
      <w:r>
        <w:rPr>
          <w:rFonts w:ascii="微软雅黑" w:hAnsi="微软雅黑" w:eastAsia="微软雅黑"/>
          <w:b/>
        </w:rPr>
        <w:t>手写输入 + 格式校验</w:t>
      </w:r>
      <w:r>
        <w:rPr>
          <w:rFonts w:ascii="微软雅黑" w:hAnsi="微软雅黑" w:eastAsia="微软雅黑"/>
          <w:b w:val="0"/>
        </w:rPr>
        <w:t>，允许只填 `2022`。</w:t>
      </w:r>
    </w:p>
    <w:p>
      <w:r>
        <w:rPr>
          <w:rFonts w:ascii="微软雅黑" w:hAnsi="微软雅黑" w:eastAsia="微软雅黑"/>
          <w:b/>
        </w:rPr>
        <w:t>A2 履约评价归属错误（缺陷）</w:t>
      </w:r>
    </w:p>
    <w:p>
      <w:r>
        <w:rPr>
          <w:rFonts w:ascii="微软雅黑" w:hAnsi="微软雅黑" w:eastAsia="微软雅黑"/>
          <w:b w:val="0"/>
        </w:rPr>
        <w:t>会上发现"评价书出具时间"被归到了中标信息分类，实际应属于履约评价。对方要求把履约评价整块（含出具时间、招标人及联系人、联系电话）</w:t>
      </w:r>
      <w:r>
        <w:rPr>
          <w:rFonts w:ascii="微软雅黑" w:hAnsi="微软雅黑" w:eastAsia="微软雅黑"/>
          <w:b/>
        </w:rPr>
        <w:t>从原位置移到标段信息下方，作为最后一个区块</w:t>
      </w:r>
      <w:r>
        <w:rPr>
          <w:rFonts w:ascii="微软雅黑" w:hAnsi="微软雅黑" w:eastAsia="微软雅黑"/>
          <w:b w:val="0"/>
        </w:rPr>
        <w:t>。理由：履约评价是归档流程的最后一段，且不同标段评价时间可能不同。</w:t>
      </w:r>
    </w:p>
    <w:p>
      <w:r>
        <w:rPr>
          <w:rFonts w:ascii="微软雅黑" w:hAnsi="微软雅黑" w:eastAsia="微软雅黑"/>
          <w:b/>
        </w:rPr>
        <w:t>A4 必填项卡死提交（缺陷）</w:t>
      </w:r>
    </w:p>
    <w:p>
      <w:r>
        <w:rPr>
          <w:rFonts w:ascii="微软雅黑" w:hAnsi="微软雅黑" w:eastAsia="微软雅黑"/>
          <w:b w:val="0"/>
        </w:rPr>
        <w:t>履约评价与业主交接清单当前为必填，但新疆项目无履约评价、电子平台项目无交接清单，导致无法保存、无法提交。当场确认</w:t>
      </w:r>
      <w:r>
        <w:rPr>
          <w:rFonts w:ascii="微软雅黑" w:hAnsi="微软雅黑" w:eastAsia="微软雅黑"/>
          <w:b/>
        </w:rPr>
        <w:t>改为非必填</w:t>
      </w:r>
      <w:r>
        <w:rPr>
          <w:rFonts w:ascii="微软雅黑" w:hAnsi="微软雅黑" w:eastAsia="微软雅黑"/>
          <w:b w:val="0"/>
        </w:rPr>
        <w:t>。</w:t>
      </w:r>
    </w:p>
    <w:p>
      <w:r>
        <w:rPr>
          <w:rFonts w:ascii="微软雅黑" w:hAnsi="微软雅黑" w:eastAsia="微软雅黑"/>
          <w:b/>
        </w:rPr>
        <w:t>A5 多标段</w:t>
      </w:r>
    </w:p>
    <w:p>
      <w:r>
        <w:rPr>
          <w:rFonts w:ascii="微软雅黑" w:hAnsi="微软雅黑" w:eastAsia="微软雅黑"/>
          <w:b w:val="0"/>
        </w:rPr>
        <w:t>同一项目多个标段时，履约评价可能分批出（如一二三批分别出评价），因此该区块字段需支持按标段独立填写；大部分情况各标段一致，但不排除例外。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2E2E"/>
          <w:sz w:val="24"/>
        </w:rPr>
        <w:t>B. 交互与数据保存</w:t>
      </w:r>
    </w:p>
    <w:p>
      <w:r>
        <w:rPr>
          <w:rFonts w:ascii="微软雅黑" w:hAnsi="微软雅黑" w:eastAsia="微软雅黑"/>
          <w:b/>
        </w:rPr>
        <w:t>B1 切换页面数据丢失（缺陷，影响最大）</w:t>
      </w:r>
    </w:p>
    <w:p>
      <w:r>
        <w:rPr>
          <w:rFonts w:ascii="微软雅黑" w:hAnsi="微软雅黑" w:eastAsia="微软雅黑"/>
          <w:b w:val="0"/>
        </w:rPr>
        <w:t>对方描述：向上回看修改后返回，之前的操作全部消失，标段需要重新选，最终提交的数据可能不是想要的。要求</w:t>
      </w:r>
      <w:r>
        <w:rPr>
          <w:rFonts w:ascii="微软雅黑" w:hAnsi="微软雅黑" w:eastAsia="微软雅黑"/>
          <w:b/>
        </w:rPr>
        <w:t>切换页面自动保存</w:t>
      </w:r>
      <w:r>
        <w:rPr>
          <w:rFonts w:ascii="微软雅黑" w:hAnsi="微软雅黑" w:eastAsia="微软雅黑"/>
          <w:b w:val="0"/>
        </w:rPr>
        <w:t>；若不采用自动保存，则按存档模式在页面最下方固定"保存"按钮。开发方当场认领为"没想到的一个 bug，后面修过来"。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2E2E"/>
          <w:sz w:val="24"/>
        </w:rPr>
        <w:t>C. 审核流程</w:t>
      </w:r>
    </w:p>
    <w:p>
      <w:r>
        <w:rPr>
          <w:rFonts w:ascii="微软雅黑" w:hAnsi="微软雅黑" w:eastAsia="微软雅黑"/>
          <w:b/>
        </w:rPr>
        <w:t>C1/C2 电子档与纸质档分离（本次核心流程改动）</w:t>
      </w:r>
    </w:p>
    <w:p>
      <w:r>
        <w:rPr>
          <w:rFonts w:ascii="微软雅黑" w:hAnsi="微软雅黑" w:eastAsia="微软雅黑"/>
          <w:b w:val="0"/>
        </w:rPr>
        <w:t>现状：审核时勾选"是否含纸质文件"，但业务方容易漏（对方原话："我高高兴兴用完了，发现纸质还没存"）。</w:t>
      </w:r>
    </w:p>
    <w:p>
      <w:r>
        <w:rPr>
          <w:rFonts w:ascii="微软雅黑" w:hAnsi="微软雅黑" w:eastAsia="微软雅黑"/>
          <w:b w:val="0"/>
        </w:rPr>
        <w:t>目标流程：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</w:rPr>
        <w:t xml:space="preserve">提交 → </w:t>
      </w:r>
      <w:r>
        <w:rPr>
          <w:rFonts w:ascii="微软雅黑" w:hAnsi="微软雅黑" w:eastAsia="微软雅黑"/>
          <w:b/>
        </w:rPr>
        <w:t>第一步：电子档审核</w:t>
      </w:r>
      <w:r>
        <w:rPr>
          <w:rFonts w:ascii="微软雅黑" w:hAnsi="微软雅黑" w:eastAsia="微软雅黑"/>
          <w:b w:val="0"/>
        </w:rPr>
        <w:t>（核对信息是否完整准确）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</w:rPr>
        <w:t xml:space="preserve">电子档审核通过 → 系统自动生成 </w:t>
      </w:r>
      <w:r>
        <w:rPr>
          <w:rFonts w:ascii="微软雅黑" w:hAnsi="微软雅黑" w:eastAsia="微软雅黑"/>
          <w:b/>
        </w:rPr>
        <w:t>"纸质档核对"</w:t>
      </w:r>
      <w:r>
        <w:rPr>
          <w:rFonts w:ascii="微软雅黑" w:hAnsi="微软雅黑" w:eastAsia="微软雅黑"/>
          <w:b w:val="0"/>
        </w:rPr>
        <w:t xml:space="preserve"> 环节，单独一个状态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b w:val="0"/>
        </w:rPr>
        <w:t>纸质文件寄回、核对完成后勾选 → 状态改为</w:t>
      </w:r>
      <w:r>
        <w:rPr>
          <w:rFonts w:ascii="微软雅黑" w:hAnsi="微软雅黑" w:eastAsia="微软雅黑"/>
          <w:b/>
        </w:rPr>
        <w:t>全部归档完成</w:t>
      </w:r>
    </w:p>
    <w:p>
      <w:r>
        <w:rPr>
          <w:rFonts w:ascii="微软雅黑" w:hAnsi="微软雅黑" w:eastAsia="微软雅黑"/>
          <w:b w:val="0"/>
        </w:rPr>
        <w:t>关键点：两步状态独立，纸质档可能长期未到，需</w:t>
      </w:r>
      <w:r>
        <w:rPr>
          <w:rFonts w:ascii="微软雅黑" w:hAnsi="微软雅黑" w:eastAsia="微软雅黑"/>
          <w:b/>
        </w:rPr>
        <w:t>挂起可见、不丢失</w:t>
      </w:r>
      <w:r>
        <w:rPr>
          <w:rFonts w:ascii="微软雅黑" w:hAnsi="微软雅黑" w:eastAsia="微软雅黑"/>
          <w:b w:val="0"/>
        </w:rPr>
        <w:t>；电子档审完即可被查询使用，不被纸质档阻塞。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2E2E"/>
          <w:sz w:val="24"/>
        </w:rPr>
        <w:t>D. 权限与工作台</w:t>
      </w:r>
    </w:p>
    <w:p>
      <w:r>
        <w:rPr>
          <w:rFonts w:ascii="微软雅黑" w:hAnsi="微软雅黑" w:eastAsia="微软雅黑"/>
          <w:b/>
        </w:rPr>
        <w:t>D1 权限待定（需开发方查）</w:t>
      </w:r>
    </w:p>
    <w:p>
      <w:r>
        <w:rPr>
          <w:rFonts w:ascii="微软雅黑" w:hAnsi="微软雅黑" w:eastAsia="微软雅黑"/>
          <w:b w:val="0"/>
        </w:rPr>
        <w:t>对方提问："工作台里的草稿/待审核/已归档，是只有我这个管理员能看到，还是所有人都能看到？"开发方当场答复需查权限配置。提出的目标方案：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05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可见范围</w:t>
            </w:r>
          </w:p>
        </w:tc>
      </w:tr>
      <w:tr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普通业务账号</w:t>
            </w:r>
          </w:p>
        </w:tc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仅本人创建/最近更新的项目</w:t>
            </w:r>
          </w:p>
        </w:tc>
      </w:tr>
      <w:tr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管理员</w:t>
            </w:r>
          </w:p>
        </w:tc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全部项目，含尚未提交的草稿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</w:rPr>
        <w:t>D2 列表只读</w:t>
      </w:r>
    </w:p>
    <w:p>
      <w:r>
        <w:rPr>
          <w:rFonts w:ascii="微软雅黑" w:hAnsi="微软雅黑" w:eastAsia="微软雅黑"/>
          <w:b w:val="0"/>
        </w:rPr>
        <w:t>工作台顶部为概览性质，</w:t>
      </w:r>
      <w:r>
        <w:rPr>
          <w:rFonts w:ascii="微软雅黑" w:hAnsi="微软雅黑" w:eastAsia="微软雅黑"/>
          <w:b/>
        </w:rPr>
        <w:t>不能点进去</w:t>
      </w:r>
      <w:r>
        <w:rPr>
          <w:rFonts w:ascii="微软雅黑" w:hAnsi="微软雅黑" w:eastAsia="微软雅黑"/>
          <w:b w:val="0"/>
        </w:rPr>
        <w:t>，只做信息提示；真正的处理入口统一放在"待处理"。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2E2E"/>
          <w:sz w:val="24"/>
        </w:rPr>
        <w:t>E. 归档记录与下载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</w:rPr>
        <w:t>E1</w:t>
      </w:r>
      <w:r>
        <w:rPr>
          <w:rFonts w:ascii="微软雅黑" w:hAnsi="微软雅黑" w:eastAsia="微软雅黑"/>
          <w:b w:val="0"/>
        </w:rPr>
        <w:t xml:space="preserve"> 当前附件下载按钮置灰、提示"请先从下方项目中选择要下载的附件"，提示过于隐蔽，对方点了两次没反应过来。要求：按钮文案明确（如"下载目录"）、箭头更醒目、默认展开。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</w:rPr>
        <w:t>E3</w:t>
      </w:r>
      <w:r>
        <w:rPr>
          <w:rFonts w:ascii="微软雅黑" w:hAnsi="微软雅黑" w:eastAsia="微软雅黑"/>
          <w:b w:val="0"/>
        </w:rPr>
        <w:t xml:space="preserve"> 下载文件名改用</w:t>
      </w:r>
      <w:r>
        <w:rPr>
          <w:rFonts w:ascii="微软雅黑" w:hAnsi="微软雅黑" w:eastAsia="微软雅黑"/>
          <w:b/>
        </w:rPr>
        <w:t>项目名称</w:t>
      </w:r>
      <w:r>
        <w:rPr>
          <w:rFonts w:ascii="微软雅黑" w:hAnsi="微软雅黑" w:eastAsia="微软雅黑"/>
          <w:b w:val="0"/>
        </w:rPr>
        <w:t>，不要照片编号——编号记不住、无法对应。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</w:rPr>
        <w:t>E4 自动化整理（对方最看重的效率点）</w:t>
      </w:r>
      <w:r>
        <w:rPr>
          <w:rFonts w:ascii="微软雅黑" w:hAnsi="微软雅黑" w:eastAsia="微软雅黑"/>
          <w:b w:val="0"/>
        </w:rPr>
        <w:t>：允许业务人员把一堆不规范文件（不分层级）直接丢进一个文件夹上传，系统自动分类；下载或本地存档时</w:t>
      </w:r>
      <w:r>
        <w:rPr>
          <w:rFonts w:ascii="微软雅黑" w:hAnsi="微软雅黑" w:eastAsia="微软雅黑"/>
          <w:b/>
        </w:rPr>
        <w:t>自动新建标准目录并把文件归位</w:t>
      </w:r>
      <w:r>
        <w:rPr>
          <w:rFonts w:ascii="微软雅黑" w:hAnsi="微软雅黑" w:eastAsia="微软雅黑"/>
          <w:b w:val="0"/>
        </w:rPr>
        <w:t>。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</w:rPr>
        <w:t>E5</w:t>
      </w:r>
      <w:r>
        <w:rPr>
          <w:rFonts w:ascii="微软雅黑" w:hAnsi="微软雅黑" w:eastAsia="微软雅黑"/>
          <w:b w:val="0"/>
        </w:rPr>
        <w:t xml:space="preserve"> 不再强制统一转 PDF（系统已支持全格式），改为在制度层面要求"只提交最终版"，避免同一文件 Word/PDF 各传一份。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2E2E"/>
          <w:sz w:val="24"/>
        </w:rPr>
        <w:t>F. 合同管理（新模块，工作量最大）</w:t>
      </w:r>
    </w:p>
    <w:p>
      <w:r>
        <w:rPr>
          <w:rFonts w:ascii="微软雅黑" w:hAnsi="微软雅黑" w:eastAsia="微软雅黑"/>
          <w:b/>
        </w:rPr>
        <w:t>定位</w:t>
      </w:r>
      <w:r>
        <w:rPr>
          <w:rFonts w:ascii="微软雅黑" w:hAnsi="微软雅黑" w:eastAsia="微软雅黑"/>
          <w:b w:val="0"/>
        </w:rPr>
        <w:t>：不只是归档附带信息，而是一个可独立维护的合同台账，供财务（印花税）和领导查询。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要素</w:t>
            </w:r>
          </w:p>
        </w:tc>
        <w:tc>
          <w:tcPr>
            <w:tcW w:type="dxa" w:w="4705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关联方式</w:t>
            </w:r>
          </w:p>
        </w:tc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建大合同 → 把项目装进去；也可从项目侧关联合同，双向可查</w:t>
            </w:r>
          </w:p>
        </w:tc>
      </w:tr>
      <w:tr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字段来源</w:t>
            </w:r>
          </w:p>
        </w:tc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对方会提供现有合同台账 Excel，标注哪些字段自动提取、哪些仍需手填</w:t>
            </w:r>
          </w:p>
        </w:tc>
      </w:tr>
      <w:tr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不做二次录入</w:t>
            </w:r>
          </w:p>
        </w:tc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上传合同时由系统直接提取字段，不允许业务人员在归档和合同两处重复填</w:t>
            </w:r>
          </w:p>
        </w:tc>
      </w:tr>
      <w:tr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付款类合同</w:t>
            </w:r>
          </w:p>
        </w:tc>
        <w:tc>
          <w:tcPr>
            <w:tcW w:type="dxa" w:w="4705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需支持单独手工新增（非归档产生），与归档合同同表管理，便于统一贴印花税</w:t>
            </w:r>
          </w:p>
        </w:tc>
      </w:tr>
      <w:tr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筛选需求</w:t>
            </w:r>
          </w:p>
        </w:tc>
        <w:tc>
          <w:tcPr>
            <w:tcW w:type="dxa" w:w="4705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按合同性质（招标代理 / 造价咨询 / PPP 与特许经营咨询 / 勘察设计招标 等）分组列出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</w:rPr>
        <w:t>F5 合同性质枚举</w:t>
      </w:r>
      <w:r>
        <w:rPr>
          <w:rFonts w:ascii="微软雅黑" w:hAnsi="微软雅黑" w:eastAsia="微软雅黑"/>
          <w:b w:val="0"/>
        </w:rPr>
        <w:t>（对方口述，需以台账为准）：招标代理、造价咨询、PPP 咨询、特许经营、勘察设计招标、入库协议、变更委托人、承接合同、付款类、其他。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2E2E"/>
          <w:sz w:val="24"/>
        </w:rPr>
        <w:t>G. 目录结构规范（前置依赖）</w:t>
      </w:r>
    </w:p>
    <w:p>
      <w:r>
        <w:rPr>
          <w:rFonts w:ascii="微软雅黑" w:hAnsi="微软雅黑" w:eastAsia="微软雅黑"/>
          <w:b w:val="0"/>
        </w:rPr>
        <w:t>对方要求我方</w:t>
      </w:r>
      <w:r>
        <w:rPr>
          <w:rFonts w:ascii="微软雅黑" w:hAnsi="微软雅黑" w:eastAsia="微软雅黑"/>
          <w:b/>
        </w:rPr>
        <w:t>先定标准</w:t>
      </w:r>
      <w:r>
        <w:rPr>
          <w:rFonts w:ascii="微软雅黑" w:hAnsi="微软雅黑" w:eastAsia="微软雅黑"/>
          <w:b w:val="0"/>
        </w:rPr>
        <w:t>，不能各家各部门自己命名：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 w:val="0"/>
        </w:rPr>
        <w:t>需要一份</w:t>
      </w:r>
      <w:r>
        <w:rPr>
          <w:rFonts w:ascii="微软雅黑" w:hAnsi="微软雅黑" w:eastAsia="微软雅黑"/>
          <w:b/>
        </w:rPr>
        <w:t>标准文件夹名称清单 + 顺序</w:t>
      </w:r>
      <w:r>
        <w:rPr>
          <w:rFonts w:ascii="微软雅黑" w:hAnsi="微软雅黑" w:eastAsia="微软雅黑"/>
          <w:b w:val="0"/>
        </w:rPr>
        <w:t>，参考公司归档管理办法（对方承诺发制度文件）；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 w:val="0"/>
        </w:rPr>
        <w:t>缺失文件也建</w:t>
      </w:r>
      <w:r>
        <w:rPr>
          <w:rFonts w:ascii="微软雅黑" w:hAnsi="微软雅黑" w:eastAsia="微软雅黑"/>
          <w:b/>
        </w:rPr>
        <w:t>空文件夹</w:t>
      </w:r>
      <w:r>
        <w:rPr>
          <w:rFonts w:ascii="微软雅黑" w:hAnsi="微软雅黑" w:eastAsia="微软雅黑"/>
          <w:b w:val="0"/>
        </w:rPr>
        <w:t>占位，保证结构一致；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 w:val="0"/>
        </w:rPr>
        <w:t>会上口述的现有较规整结构（供参考，不作为最终标准）：合同 → 招标公告 → 招标文件 → 招标文件编写记录表 → 报名表/登记表 → 评标报告扫描件 → 中标候选人公示/中标通知书 → 履约评价表 → 业主交接清单 → 项目批复文件。</w:t>
      </w:r>
    </w:p>
    <w:p>
      <w:pPr>
        <w:spacing w:before="180" w:after="100"/>
      </w:pPr>
      <w:r>
        <w:rPr>
          <w:rFonts w:ascii="微软雅黑" w:hAnsi="微软雅黑" w:eastAsia="微软雅黑"/>
          <w:b/>
          <w:color w:val="2E2E2E"/>
          <w:sz w:val="24"/>
        </w:rPr>
        <w:t>H. 范围扩展</w:t>
      </w:r>
    </w:p>
    <w:p>
      <w:r>
        <w:rPr>
          <w:rFonts w:ascii="微软雅黑" w:hAnsi="微软雅黑" w:eastAsia="微软雅黑"/>
          <w:b w:val="0"/>
        </w:rPr>
        <w:t>当前系统只覆盖</w:t>
      </w:r>
      <w:r>
        <w:rPr>
          <w:rFonts w:ascii="微软雅黑" w:hAnsi="微软雅黑" w:eastAsia="微软雅黑"/>
          <w:b/>
        </w:rPr>
        <w:t>招标类</w:t>
      </w:r>
      <w:r>
        <w:rPr>
          <w:rFonts w:ascii="微软雅黑" w:hAnsi="微软雅黑" w:eastAsia="微软雅黑"/>
          <w:b w:val="0"/>
        </w:rPr>
        <w:t>项目，</w:t>
      </w:r>
      <w:r>
        <w:rPr>
          <w:rFonts w:ascii="微软雅黑" w:hAnsi="微软雅黑" w:eastAsia="微软雅黑"/>
          <w:b/>
        </w:rPr>
        <w:t>咨询类、造价类尚未做</w:t>
      </w:r>
      <w:r>
        <w:rPr>
          <w:rFonts w:ascii="微软雅黑" w:hAnsi="微软雅黑" w:eastAsia="微软雅黑"/>
          <w:b w:val="0"/>
        </w:rPr>
        <w:t>。对方将提供 1–2 个咨询、造价项目样本，我方对照归档办法补齐字段与文档类型。</w:t>
      </w:r>
    </w:p>
    <w:p>
      <w:pPr>
        <w:spacing w:before="240" w:after="100"/>
        <w:pBdr>
          <w:bottom w:val="single" w:sz="6" w:color="BFBFBF" w:space="3"/>
        </w:pBdr>
      </w:pPr>
      <w:r>
        <w:rPr>
          <w:rFonts w:ascii="微软雅黑" w:hAnsi="微软雅黑" w:eastAsia="微软雅黑"/>
          <w:b/>
          <w:color w:val="1F3864"/>
          <w:sz w:val="28"/>
        </w:rPr>
        <w:t>四、需要对方（客户）提供或确认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353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2353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353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会上承诺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合同台账 Excel 模板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确定合同字段、标注必填/手填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会发</w:t>
            </w:r>
          </w:p>
        </w:tc>
      </w:tr>
      <w:tr>
        <w:tc>
          <w:tcPr>
            <w:tcW w:type="dxa" w:w="2353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353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公司归档管理办法（制度文件）</w:t>
            </w:r>
          </w:p>
        </w:tc>
        <w:tc>
          <w:tcPr>
            <w:tcW w:type="dxa" w:w="2353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定标准目录结构与顺序</w:t>
            </w:r>
          </w:p>
        </w:tc>
        <w:tc>
          <w:tcPr>
            <w:tcW w:type="dxa" w:w="2353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会发</w:t>
            </w:r>
          </w:p>
        </w:tc>
      </w:tr>
      <w:tr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咨询类、造价类项目样本各 1–2 个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补齐非招标类归档</w:t>
            </w:r>
          </w:p>
        </w:tc>
        <w:tc>
          <w:tcPr>
            <w:tcW w:type="dxa" w:w="2353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会发</w:t>
            </w:r>
          </w:p>
        </w:tc>
      </w:tr>
      <w:tr>
        <w:tc>
          <w:tcPr>
            <w:tcW w:type="dxa" w:w="2353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353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合同性质最终枚举清单</w:t>
            </w:r>
          </w:p>
        </w:tc>
        <w:tc>
          <w:tcPr>
            <w:tcW w:type="dxa" w:w="2353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定下拉选项</w:t>
            </w:r>
          </w:p>
        </w:tc>
        <w:tc>
          <w:tcPr>
            <w:tcW w:type="dxa" w:w="2353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随台账提供</w:t>
            </w:r>
          </w:p>
        </w:tc>
      </w:tr>
    </w:tbl>
    <w:p>
      <w:pPr>
        <w:spacing w:after="40"/>
      </w:pPr>
    </w:p>
    <w:p>
      <w:pPr>
        <w:spacing w:before="240" w:after="100"/>
        <w:pBdr>
          <w:bottom w:val="single" w:sz="6" w:color="BFBFBF" w:space="3"/>
        </w:pBdr>
      </w:pPr>
      <w:r>
        <w:rPr>
          <w:rFonts w:ascii="微软雅黑" w:hAnsi="微软雅黑" w:eastAsia="微软雅黑"/>
          <w:b/>
          <w:color w:val="1F3864"/>
          <w:sz w:val="28"/>
        </w:rPr>
        <w:t>五、待确认问题（会上未闭环）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137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137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"委托金额"是否等于"限价"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会上提出后未展开，需明确口径</w:t>
            </w:r>
          </w:p>
        </w:tc>
      </w:tr>
      <w:tr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统一社会信用代码是否仍必须</w:t>
            </w:r>
          </w:p>
        </w:tc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对方答复"还是要"，但合同常常没有，需定兜底方案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领导要求的提交时间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会上提到"下周"，未落到具体日期，需对方确认</w:t>
            </w:r>
          </w:p>
        </w:tc>
      </w:tr>
      <w:tr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纸质档长期未到时的挂起/催办机制</w:t>
            </w:r>
          </w:p>
        </w:tc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只达成"两步独立"共识，提醒策略未定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工作台列表权限的最终方案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开发方待查权限配置后回复</w:t>
            </w:r>
          </w:p>
        </w:tc>
      </w:tr>
    </w:tbl>
    <w:p>
      <w:pPr>
        <w:spacing w:after="40"/>
      </w:pPr>
    </w:p>
    <w:p>
      <w:pPr>
        <w:spacing w:before="240" w:after="100"/>
        <w:pBdr>
          <w:bottom w:val="single" w:sz="6" w:color="BFBFBF" w:space="3"/>
        </w:pBdr>
      </w:pPr>
      <w:r>
        <w:rPr>
          <w:rFonts w:ascii="微软雅黑" w:hAnsi="微软雅黑" w:eastAsia="微软雅黑"/>
          <w:b/>
          <w:color w:val="1F3864"/>
          <w:sz w:val="28"/>
        </w:rPr>
        <w:t>六、会议外的日程事项（顺带记录，非项目内容）</w:t>
      </w:r>
    </w:p>
    <w:p>
      <w:pPr>
        <w:pStyle w:val="ListBullet"/>
        <w:spacing w:after="40" w:line="312" w:lineRule="auto"/>
        <w:ind w:left="425"/>
      </w:pPr>
      <w:r>
        <w:rPr>
          <w:rFonts w:ascii="微软雅黑" w:hAnsi="微软雅黑" w:eastAsia="微软雅黑"/>
          <w:b/>
        </w:rPr>
        <w:t>10 月 27 日（周二）</w:t>
      </w:r>
      <w:r>
        <w:rPr>
          <w:rFonts w:ascii="微软雅黑" w:hAnsi="微软雅黑" w:eastAsia="微软雅黑"/>
          <w:b w:val="0"/>
        </w:rPr>
        <w:t>：体检，需带身份证（手机内证件照亦可），地点 22 楼。原定周一因开会调整至周二。</w:t>
      </w:r>
    </w:p>
    <w:p>
      <w:pPr>
        <w:spacing w:before="240" w:after="100"/>
        <w:pBdr>
          <w:bottom w:val="single" w:sz="6" w:color="BFBFBF" w:space="3"/>
        </w:pBdr>
      </w:pPr>
      <w:r>
        <w:rPr>
          <w:rFonts w:ascii="微软雅黑" w:hAnsi="微软雅黑" w:eastAsia="微软雅黑"/>
          <w:b/>
          <w:color w:val="1F3864"/>
          <w:sz w:val="28"/>
        </w:rPr>
        <w:t>七、建议的推进顺序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批次</w:t>
            </w:r>
          </w:p>
        </w:tc>
        <w:tc>
          <w:tcPr>
            <w:tcW w:type="dxa" w:w="3137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137"/>
            <w:shd w:val="clear" w:color="auto" w:fill="1F3864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1 批（立即）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A2、A4、B1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三个当场确认的缺陷，影响正常使用，优先修</w:t>
            </w:r>
          </w:p>
        </w:tc>
      </w:tr>
      <w:tr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2 批（本周）</w:t>
            </w:r>
          </w:p>
        </w:tc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A1、C1、C2、D1、D2、E1、E3</w:t>
            </w:r>
          </w:p>
        </w:tc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流程类改动，涉及审核状态机，改动前需定状态流转图</w:t>
            </w:r>
          </w:p>
        </w:tc>
      </w:tr>
      <w:tr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3 批（待材料）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F1–F6、G1、G2</w:t>
            </w:r>
          </w:p>
        </w:tc>
        <w:tc>
          <w:tcPr>
            <w:tcW w:type="dxa" w:w="3137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依赖对方台账与制度文件，材料到位后启动</w:t>
            </w:r>
          </w:p>
        </w:tc>
      </w:tr>
      <w:tr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第 4 批（后续）</w:t>
            </w:r>
          </w:p>
        </w:tc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H1、F4、F7、B3</w:t>
            </w:r>
          </w:p>
        </w:tc>
        <w:tc>
          <w:tcPr>
            <w:tcW w:type="dxa" w:w="3137"/>
            <w:shd w:val="clear" w:color="auto" w:fill="F2F2F2"/>
          </w:tcPr>
          <w:p>
            <w:pPr>
              <w:spacing w:after="20" w:before="20" w:line="252" w:lineRule="auto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范围扩展与体验优化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