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安全恢复动作与结果验证 SOP</w:t>
      </w:r>
    </w:p>
    <w:p>
      <w:r>
        <w:t>公司：company-a | 产品：merchant-console | 版本：2.0 | 状态：当前</w:t>
        <w:br/>
        <w:t>最后核对日期：2026-10-04 | 主题：Recovery Actions / Execution / Verification</w:t>
      </w:r>
    </w:p>
    <w:p>
      <w:pPr>
        <w:pStyle w:val="Heading1"/>
      </w:pPr>
      <w:r>
        <w:t>适用范围（Scope）</w:t>
      </w:r>
    </w:p>
    <w:p>
      <w:r>
        <w:t>本流程说明当前五种注册恢复动作的用途及共同安全边界。动作应建立在同一支持案例的实际证据上，锁定公司、店铺和业务对象。恢复提案、用户确认、执行回执与结果验证是不同阶段；任何一步通过都不能替代后续事实检查。审批角色细节见 11-approval-boundary.md。</w:t>
      </w:r>
    </w:p>
    <w:p>
      <w:pPr>
        <w:pStyle w:val="Heading1"/>
      </w:pPr>
      <w:r>
        <w:t>业务规则（Business Rules）</w:t>
      </w:r>
    </w:p>
    <w:p>
      <w:r>
        <w:t>retry_order_sync 用于符合当前条件但缺失的单笔订单，要求 paid 来源、启用 SKU 映射、授权正常和同步开启，普通活动订单任务应等待。已有商家订单完全匹配时无需操作，内容冲突转人工。retry_failed_task 针对真实订单工作任务，额外要求 GetWorkerTask 的 retryable=true，并锁定任务编号、版本、状态和尝试次数。</w:t>
      </w:r>
    </w:p>
    <w:p>
      <w:r>
        <w:t>resend_shipment 重发一份已有仓库及商家匹配的发货事实，要求当前来源 paid、唯一发货、有效承运商和运单、版本一致及授权正常。平台已匹配可以无需操作，冲突不能覆盖。refresh_inventory 重发当前库存快照，要求明确 difference、完整来源与规则、无活动发布任务，且平台版本未高于仓库。</w:t>
      </w:r>
    </w:p>
    <w:p>
      <w:r>
        <w:t>request_reauthorization 仅在当前 auth_expired 或 forbidden 时生成用户重新授权指引；它没有后台执行器和验证器，不会替用户完成授权。其余四类通常是低风险、用户确认；提案明确包含开启订单或发货同步时才提升为中风险、管理员审批。禁止更改设置的用户要求必须被保留，不能暗中附加开关选项。</w:t>
      </w:r>
    </w:p>
    <w:p>
      <w:pPr>
        <w:pStyle w:val="Heading1"/>
      </w:pPr>
      <w:r>
        <w:t>状态与判断条件（States / Conditions）</w:t>
      </w:r>
    </w:p>
    <w:p>
      <w:r>
        <w:t>提案 proposed 时还未执行，approved 只说明确认通过，executing 表示提交中，awaiting_verification 表示已进入独立核查，verified_resolved 表示恢复验证通过。业务任务 completed 与动作 verified_resolved 是不同状态。blocked、expired、verification_failed 等状态应看实际步骤和证据，不能仅凭状态词归因。</w:t>
      </w:r>
    </w:p>
    <w:p>
      <w:r>
        <w:t>方案有效期从创建起算 10 分钟，批准不会重新开始计时。执行前复查来源、店铺、映射或规则、任务等快照；变化时拒绝旧方案并重新取证。执行使用稳定 action_id 和幂等键。存在有效执行租约时应等待；请求异常或结果未知时先读取既有回执，回执读取失败不能盲目再提交。没有回执不等于业务未执行。</w:t>
      </w:r>
    </w:p>
    <w:p>
      <w:r>
        <w:t>验证检查实际结果：订单数量唯一且内容一致、发货三端标识及版本一致、库存同版本数量匹配且任务完成。短轮询没有成功结果只说明本次窗口内未能验证，不证明业务永远失败。重新检查需要复用对象与方案上下文，不能通过换编号绕过幂等。</w:t>
      </w:r>
    </w:p>
    <w:p>
      <w:pPr>
        <w:pStyle w:val="Heading1"/>
      </w:pPr>
      <w:r>
        <w:t>用户下一步（What the user should do next）</w:t>
      </w:r>
    </w:p>
    <w:p>
      <w:r>
        <w:t>先确认问题对象和缺失事实，排除已满足目标状态，再选最小动作。展示方案包含的操作、范围、风险与审批要求，取得针对该方案的明确确认。用户拒绝应停止该方案，不能把提出建议当作同意。</w:t>
      </w:r>
    </w:p>
    <w:p>
      <w:r>
        <w:t>执行后展示受理回执与独立验证结论。关键读取超时、平台已有冲突内容、源版本变化、付款不符合资格、映射缺失或方案过期时，先补证据或生成新方案。当前没有安全恢复路径的派单失败、发货事件丢失、唯一性异常、来源疑似错误，应整理人工工单；不能编造新动作名称或执行未知写操作。</w:t>
      </w:r>
    </w:p>
    <w:p>
      <w:pPr>
        <w:pStyle w:val="Heading1"/>
      </w:pPr>
      <w:r>
        <w:t>系统不保证什么（What the system does NOT guarantee）</w:t>
      </w:r>
    </w:p>
    <w:p>
      <w:r>
        <w:t>系统不保证恢复一定成功、批准后立即完成或旧任务自动重试。恢复不会自动批量导入历史订单、创建 SKU 映射、重新出库、修改运单、回滚较新库存、完成 OAuth 授权或修改订单内容。执行接口返回成功不等于业务目标已经达到，工单创建也不等于恢复完成。</w:t>
      </w:r>
    </w:p>
    <w:p>
      <w:pPr>
        <w:pStyle w:val="Heading1"/>
      </w:pPr>
      <w:r>
        <w:t>业务例子（Example）</w:t>
      </w:r>
    </w:p>
    <w:p>
      <w:r>
        <w:t>例一：只恢复一笔缺失订单。Situation：paid 来源与当前配置完整。Known Facts：不存在活动任务，也没有冲突商家订单。What the system can do：提出 retry_order_sync 由用户确认。What the system must not claim：不能要求所有这种动作都找管理员。</w:t>
      </w:r>
    </w:p>
    <w:p>
      <w:r>
        <w:t>例二：恢复需要开启发货同步。Situation：已有匹配运单但开关关闭。Known Facts：提案明确 enable_shipment_sync=true。What the system can do：要求管理员批准该更广范围操作。What the system must not claim：不能偷偷开关或把普通确认当作管理员审批。</w:t>
      </w:r>
    </w:p>
    <w:p>
      <w:r>
        <w:t>例三：提交后响应丢失。Situation：恢复请求超时。Known Facts：业务可能已受理，尚未取到回执。What the system can do：先查同一 action_id 的既有回执及业务事实。What the system must not claim：不能立即宣布失败并创建第二份操作。</w:t>
      </w:r>
    </w:p>
    <w:p>
      <w:pPr>
        <w:pStyle w:val="Heading1"/>
      </w:pPr>
      <w:r>
        <w:t>代码来源（Source）</w:t>
      </w:r>
    </w:p>
    <w:p>
      <w:pPr>
        <w:spacing w:after="80"/>
      </w:pPr>
      <w:r>
        <w:rPr>
          <w:sz w:val="18"/>
        </w:rPr>
        <w:t>backend/app/support_action_registry.py：ACTION_REGISTRY,action_policy</w:t>
      </w:r>
    </w:p>
    <w:p>
      <w:pPr>
        <w:spacing w:after="80"/>
      </w:pPr>
      <w:r>
        <w:rPr>
          <w:sz w:val="18"/>
        </w:rPr>
        <w:t>backend/app/support_action_plans.py：create_action_plan</w:t>
      </w:r>
    </w:p>
    <w:p>
      <w:pPr>
        <w:spacing w:after="80"/>
      </w:pPr>
      <w:r>
        <w:rPr>
          <w:sz w:val="18"/>
        </w:rPr>
        <w:t>backend/app/support_action_approvals.py：decide_action_plan</w:t>
      </w:r>
    </w:p>
    <w:p>
      <w:pPr>
        <w:spacing w:after="80"/>
      </w:pPr>
      <w:r>
        <w:rPr>
          <w:sz w:val="18"/>
        </w:rPr>
        <w:t>backend/app/support_action_execution.py</w:t>
      </w:r>
    </w:p>
    <w:p>
      <w:pPr>
        <w:spacing w:after="80"/>
      </w:pPr>
      <w:r>
        <w:rPr>
          <w:sz w:val="18"/>
        </w:rPr>
        <w:t>backend/app/support_action_verification.py</w:t>
      </w:r>
    </w:p>
    <w:p>
      <w:pPr>
        <w:spacing w:after="80"/>
      </w:pPr>
      <w:r>
        <w:rPr>
          <w:sz w:val="18"/>
        </w:rPr>
        <w:t>simulator/services/merchant.py：receive_background_repair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company-a · 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安全恢复动作与结果验证 SOP</dc:title>
  <dc:subject>Recovery Actions / Execution / Verification</dc:subject>
  <dc:creator>company-a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