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304" w:rsidRPr="00B9297C" w:rsidRDefault="00B9297C" w:rsidP="00126202">
      <w:pPr>
        <w:rPr>
          <w:rFonts w:ascii="Calibri" w:hAnsi="Calibri"/>
          <w:sz w:val="32"/>
          <w:u w:val="single"/>
        </w:rPr>
      </w:pPr>
      <w:r w:rsidRPr="00B9297C">
        <w:rPr>
          <w:rFonts w:ascii="Calibri" w:hAnsi="Calibri"/>
          <w:sz w:val="32"/>
          <w:u w:val="single"/>
        </w:rPr>
        <w:t xml:space="preserve">Scientific Exchange </w:t>
      </w:r>
      <w:r w:rsidR="00804805" w:rsidRPr="00B9297C">
        <w:rPr>
          <w:rFonts w:ascii="Calibri" w:hAnsi="Calibri"/>
          <w:sz w:val="32"/>
          <w:u w:val="single"/>
        </w:rPr>
        <w:t>Event Sign-In Sheet</w:t>
      </w:r>
    </w:p>
    <w:p w:rsidR="00804805" w:rsidRPr="00126202" w:rsidRDefault="00804805" w:rsidP="00804805">
      <w:pPr>
        <w:jc w:val="center"/>
        <w:rPr>
          <w:rFonts w:ascii="Calibri" w:hAnsi="Calibr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656"/>
        <w:gridCol w:w="1686"/>
        <w:gridCol w:w="3295"/>
      </w:tblGrid>
      <w:tr w:rsidR="002C3D10" w:rsidTr="001206CA">
        <w:trPr>
          <w:trHeight w:val="432"/>
        </w:trPr>
        <w:tc>
          <w:tcPr>
            <w:tcW w:w="9962" w:type="dxa"/>
            <w:gridSpan w:val="4"/>
          </w:tcPr>
          <w:p w:rsidR="002C3D10" w:rsidRDefault="002C3D10" w:rsidP="002C3D10">
            <w:pPr>
              <w:rPr>
                <w:sz w:val="28"/>
              </w:rPr>
            </w:pPr>
            <w:r>
              <w:rPr>
                <w:sz w:val="28"/>
              </w:rPr>
              <w:t>Event Description:</w:t>
            </w:r>
          </w:p>
        </w:tc>
      </w:tr>
      <w:tr w:rsidR="00AF1FDA" w:rsidTr="001206CA">
        <w:trPr>
          <w:trHeight w:val="432"/>
        </w:trPr>
        <w:tc>
          <w:tcPr>
            <w:tcW w:w="4981" w:type="dxa"/>
            <w:gridSpan w:val="2"/>
          </w:tcPr>
          <w:p w:rsidR="00AF1FDA" w:rsidRDefault="00AF1FDA" w:rsidP="002C3D10">
            <w:pPr>
              <w:rPr>
                <w:sz w:val="28"/>
              </w:rPr>
            </w:pPr>
            <w:r>
              <w:rPr>
                <w:sz w:val="28"/>
              </w:rPr>
              <w:t>Guest Speaker:</w:t>
            </w:r>
          </w:p>
        </w:tc>
        <w:tc>
          <w:tcPr>
            <w:tcW w:w="4981" w:type="dxa"/>
            <w:gridSpan w:val="2"/>
          </w:tcPr>
          <w:p w:rsidR="00AF1FDA" w:rsidRDefault="00AF1FDA" w:rsidP="002C3D10">
            <w:pPr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</w:tr>
      <w:tr w:rsidR="00AF1FDA" w:rsidTr="001206CA">
        <w:trPr>
          <w:trHeight w:val="432"/>
        </w:trPr>
        <w:tc>
          <w:tcPr>
            <w:tcW w:w="4981" w:type="dxa"/>
            <w:gridSpan w:val="2"/>
          </w:tcPr>
          <w:p w:rsidR="00AF1FDA" w:rsidRDefault="00AF1FDA" w:rsidP="00AF1FDA">
            <w:pPr>
              <w:rPr>
                <w:sz w:val="28"/>
              </w:rPr>
            </w:pPr>
            <w:r>
              <w:rPr>
                <w:sz w:val="28"/>
              </w:rPr>
              <w:t>Distributor Group:</w:t>
            </w:r>
          </w:p>
        </w:tc>
        <w:tc>
          <w:tcPr>
            <w:tcW w:w="4981" w:type="dxa"/>
            <w:gridSpan w:val="2"/>
          </w:tcPr>
          <w:p w:rsidR="00AF1FDA" w:rsidRDefault="00AF1FDA" w:rsidP="002C3D10">
            <w:pPr>
              <w:rPr>
                <w:sz w:val="28"/>
              </w:rPr>
            </w:pPr>
            <w:r>
              <w:rPr>
                <w:sz w:val="28"/>
              </w:rPr>
              <w:t>Location:</w:t>
            </w:r>
          </w:p>
        </w:tc>
        <w:bookmarkStart w:id="0" w:name="_GoBack"/>
        <w:bookmarkEnd w:id="0"/>
      </w:tr>
      <w:tr w:rsidR="00804805" w:rsidTr="00804805">
        <w:trPr>
          <w:trHeight w:val="432"/>
        </w:trPr>
        <w:tc>
          <w:tcPr>
            <w:tcW w:w="3325" w:type="dxa"/>
            <w:shd w:val="clear" w:color="auto" w:fill="BFBFBF" w:themeFill="background1" w:themeFillShade="BF"/>
          </w:tcPr>
          <w:p w:rsidR="00804805" w:rsidRDefault="00804805" w:rsidP="008048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Surgeons/Attendee Name</w:t>
            </w:r>
          </w:p>
        </w:tc>
        <w:tc>
          <w:tcPr>
            <w:tcW w:w="3342" w:type="dxa"/>
            <w:gridSpan w:val="2"/>
            <w:shd w:val="clear" w:color="auto" w:fill="BFBFBF" w:themeFill="background1" w:themeFillShade="BF"/>
          </w:tcPr>
          <w:p w:rsidR="00804805" w:rsidRDefault="00804805" w:rsidP="008048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Hospital Affiliation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:rsidR="00804805" w:rsidRDefault="00804805" w:rsidP="008048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804805" w:rsidTr="00804805">
        <w:trPr>
          <w:trHeight w:val="432"/>
        </w:trPr>
        <w:tc>
          <w:tcPr>
            <w:tcW w:w="3325" w:type="dxa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804805" w:rsidRDefault="00804805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804805" w:rsidRDefault="00804805" w:rsidP="00804805">
            <w:pPr>
              <w:rPr>
                <w:sz w:val="28"/>
              </w:rPr>
            </w:pPr>
          </w:p>
        </w:tc>
      </w:tr>
      <w:tr w:rsidR="00126202" w:rsidTr="00804805">
        <w:trPr>
          <w:trHeight w:val="432"/>
        </w:trPr>
        <w:tc>
          <w:tcPr>
            <w:tcW w:w="3325" w:type="dxa"/>
          </w:tcPr>
          <w:p w:rsidR="00126202" w:rsidRDefault="00126202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126202" w:rsidRDefault="00126202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126202" w:rsidRDefault="00126202" w:rsidP="00804805">
            <w:pPr>
              <w:rPr>
                <w:sz w:val="28"/>
              </w:rPr>
            </w:pPr>
          </w:p>
        </w:tc>
      </w:tr>
      <w:tr w:rsidR="00126202" w:rsidTr="00804805">
        <w:trPr>
          <w:trHeight w:val="432"/>
        </w:trPr>
        <w:tc>
          <w:tcPr>
            <w:tcW w:w="3325" w:type="dxa"/>
          </w:tcPr>
          <w:p w:rsidR="00126202" w:rsidRDefault="00126202" w:rsidP="00804805">
            <w:pPr>
              <w:rPr>
                <w:sz w:val="28"/>
              </w:rPr>
            </w:pPr>
          </w:p>
        </w:tc>
        <w:tc>
          <w:tcPr>
            <w:tcW w:w="3342" w:type="dxa"/>
            <w:gridSpan w:val="2"/>
          </w:tcPr>
          <w:p w:rsidR="00126202" w:rsidRDefault="00126202" w:rsidP="00804805">
            <w:pPr>
              <w:rPr>
                <w:sz w:val="28"/>
              </w:rPr>
            </w:pPr>
          </w:p>
        </w:tc>
        <w:tc>
          <w:tcPr>
            <w:tcW w:w="3295" w:type="dxa"/>
          </w:tcPr>
          <w:p w:rsidR="00126202" w:rsidRDefault="00126202" w:rsidP="00804805">
            <w:pPr>
              <w:rPr>
                <w:sz w:val="28"/>
              </w:rPr>
            </w:pPr>
          </w:p>
        </w:tc>
      </w:tr>
    </w:tbl>
    <w:p w:rsidR="00804805" w:rsidRPr="00804805" w:rsidRDefault="00804805" w:rsidP="00804805">
      <w:pPr>
        <w:rPr>
          <w:rFonts w:ascii="Calibri" w:hAnsi="Calibri"/>
          <w:sz w:val="28"/>
        </w:rPr>
      </w:pPr>
    </w:p>
    <w:sectPr w:rsidR="00804805" w:rsidRPr="00804805" w:rsidSect="00126202">
      <w:headerReference w:type="default" r:id="rId7"/>
      <w:footerReference w:type="default" r:id="rId8"/>
      <w:pgSz w:w="12240" w:h="15840"/>
      <w:pgMar w:top="0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A4" w:rsidRDefault="003540A4">
      <w:r>
        <w:separator/>
      </w:r>
    </w:p>
  </w:endnote>
  <w:endnote w:type="continuationSeparator" w:id="0">
    <w:p w:rsidR="003540A4" w:rsidRDefault="0035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372" w:rsidRPr="006E03FC" w:rsidRDefault="00A3240D" w:rsidP="00715372">
    <w:pPr>
      <w:rPr>
        <w:rFonts w:ascii="Arial" w:hAnsi="Arial" w:cs="Arial"/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  <w:t xml:space="preserve">            </w:t>
    </w:r>
    <w:r w:rsidR="00715372" w:rsidRPr="006E03FC">
      <w:rPr>
        <w:rFonts w:ascii="Arial" w:hAnsi="Arial" w:cs="Arial"/>
        <w:color w:val="44546A"/>
        <w:sz w:val="16"/>
        <w:szCs w:val="16"/>
      </w:rPr>
      <w:t>Te</w:t>
    </w:r>
    <w:r w:rsidRPr="006E03FC">
      <w:rPr>
        <w:rFonts w:ascii="Arial" w:hAnsi="Arial" w:cs="Arial"/>
        <w:color w:val="44546A"/>
        <w:sz w:val="16"/>
        <w:szCs w:val="16"/>
      </w:rPr>
      <w:t>l</w:t>
    </w:r>
    <w:r w:rsidRPr="006E03FC">
      <w:rPr>
        <w:rFonts w:ascii="Arial" w:hAnsi="Arial" w:cs="Arial"/>
        <w:color w:val="44546A"/>
        <w:sz w:val="16"/>
        <w:szCs w:val="16"/>
      </w:rPr>
      <w:tab/>
    </w:r>
    <w:r w:rsidR="00715372" w:rsidRPr="006E03FC">
      <w:rPr>
        <w:rFonts w:ascii="Arial" w:hAnsi="Arial" w:cs="Arial"/>
        <w:color w:val="44546A"/>
        <w:sz w:val="16"/>
        <w:szCs w:val="16"/>
      </w:rPr>
      <w:t>910-350-8015</w:t>
    </w:r>
  </w:p>
  <w:p w:rsidR="00715372" w:rsidRPr="006E03FC" w:rsidRDefault="00715372" w:rsidP="00715372">
    <w:pPr>
      <w:rPr>
        <w:rFonts w:ascii="Arial" w:hAnsi="Arial" w:cs="Arial"/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 xml:space="preserve">700 Military </w:t>
    </w:r>
    <w:r w:rsidR="006848F5" w:rsidRPr="006E03FC">
      <w:rPr>
        <w:rFonts w:ascii="Arial" w:hAnsi="Arial" w:cs="Arial"/>
        <w:color w:val="44546A"/>
        <w:sz w:val="16"/>
        <w:szCs w:val="16"/>
      </w:rPr>
      <w:t>Cutoff</w:t>
    </w:r>
    <w:r w:rsidRPr="006E03FC">
      <w:rPr>
        <w:rFonts w:ascii="Arial" w:hAnsi="Arial" w:cs="Arial"/>
        <w:color w:val="44546A"/>
        <w:sz w:val="16"/>
        <w:szCs w:val="16"/>
      </w:rPr>
      <w:t xml:space="preserve"> Road, Suite 320</w:t>
    </w:r>
    <w:r w:rsidRPr="006E03FC">
      <w:rPr>
        <w:rFonts w:ascii="Arial" w:hAnsi="Arial" w:cs="Arial"/>
        <w:color w:val="44546A"/>
        <w:sz w:val="16"/>
        <w:szCs w:val="16"/>
      </w:rPr>
      <w:tab/>
    </w:r>
    <w:r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 xml:space="preserve">            </w:t>
    </w:r>
    <w:r w:rsidRPr="006E03FC">
      <w:rPr>
        <w:rFonts w:ascii="Arial" w:hAnsi="Arial" w:cs="Arial"/>
        <w:color w:val="44546A"/>
        <w:sz w:val="16"/>
        <w:szCs w:val="16"/>
      </w:rPr>
      <w:t>Fax</w:t>
    </w:r>
    <w:r w:rsidRPr="006E03FC">
      <w:rPr>
        <w:rFonts w:ascii="Arial" w:hAnsi="Arial" w:cs="Arial"/>
        <w:color w:val="44546A"/>
        <w:sz w:val="16"/>
        <w:szCs w:val="16"/>
      </w:rPr>
      <w:tab/>
      <w:t>910-350-8072</w:t>
    </w:r>
  </w:p>
  <w:p w:rsidR="00D24304" w:rsidRPr="006E03FC" w:rsidRDefault="00715372" w:rsidP="00715372">
    <w:pPr>
      <w:rPr>
        <w:color w:val="44546A"/>
        <w:sz w:val="16"/>
        <w:szCs w:val="16"/>
      </w:rPr>
    </w:pPr>
    <w:r w:rsidRPr="006E03FC">
      <w:rPr>
        <w:rFonts w:ascii="Arial" w:hAnsi="Arial" w:cs="Arial"/>
        <w:color w:val="44546A"/>
        <w:sz w:val="16"/>
        <w:szCs w:val="16"/>
      </w:rPr>
      <w:t>Wilmington, NC 28405</w:t>
    </w:r>
    <w:r w:rsidR="00A3240D"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ab/>
      <w:t xml:space="preserve">            </w:t>
    </w:r>
    <w:r w:rsidRPr="006E03FC">
      <w:rPr>
        <w:rFonts w:ascii="Arial" w:hAnsi="Arial" w:cs="Arial"/>
        <w:color w:val="44546A"/>
        <w:sz w:val="16"/>
        <w:szCs w:val="16"/>
      </w:rPr>
      <w:t>email:</w:t>
    </w:r>
    <w:r w:rsidRPr="006E03FC">
      <w:rPr>
        <w:rFonts w:ascii="Arial" w:hAnsi="Arial" w:cs="Arial"/>
        <w:color w:val="44546A"/>
        <w:sz w:val="16"/>
        <w:szCs w:val="16"/>
      </w:rPr>
      <w:tab/>
    </w:r>
    <w:hyperlink r:id="rId1" w:history="1">
      <w:r w:rsidRPr="006E03FC">
        <w:rPr>
          <w:rStyle w:val="Hyperlink"/>
          <w:rFonts w:ascii="Arial" w:hAnsi="Arial" w:cs="Arial"/>
          <w:color w:val="44546A"/>
          <w:sz w:val="16"/>
          <w:szCs w:val="16"/>
        </w:rPr>
        <w:t>infous@biocomposites.com</w:t>
      </w:r>
    </w:hyperlink>
    <w:r w:rsidRPr="006E03FC">
      <w:rPr>
        <w:rFonts w:ascii="Arial" w:hAnsi="Arial" w:cs="Arial"/>
        <w:color w:val="44546A"/>
        <w:sz w:val="16"/>
        <w:szCs w:val="16"/>
      </w:rPr>
      <w:tab/>
    </w:r>
    <w:r w:rsidR="00A3240D" w:rsidRPr="006E03FC">
      <w:rPr>
        <w:rFonts w:ascii="Arial" w:hAnsi="Arial" w:cs="Arial"/>
        <w:color w:val="44546A"/>
        <w:sz w:val="16"/>
        <w:szCs w:val="16"/>
      </w:rPr>
      <w:tab/>
      <w:t xml:space="preserve">               b</w:t>
    </w:r>
    <w:r w:rsidRPr="006E03FC">
      <w:rPr>
        <w:rFonts w:ascii="Arial" w:hAnsi="Arial" w:cs="Arial"/>
        <w:color w:val="44546A"/>
        <w:sz w:val="16"/>
        <w:szCs w:val="16"/>
      </w:rPr>
      <w:t>iocomposites.com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A4" w:rsidRDefault="003540A4">
      <w:r>
        <w:separator/>
      </w:r>
    </w:p>
  </w:footnote>
  <w:footnote w:type="continuationSeparator" w:id="0">
    <w:p w:rsidR="003540A4" w:rsidRDefault="00354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04" w:rsidRDefault="00E14FAA" w:rsidP="00126202">
    <w:pPr>
      <w:tabs>
        <w:tab w:val="left" w:pos="7608"/>
      </w:tabs>
    </w:pPr>
    <w:r>
      <w:rPr>
        <w:noProof/>
      </w:rPr>
      <w:drawing>
        <wp:anchor distT="266700" distB="266700" distL="266700" distR="266700" simplePos="0" relativeHeight="251659264" behindDoc="0" locked="0" layoutInCell="1" allowOverlap="1" wp14:anchorId="4E834624" wp14:editId="1D26C319">
          <wp:simplePos x="0" y="0"/>
          <wp:positionH relativeFrom="margin">
            <wp:posOffset>4288323</wp:posOffset>
          </wp:positionH>
          <wp:positionV relativeFrom="page">
            <wp:posOffset>521335</wp:posOffset>
          </wp:positionV>
          <wp:extent cx="2300478" cy="368078"/>
          <wp:effectExtent l="0" t="0" r="5080" b="0"/>
          <wp:wrapTopAndBottom distT="266700" distB="266700"/>
          <wp:docPr id="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rcRect t="95" b="96"/>
                  <a:stretch>
                    <a:fillRect/>
                  </a:stretch>
                </pic:blipFill>
                <pic:spPr>
                  <a:xfrm>
                    <a:off x="0" y="0"/>
                    <a:ext cx="2300478" cy="3680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12620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E66"/>
    <w:multiLevelType w:val="hybridMultilevel"/>
    <w:tmpl w:val="C728E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85E66"/>
    <w:multiLevelType w:val="hybridMultilevel"/>
    <w:tmpl w:val="9928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06112"/>
    <w:multiLevelType w:val="hybridMultilevel"/>
    <w:tmpl w:val="8940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8467E"/>
    <w:multiLevelType w:val="hybridMultilevel"/>
    <w:tmpl w:val="E1D4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04"/>
    <w:rsid w:val="001206CA"/>
    <w:rsid w:val="00126202"/>
    <w:rsid w:val="00224EF5"/>
    <w:rsid w:val="00233067"/>
    <w:rsid w:val="002C3D10"/>
    <w:rsid w:val="003540A4"/>
    <w:rsid w:val="003566A1"/>
    <w:rsid w:val="00364147"/>
    <w:rsid w:val="003A045B"/>
    <w:rsid w:val="00414C82"/>
    <w:rsid w:val="00466B23"/>
    <w:rsid w:val="00503361"/>
    <w:rsid w:val="00566FC0"/>
    <w:rsid w:val="006213F0"/>
    <w:rsid w:val="006848F5"/>
    <w:rsid w:val="006E03FC"/>
    <w:rsid w:val="00715372"/>
    <w:rsid w:val="00804805"/>
    <w:rsid w:val="00813C51"/>
    <w:rsid w:val="0089726D"/>
    <w:rsid w:val="00A3240D"/>
    <w:rsid w:val="00A60002"/>
    <w:rsid w:val="00AA1017"/>
    <w:rsid w:val="00AD0C3B"/>
    <w:rsid w:val="00AF1FDA"/>
    <w:rsid w:val="00B9297C"/>
    <w:rsid w:val="00CE100E"/>
    <w:rsid w:val="00D24304"/>
    <w:rsid w:val="00D96293"/>
    <w:rsid w:val="00DE2475"/>
    <w:rsid w:val="00E14FAA"/>
    <w:rsid w:val="00F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7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2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6E03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E03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2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0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us@biocomposit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Dana Lemesh</cp:lastModifiedBy>
  <cp:revision>5</cp:revision>
  <cp:lastPrinted>2017-01-17T15:28:00Z</cp:lastPrinted>
  <dcterms:created xsi:type="dcterms:W3CDTF">2017-01-24T21:45:00Z</dcterms:created>
  <dcterms:modified xsi:type="dcterms:W3CDTF">2017-01-24T21:50:00Z</dcterms:modified>
</cp:coreProperties>
</file>