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UI.ipynb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and run all cells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of the last cell will generate a link which will be available for 72 hours from the time you run the cell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link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 sentence in the text box and click submit. The result will be displayed on the right.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Remember: 0 = Pro gun and 1 = Anti gun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