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Lab 6: Abstract Vehicle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Due February 22, 2022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Check-off during lab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Make Vehicle Abstract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VehicleApp</w:t>
      </w:r>
      <w:r w:rsidDel="00000000" w:rsidR="00000000" w:rsidRPr="00000000">
        <w:rPr>
          <w:rFonts w:ascii="Arial" w:cs="Arial" w:eastAsia="Arial" w:hAnsi="Arial"/>
          <w:rtl w:val="0"/>
        </w:rPr>
        <w:t xml:space="preserve"> lab.  Since we will never construct an object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</w:t>
      </w:r>
      <w:r w:rsidDel="00000000" w:rsidR="00000000" w:rsidRPr="00000000">
        <w:rPr>
          <w:rFonts w:ascii="Arial" w:cs="Arial" w:eastAsia="Arial" w:hAnsi="Arial"/>
          <w:rtl w:val="0"/>
        </w:rPr>
        <w:t xml:space="preserve">, make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 abstract.  Also make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movement()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 abstract.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any necessary revisions to derived classes.  Make any necessary changes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More Classes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Suv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VehicleApp</w:t>
      </w:r>
      <w:r w:rsidDel="00000000" w:rsidR="00000000" w:rsidRPr="00000000">
        <w:rPr>
          <w:rFonts w:ascii="Arial" w:cs="Arial" w:eastAsia="Arial" w:hAnsi="Arial"/>
          <w:rtl w:val="0"/>
        </w:rPr>
        <w:t xml:space="preserve">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Suv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 will be derived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Truck</w:t>
      </w:r>
      <w:r w:rsidDel="00000000" w:rsidR="00000000" w:rsidRPr="00000000">
        <w:rPr>
          <w:rFonts w:ascii="Arial" w:cs="Arial" w:eastAsia="Arial" w:hAnsi="Arial"/>
          <w:rtl w:val="0"/>
        </w:rPr>
        <w:t xml:space="preserve">.  Add reasonable features (instance variables, methods) to the new classes.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code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test the new classes.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anything that is general, make it abstract. include keyword abstract in header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(instead of extends) (slide 19) methods should be abstract too NOT DEFINED IN MAIN (essentially a prototype)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should be defined in the concrete class (without abstract method)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115C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6y5q+QD0+eeTIIaOG+gBJhC9Q==">AMUW2mWOqBCCQ3Mm/oVj5wblWhkE5dEaE6FwOdeFC2W+iLGWH7yH3zxWIXBVid4XwJiljnXqA10za+KUQyvRmfqZZmrOp2k3D43y4QoUwA/25Lt9R9YcPVbcHScNea2J4XajBfGTVCm0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2022-02-14T14:33:00Z</dcterms:created>
  <dc:creator>xxxxx</dc:creator>
</cp:coreProperties>
</file>