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180D" w14:textId="39F95DF8" w:rsidR="000876D4" w:rsidRDefault="00670CF1" w:rsidP="00670CF1">
      <w:pPr>
        <w:pStyle w:val="Ttulo1"/>
        <w:numPr>
          <w:ilvl w:val="0"/>
          <w:numId w:val="0"/>
        </w:numPr>
      </w:pPr>
      <w:r>
        <w:t>EU AI ACT APPROVAL PACK – CARLOS MARTINEZ BOTO</w:t>
      </w:r>
    </w:p>
    <w:p w14:paraId="66752A35" w14:textId="3E9D02A2" w:rsidR="00670CF1" w:rsidRDefault="00670CF1" w:rsidP="00670CF1">
      <w:pPr>
        <w:pStyle w:val="Ttulo2"/>
        <w:numPr>
          <w:ilvl w:val="0"/>
          <w:numId w:val="31"/>
        </w:numPr>
      </w:pPr>
      <w:r>
        <w:t>PRIVATE ANSWER KEY</w:t>
      </w:r>
    </w:p>
    <w:p w14:paraId="0E049461" w14:textId="727ED737" w:rsidR="00670CF1" w:rsidRDefault="00670CF1" w:rsidP="00670CF1">
      <w:pPr>
        <w:pStyle w:val="Ttulo3"/>
        <w:numPr>
          <w:ilvl w:val="0"/>
          <w:numId w:val="32"/>
        </w:numPr>
      </w:pPr>
      <w:r>
        <w:t>PROHIBITED</w:t>
      </w:r>
    </w:p>
    <w:p w14:paraId="210EB8C2" w14:textId="47866B30" w:rsidR="00634CE0" w:rsidRDefault="00634CE0" w:rsidP="00634CE0">
      <w:r>
        <w:t>A natural language processing model scans internal emails, chat logs,</w:t>
      </w:r>
      <w:r>
        <w:t xml:space="preserve"> survey responses,</w:t>
      </w:r>
      <w:r>
        <w:t xml:space="preserve"> and collaboration tools to classify employees into “risk categories” related to activism, political alignment, or likelihood of union participation. </w:t>
      </w:r>
      <w:r>
        <w:t xml:space="preserve">It is then used to determine </w:t>
      </w:r>
      <w:r w:rsidRPr="002A13D4">
        <w:t>promotions or dismissals</w:t>
      </w:r>
      <w:r>
        <w:t>.</w:t>
      </w:r>
    </w:p>
    <w:p w14:paraId="6F2D7AA5" w14:textId="4C56B03D" w:rsidR="00634CE0" w:rsidRDefault="00634CE0" w:rsidP="00634CE0">
      <w:r w:rsidRPr="00634CE0">
        <w:rPr>
          <w:b/>
          <w:bCs/>
        </w:rPr>
        <w:t xml:space="preserve">Consulting decision: </w:t>
      </w:r>
      <w:r>
        <w:rPr>
          <w:b/>
          <w:bCs/>
        </w:rPr>
        <w:t>d</w:t>
      </w:r>
      <w:r w:rsidRPr="00634CE0">
        <w:rPr>
          <w:b/>
          <w:bCs/>
        </w:rPr>
        <w:t>eny and redesign</w:t>
      </w:r>
      <w:r w:rsidRPr="00634CE0">
        <w:rPr>
          <w:b/>
          <w:bCs/>
        </w:rPr>
        <w:t>.</w:t>
      </w:r>
      <w:r>
        <w:t xml:space="preserve"> </w:t>
      </w:r>
      <w:r w:rsidRPr="00634CE0">
        <w:t>This would likely violate EU AI Act prohibitions relating to manipulation, discrimination, and unlawful processing of sensitive personal data.</w:t>
      </w:r>
    </w:p>
    <w:p w14:paraId="4E191AEB" w14:textId="31FCB818" w:rsidR="00670CF1" w:rsidRDefault="00670CF1" w:rsidP="00670CF1">
      <w:pPr>
        <w:pStyle w:val="Ttulo3"/>
        <w:numPr>
          <w:ilvl w:val="0"/>
          <w:numId w:val="32"/>
        </w:numPr>
      </w:pPr>
      <w:r>
        <w:t>HIGH-RISK</w:t>
      </w:r>
    </w:p>
    <w:p w14:paraId="2C8CD8E2" w14:textId="5ECAB1A8" w:rsidR="00670CF1" w:rsidRDefault="002A13D4" w:rsidP="00670CF1">
      <w:r w:rsidRPr="002A13D4">
        <w:t>A transportation authority deploys AI to manage railway signaling and prevent train collisions.</w:t>
      </w:r>
      <w:r w:rsidR="00634CE0">
        <w:t xml:space="preserve"> </w:t>
      </w:r>
      <w:r w:rsidR="00634CE0" w:rsidRPr="00634CE0">
        <w:t xml:space="preserve">A real-time AI safety platform analyzes train positions, track conditions, speed, and signaling data to optimize routing and automatically trigger emergency </w:t>
      </w:r>
      <w:proofErr w:type="gramStart"/>
      <w:r w:rsidR="00634CE0" w:rsidRPr="00634CE0">
        <w:t>braking</w:t>
      </w:r>
      <w:proofErr w:type="gramEnd"/>
      <w:r w:rsidR="00634CE0" w:rsidRPr="00634CE0">
        <w:t xml:space="preserve"> or signal overrides when collision risks are detected.</w:t>
      </w:r>
      <w:r w:rsidR="00634CE0">
        <w:t xml:space="preserve"> </w:t>
      </w:r>
      <w:r w:rsidR="00634CE0" w:rsidRPr="00634CE0">
        <w:t>Rail operations controllers supervise the AI system through a monitoring dashboard and can manually override routing decisions or emergency actions if necessary.</w:t>
      </w:r>
    </w:p>
    <w:p w14:paraId="2786C2A3" w14:textId="138965A5" w:rsidR="00634CE0" w:rsidRPr="00634CE0" w:rsidRDefault="00634CE0" w:rsidP="00670CF1">
      <w:pPr>
        <w:rPr>
          <w:b/>
          <w:bCs/>
        </w:rPr>
      </w:pPr>
      <w:r w:rsidRPr="00634CE0">
        <w:rPr>
          <w:b/>
          <w:bCs/>
        </w:rPr>
        <w:t>Consulting decision: approve with controls.</w:t>
      </w:r>
    </w:p>
    <w:p w14:paraId="2A90A771" w14:textId="77777777" w:rsidR="00634CE0" w:rsidRDefault="00634CE0" w:rsidP="00634CE0">
      <w:pPr>
        <w:pStyle w:val="Estilo1"/>
      </w:pPr>
      <w:r>
        <w:t>Formal risk management and testing procedures</w:t>
      </w:r>
    </w:p>
    <w:p w14:paraId="0A745D0A" w14:textId="77777777" w:rsidR="00634CE0" w:rsidRDefault="00634CE0" w:rsidP="00634CE0">
      <w:pPr>
        <w:pStyle w:val="Estilo1"/>
      </w:pPr>
      <w:r>
        <w:t>Continuous human oversight capability</w:t>
      </w:r>
    </w:p>
    <w:p w14:paraId="2D220AF2" w14:textId="77777777" w:rsidR="00634CE0" w:rsidRDefault="00634CE0" w:rsidP="00634CE0">
      <w:pPr>
        <w:pStyle w:val="Estilo1"/>
      </w:pPr>
      <w:r>
        <w:t>Full logging and traceability of AI decisions</w:t>
      </w:r>
    </w:p>
    <w:p w14:paraId="0E0AB63E" w14:textId="77777777" w:rsidR="00634CE0" w:rsidRDefault="00634CE0" w:rsidP="00634CE0">
      <w:pPr>
        <w:pStyle w:val="Estilo1"/>
      </w:pPr>
      <w:r>
        <w:t>Independent safety audits and cybersecurity testing</w:t>
      </w:r>
    </w:p>
    <w:p w14:paraId="260FEF29" w14:textId="4BFE1136" w:rsidR="00634CE0" w:rsidRDefault="00634CE0" w:rsidP="00634CE0">
      <w:pPr>
        <w:pStyle w:val="Estilo1"/>
      </w:pPr>
      <w:r>
        <w:t>Fallback manual signaling procedures in case of system failure</w:t>
      </w:r>
    </w:p>
    <w:p w14:paraId="072A9032" w14:textId="7205A53A" w:rsidR="00670CF1" w:rsidRDefault="00670CF1" w:rsidP="00670CF1">
      <w:pPr>
        <w:pStyle w:val="Ttulo3"/>
        <w:numPr>
          <w:ilvl w:val="0"/>
          <w:numId w:val="32"/>
        </w:numPr>
      </w:pPr>
      <w:r>
        <w:t>LIMITED RISK / TRANSPARENCY</w:t>
      </w:r>
    </w:p>
    <w:p w14:paraId="46AA790A" w14:textId="13AAEA69" w:rsidR="00634CE0" w:rsidRDefault="00634CE0" w:rsidP="00670CF1">
      <w:r w:rsidRPr="00634CE0">
        <w:t>A conversational AI voice assistant answers routine customer service questions such as order tracking, returns, refunds, and store policies.</w:t>
      </w:r>
      <w:r w:rsidRPr="002A13D4">
        <w:t xml:space="preserve"> </w:t>
      </w:r>
      <w:r>
        <w:t>C</w:t>
      </w:r>
      <w:r w:rsidRPr="002A13D4">
        <w:t>allers</w:t>
      </w:r>
      <w:r>
        <w:t xml:space="preserve"> are notified</w:t>
      </w:r>
      <w:r w:rsidRPr="002A13D4">
        <w:t xml:space="preserve"> that the interaction is automated</w:t>
      </w:r>
      <w:r>
        <w:t>, and c</w:t>
      </w:r>
      <w:r w:rsidRPr="00634CE0">
        <w:t>omplex or escalated issues are transferred to human agents.</w:t>
      </w:r>
      <w:r w:rsidR="00E242F6">
        <w:t xml:space="preserve"> </w:t>
      </w:r>
      <w:r w:rsidRPr="00634CE0">
        <w:t xml:space="preserve">Human </w:t>
      </w:r>
      <w:proofErr w:type="gramStart"/>
      <w:r w:rsidRPr="00634CE0">
        <w:t>customer</w:t>
      </w:r>
      <w:proofErr w:type="gramEnd"/>
      <w:r w:rsidRPr="00634CE0">
        <w:t xml:space="preserve"> periodically </w:t>
      </w:r>
      <w:proofErr w:type="gramStart"/>
      <w:r w:rsidRPr="00634CE0">
        <w:t>review</w:t>
      </w:r>
      <w:proofErr w:type="gramEnd"/>
      <w:r w:rsidRPr="00634CE0">
        <w:t xml:space="preserve"> call transcripts for quality assurance and training improvements.</w:t>
      </w:r>
    </w:p>
    <w:p w14:paraId="00144539" w14:textId="77777777" w:rsidR="00E242F6" w:rsidRPr="00634CE0" w:rsidRDefault="00E242F6" w:rsidP="00E242F6">
      <w:pPr>
        <w:rPr>
          <w:b/>
          <w:bCs/>
        </w:rPr>
      </w:pPr>
      <w:r w:rsidRPr="00634CE0">
        <w:rPr>
          <w:b/>
          <w:bCs/>
        </w:rPr>
        <w:t>Consulting decision: approve with controls.</w:t>
      </w:r>
    </w:p>
    <w:p w14:paraId="3BC9E882" w14:textId="0823E9F9" w:rsidR="00E242F6" w:rsidRPr="00E242F6" w:rsidRDefault="00E242F6" w:rsidP="00E242F6">
      <w:pPr>
        <w:pStyle w:val="Estilo1"/>
        <w:ind w:left="284" w:hanging="284"/>
        <w:rPr>
          <w:lang w:val="en-US"/>
        </w:rPr>
      </w:pPr>
      <w:r w:rsidRPr="00E242F6">
        <w:rPr>
          <w:lang w:val="en-US"/>
        </w:rPr>
        <w:t xml:space="preserve">Mandatory disclosure that customers are interacting with AI </w:t>
      </w:r>
    </w:p>
    <w:p w14:paraId="4BE992A6" w14:textId="64D39B5E" w:rsidR="00E242F6" w:rsidRPr="00E242F6" w:rsidRDefault="00E242F6" w:rsidP="00E242F6">
      <w:pPr>
        <w:pStyle w:val="Estilo1"/>
        <w:ind w:left="284" w:hanging="284"/>
        <w:rPr>
          <w:lang w:val="en-US"/>
        </w:rPr>
      </w:pPr>
      <w:r w:rsidRPr="00E242F6">
        <w:rPr>
          <w:lang w:val="en-US"/>
        </w:rPr>
        <w:t xml:space="preserve">Easy option to transfer to a human representative </w:t>
      </w:r>
    </w:p>
    <w:p w14:paraId="5AABD8D3" w14:textId="24FC61E8" w:rsidR="00E242F6" w:rsidRPr="00E242F6" w:rsidRDefault="00E242F6" w:rsidP="00E242F6">
      <w:pPr>
        <w:pStyle w:val="Estilo1"/>
        <w:ind w:left="284" w:hanging="284"/>
        <w:rPr>
          <w:lang w:val="en-US"/>
        </w:rPr>
      </w:pPr>
      <w:r w:rsidRPr="00E242F6">
        <w:rPr>
          <w:lang w:val="en-US"/>
        </w:rPr>
        <w:t xml:space="preserve">Data retention and privacy controls for call recordings </w:t>
      </w:r>
    </w:p>
    <w:p w14:paraId="54A2AEAF" w14:textId="0144C552" w:rsidR="00E242F6" w:rsidRPr="00E242F6" w:rsidRDefault="00E242F6" w:rsidP="00E242F6">
      <w:pPr>
        <w:pStyle w:val="Estilo1"/>
        <w:ind w:left="284" w:hanging="284"/>
        <w:rPr>
          <w:lang w:val="en-US"/>
        </w:rPr>
      </w:pPr>
      <w:r w:rsidRPr="00E242F6">
        <w:rPr>
          <w:lang w:val="en-US"/>
        </w:rPr>
        <w:t>Regular testing for biased or misleading responses</w:t>
      </w:r>
    </w:p>
    <w:p w14:paraId="7DB0F31B" w14:textId="7C660074" w:rsidR="00670CF1" w:rsidRDefault="00670CF1" w:rsidP="00670CF1">
      <w:pPr>
        <w:pStyle w:val="Ttulo3"/>
        <w:numPr>
          <w:ilvl w:val="0"/>
          <w:numId w:val="32"/>
        </w:numPr>
      </w:pPr>
      <w:r>
        <w:lastRenderedPageBreak/>
        <w:t>MINIMAL RISK</w:t>
      </w:r>
    </w:p>
    <w:p w14:paraId="0FD89964" w14:textId="50C70C1A" w:rsidR="00E242F6" w:rsidRPr="00E242F6" w:rsidRDefault="002A13D4" w:rsidP="00E242F6">
      <w:r w:rsidRPr="002A13D4">
        <w:t>A travel agency uses AI to suggest alternative wording for marketing emails and promotional campaigns</w:t>
      </w:r>
      <w:r w:rsidR="00E242F6">
        <w:t xml:space="preserve">, </w:t>
      </w:r>
      <w:r w:rsidR="00E242F6" w:rsidRPr="00E242F6">
        <w:t>designed to improve customer engagement and conversion rates.</w:t>
      </w:r>
      <w:r w:rsidR="00E242F6">
        <w:t xml:space="preserve"> </w:t>
      </w:r>
      <w:r w:rsidR="00E242F6" w:rsidRPr="00E242F6">
        <w:t xml:space="preserve">I can use </w:t>
      </w:r>
      <w:r w:rsidR="00E242F6">
        <w:t xml:space="preserve">inputs such as </w:t>
      </w:r>
      <w:r w:rsidR="00E242F6" w:rsidRPr="00E242F6">
        <w:t>e</w:t>
      </w:r>
      <w:r w:rsidR="00E242F6" w:rsidRPr="00E242F6">
        <w:t>xisting marketing templates</w:t>
      </w:r>
      <w:r w:rsidR="00E242F6">
        <w:t>, d</w:t>
      </w:r>
      <w:r w:rsidR="00E242F6" w:rsidRPr="00E242F6">
        <w:t>estination descriptions and offers</w:t>
      </w:r>
      <w:r w:rsidR="00E242F6">
        <w:t>, b</w:t>
      </w:r>
      <w:r w:rsidR="00E242F6" w:rsidRPr="00E242F6">
        <w:t>rand tone guidelines</w:t>
      </w:r>
      <w:r w:rsidR="00E242F6">
        <w:t xml:space="preserve"> or h</w:t>
      </w:r>
      <w:r w:rsidR="00E242F6" w:rsidRPr="00E242F6">
        <w:t>istorical campaign performance metrics</w:t>
      </w:r>
      <w:r w:rsidR="00E242F6">
        <w:t xml:space="preserve">. </w:t>
      </w:r>
      <w:r w:rsidR="00E242F6" w:rsidRPr="00E242F6">
        <w:t>Marketing staff review, edit, and approve all generated content before publication.</w:t>
      </w:r>
    </w:p>
    <w:p w14:paraId="456AD202" w14:textId="0FD7F9EF" w:rsidR="00670CF1" w:rsidRDefault="00E242F6" w:rsidP="00E242F6">
      <w:r w:rsidRPr="00634CE0">
        <w:rPr>
          <w:b/>
          <w:bCs/>
        </w:rPr>
        <w:t xml:space="preserve">Consulting decision: </w:t>
      </w:r>
      <w:proofErr w:type="gramStart"/>
      <w:r w:rsidRPr="00634CE0">
        <w:rPr>
          <w:b/>
          <w:bCs/>
        </w:rPr>
        <w:t>approve</w:t>
      </w:r>
      <w:proofErr w:type="gramEnd"/>
      <w:r>
        <w:rPr>
          <w:b/>
          <w:bCs/>
        </w:rPr>
        <w:t xml:space="preserve">. </w:t>
      </w:r>
      <w:r w:rsidRPr="00E242F6">
        <w:t>The use case presents minimal impact on individuals’ rights or safety, with strong human review before publication</w:t>
      </w:r>
      <w:r>
        <w:t>.</w:t>
      </w:r>
    </w:p>
    <w:p w14:paraId="4346E5C1" w14:textId="77777777" w:rsidR="00670CF1" w:rsidRDefault="00670CF1" w:rsidP="00670CF1">
      <w:pPr>
        <w:pStyle w:val="Ttulo2"/>
      </w:pPr>
    </w:p>
    <w:p w14:paraId="7211266A" w14:textId="77777777" w:rsidR="00670CF1" w:rsidRDefault="00670CF1">
      <w:pPr>
        <w:spacing w:before="0" w:after="160" w:line="259" w:lineRule="auto"/>
        <w:jc w:val="left"/>
        <w:rPr>
          <w:rFonts w:eastAsiaTheme="majorEastAsia" w:cstheme="majorBidi"/>
          <w:b/>
          <w:color w:val="3E89CE"/>
          <w:sz w:val="24"/>
          <w:szCs w:val="26"/>
        </w:rPr>
      </w:pPr>
      <w:r>
        <w:br w:type="page"/>
      </w:r>
    </w:p>
    <w:p w14:paraId="5FB60C3E" w14:textId="37EF4AB0" w:rsidR="00670CF1" w:rsidRDefault="00670CF1" w:rsidP="00670CF1">
      <w:pPr>
        <w:pStyle w:val="Ttulo2"/>
        <w:numPr>
          <w:ilvl w:val="0"/>
          <w:numId w:val="31"/>
        </w:numPr>
      </w:pPr>
      <w:r>
        <w:lastRenderedPageBreak/>
        <w:t>CONSULTING RESPONSE</w:t>
      </w:r>
    </w:p>
    <w:p w14:paraId="70F1FE67" w14:textId="70080020" w:rsidR="002A13D4" w:rsidRPr="002A13D4" w:rsidRDefault="002A13D4" w:rsidP="002A13D4">
      <w:r w:rsidRPr="002A13D4">
        <w:t>An online retailer uses AI voice assistants for customer support calls and notifies callers that the interaction is automated.</w:t>
      </w:r>
      <w:r w:rsidR="005216B4">
        <w:t xml:space="preserve"> </w:t>
      </w:r>
      <w:r w:rsidR="005216B4" w:rsidRPr="005216B4">
        <w:rPr>
          <w:b/>
          <w:bCs/>
        </w:rPr>
        <w:t>Limited risk</w:t>
      </w:r>
    </w:p>
    <w:p w14:paraId="4756232D" w14:textId="795D7562" w:rsidR="002A13D4" w:rsidRDefault="002A13D4" w:rsidP="002A13D4">
      <w:r>
        <w:t>A travel agency uses AI to suggest alternative wording for marketing emails and promotional campaigns.</w:t>
      </w:r>
      <w:r w:rsidR="005216B4">
        <w:t xml:space="preserve"> </w:t>
      </w:r>
      <w:r w:rsidR="005216B4" w:rsidRPr="005216B4">
        <w:rPr>
          <w:b/>
          <w:bCs/>
        </w:rPr>
        <w:t>Minimal risk</w:t>
      </w:r>
    </w:p>
    <w:p w14:paraId="4EB084BC" w14:textId="6E087BCC" w:rsidR="002A13D4" w:rsidRDefault="002A13D4" w:rsidP="002A13D4">
      <w:r w:rsidRPr="002A13D4">
        <w:t>An employer uses AI to infer employees’ political opinions and union activity from private communications to determine promotions or dismissals.</w:t>
      </w:r>
      <w:r w:rsidR="005216B4">
        <w:t xml:space="preserve"> </w:t>
      </w:r>
      <w:r w:rsidR="005216B4" w:rsidRPr="005216B4">
        <w:rPr>
          <w:b/>
          <w:bCs/>
        </w:rPr>
        <w:t>Prohibited</w:t>
      </w:r>
    </w:p>
    <w:p w14:paraId="54AFF5E1" w14:textId="4FF3148A" w:rsidR="002A13D4" w:rsidRDefault="002A13D4" w:rsidP="002A13D4">
      <w:r>
        <w:t>A transportation authority deploys AI to manage railway signaling and prevent train collisions.</w:t>
      </w:r>
      <w:r w:rsidR="005216B4">
        <w:t xml:space="preserve"> </w:t>
      </w:r>
      <w:r w:rsidR="005216B4" w:rsidRPr="005216B4">
        <w:rPr>
          <w:b/>
          <w:bCs/>
        </w:rPr>
        <w:t>High-risk</w:t>
      </w:r>
    </w:p>
    <w:p w14:paraId="4E5958C9" w14:textId="77777777" w:rsidR="002A13D4" w:rsidRDefault="002A13D4" w:rsidP="002A13D4"/>
    <w:p w14:paraId="3BC6A4E4" w14:textId="77777777" w:rsidR="002A13D4" w:rsidRPr="002A13D4" w:rsidRDefault="002A13D4" w:rsidP="002A13D4"/>
    <w:p w14:paraId="0BFDD253" w14:textId="77777777" w:rsidR="002A13D4" w:rsidRPr="002A13D4" w:rsidRDefault="002A13D4" w:rsidP="002A13D4"/>
    <w:sectPr w:rsidR="002A13D4" w:rsidRPr="002A1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A3A"/>
    <w:multiLevelType w:val="hybridMultilevel"/>
    <w:tmpl w:val="FF6ECF28"/>
    <w:lvl w:ilvl="0" w:tplc="62DC2BD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83C5B"/>
    <w:multiLevelType w:val="multilevel"/>
    <w:tmpl w:val="3916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F76B3B"/>
    <w:multiLevelType w:val="multilevel"/>
    <w:tmpl w:val="5FFA567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61B6864"/>
    <w:multiLevelType w:val="hybridMultilevel"/>
    <w:tmpl w:val="03B80CE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DA22A6"/>
    <w:multiLevelType w:val="hybridMultilevel"/>
    <w:tmpl w:val="A7C82FD6"/>
    <w:lvl w:ilvl="0" w:tplc="802E04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83E13"/>
    <w:multiLevelType w:val="hybridMultilevel"/>
    <w:tmpl w:val="96687D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126473"/>
    <w:multiLevelType w:val="hybridMultilevel"/>
    <w:tmpl w:val="9B84A8F2"/>
    <w:lvl w:ilvl="0" w:tplc="E570B5BC">
      <w:start w:val="1"/>
      <w:numFmt w:val="bullet"/>
      <w:pStyle w:val="Prrafodelista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6BC4A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6BC4A8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6678206">
    <w:abstractNumId w:val="2"/>
  </w:num>
  <w:num w:numId="2" w16cid:durableId="414741168">
    <w:abstractNumId w:val="2"/>
  </w:num>
  <w:num w:numId="3" w16cid:durableId="1776436647">
    <w:abstractNumId w:val="2"/>
  </w:num>
  <w:num w:numId="4" w16cid:durableId="1118185685">
    <w:abstractNumId w:val="2"/>
  </w:num>
  <w:num w:numId="5" w16cid:durableId="2028293708">
    <w:abstractNumId w:val="2"/>
  </w:num>
  <w:num w:numId="6" w16cid:durableId="1056464392">
    <w:abstractNumId w:val="2"/>
  </w:num>
  <w:num w:numId="7" w16cid:durableId="1655720864">
    <w:abstractNumId w:val="2"/>
  </w:num>
  <w:num w:numId="8" w16cid:durableId="1729303389">
    <w:abstractNumId w:val="2"/>
  </w:num>
  <w:num w:numId="9" w16cid:durableId="1124035108">
    <w:abstractNumId w:val="1"/>
  </w:num>
  <w:num w:numId="10" w16cid:durableId="324357801">
    <w:abstractNumId w:val="2"/>
  </w:num>
  <w:num w:numId="11" w16cid:durableId="558397359">
    <w:abstractNumId w:val="2"/>
  </w:num>
  <w:num w:numId="12" w16cid:durableId="873077317">
    <w:abstractNumId w:val="2"/>
  </w:num>
  <w:num w:numId="13" w16cid:durableId="2103531764">
    <w:abstractNumId w:val="6"/>
  </w:num>
  <w:num w:numId="14" w16cid:durableId="1708605991">
    <w:abstractNumId w:val="4"/>
  </w:num>
  <w:num w:numId="15" w16cid:durableId="672338514">
    <w:abstractNumId w:val="6"/>
  </w:num>
  <w:num w:numId="16" w16cid:durableId="1239711421">
    <w:abstractNumId w:val="6"/>
  </w:num>
  <w:num w:numId="17" w16cid:durableId="950094053">
    <w:abstractNumId w:val="2"/>
  </w:num>
  <w:num w:numId="18" w16cid:durableId="1185948170">
    <w:abstractNumId w:val="2"/>
  </w:num>
  <w:num w:numId="19" w16cid:durableId="1758865405">
    <w:abstractNumId w:val="2"/>
  </w:num>
  <w:num w:numId="20" w16cid:durableId="1865483071">
    <w:abstractNumId w:val="6"/>
  </w:num>
  <w:num w:numId="21" w16cid:durableId="2064406815">
    <w:abstractNumId w:val="2"/>
  </w:num>
  <w:num w:numId="22" w16cid:durableId="842940750">
    <w:abstractNumId w:val="6"/>
  </w:num>
  <w:num w:numId="23" w16cid:durableId="56904463">
    <w:abstractNumId w:val="6"/>
  </w:num>
  <w:num w:numId="24" w16cid:durableId="543638888">
    <w:abstractNumId w:val="2"/>
  </w:num>
  <w:num w:numId="25" w16cid:durableId="1702365373">
    <w:abstractNumId w:val="2"/>
  </w:num>
  <w:num w:numId="26" w16cid:durableId="2031177857">
    <w:abstractNumId w:val="2"/>
  </w:num>
  <w:num w:numId="27" w16cid:durableId="1809937450">
    <w:abstractNumId w:val="2"/>
  </w:num>
  <w:num w:numId="28" w16cid:durableId="191000477">
    <w:abstractNumId w:val="2"/>
  </w:num>
  <w:num w:numId="29" w16cid:durableId="1621523054">
    <w:abstractNumId w:val="2"/>
  </w:num>
  <w:num w:numId="30" w16cid:durableId="33360041">
    <w:abstractNumId w:val="2"/>
  </w:num>
  <w:num w:numId="31" w16cid:durableId="247738779">
    <w:abstractNumId w:val="3"/>
  </w:num>
  <w:num w:numId="32" w16cid:durableId="656880651">
    <w:abstractNumId w:val="5"/>
  </w:num>
  <w:num w:numId="33" w16cid:durableId="368722250">
    <w:abstractNumId w:val="2"/>
  </w:num>
  <w:num w:numId="34" w16cid:durableId="1426144855">
    <w:abstractNumId w:val="2"/>
  </w:num>
  <w:num w:numId="35" w16cid:durableId="254439028">
    <w:abstractNumId w:val="2"/>
  </w:num>
  <w:num w:numId="36" w16cid:durableId="7145782">
    <w:abstractNumId w:val="0"/>
  </w:num>
  <w:num w:numId="37" w16cid:durableId="51541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F1"/>
    <w:rsid w:val="00000E93"/>
    <w:rsid w:val="000567F9"/>
    <w:rsid w:val="000876D4"/>
    <w:rsid w:val="00195AFD"/>
    <w:rsid w:val="002A13D4"/>
    <w:rsid w:val="00365666"/>
    <w:rsid w:val="00457BAD"/>
    <w:rsid w:val="004C7E53"/>
    <w:rsid w:val="005216B4"/>
    <w:rsid w:val="005C0415"/>
    <w:rsid w:val="005D1163"/>
    <w:rsid w:val="00634CE0"/>
    <w:rsid w:val="00670CF1"/>
    <w:rsid w:val="00695DDD"/>
    <w:rsid w:val="007E45B2"/>
    <w:rsid w:val="00846A12"/>
    <w:rsid w:val="00931EBB"/>
    <w:rsid w:val="00990152"/>
    <w:rsid w:val="009F1AED"/>
    <w:rsid w:val="00A03048"/>
    <w:rsid w:val="00BA1FC5"/>
    <w:rsid w:val="00DA6725"/>
    <w:rsid w:val="00E20D16"/>
    <w:rsid w:val="00E242F6"/>
    <w:rsid w:val="00E2580C"/>
    <w:rsid w:val="00EB794F"/>
    <w:rsid w:val="00F94034"/>
    <w:rsid w:val="00FB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C4B8"/>
  <w15:chartTrackingRefBased/>
  <w15:docId w15:val="{96AD4E93-9C92-4222-8970-3DD63AAE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2F6"/>
    <w:pPr>
      <w:spacing w:before="120" w:after="120" w:line="288" w:lineRule="auto"/>
      <w:jc w:val="both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B107E"/>
    <w:pPr>
      <w:keepNext/>
      <w:keepLines/>
      <w:numPr>
        <w:numId w:val="30"/>
      </w:numPr>
      <w:spacing w:before="360" w:after="180" w:line="240" w:lineRule="auto"/>
      <w:outlineLvl w:val="0"/>
    </w:pPr>
    <w:rPr>
      <w:rFonts w:eastAsiaTheme="majorEastAsia" w:cstheme="majorBidi"/>
      <w:b/>
      <w:color w:val="276399"/>
      <w:sz w:val="28"/>
      <w:szCs w:val="32"/>
      <w:lang w:val="de-D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07E"/>
    <w:pPr>
      <w:keepNext/>
      <w:keepLines/>
      <w:spacing w:before="360" w:after="180" w:line="240" w:lineRule="auto"/>
      <w:outlineLvl w:val="1"/>
    </w:pPr>
    <w:rPr>
      <w:rFonts w:eastAsiaTheme="majorEastAsia" w:cstheme="majorBidi"/>
      <w:b/>
      <w:color w:val="3E89C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107E"/>
    <w:pPr>
      <w:keepNext/>
      <w:keepLines/>
      <w:numPr>
        <w:ilvl w:val="2"/>
        <w:numId w:val="30"/>
      </w:numPr>
      <w:spacing w:before="360" w:after="180" w:line="240" w:lineRule="auto"/>
      <w:outlineLvl w:val="2"/>
    </w:pPr>
    <w:rPr>
      <w:rFonts w:eastAsiaTheme="majorEastAsia" w:cstheme="majorBidi"/>
      <w:b/>
      <w:color w:val="73A9DB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7E53"/>
    <w:pPr>
      <w:keepNext/>
      <w:keepLines/>
      <w:spacing w:before="240"/>
      <w:outlineLvl w:val="3"/>
    </w:pPr>
    <w:rPr>
      <w:rFonts w:eastAsiaTheme="majorEastAsia" w:cstheme="majorBidi"/>
      <w:b/>
      <w:iCs/>
      <w:lang w:val="ca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C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C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C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CF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CF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EBB"/>
    <w:rPr>
      <w:rFonts w:ascii="Arial" w:eastAsiaTheme="majorEastAsia" w:hAnsi="Arial" w:cstheme="majorBidi"/>
      <w:b/>
      <w:color w:val="276399"/>
      <w:sz w:val="28"/>
      <w:szCs w:val="32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rsid w:val="00FB107E"/>
    <w:rPr>
      <w:rFonts w:ascii="Arial" w:eastAsiaTheme="majorEastAsia" w:hAnsi="Arial" w:cstheme="majorBidi"/>
      <w:b/>
      <w:color w:val="3E89CE"/>
      <w:sz w:val="24"/>
      <w:szCs w:val="26"/>
      <w:lang w:val="en-US"/>
    </w:rPr>
  </w:style>
  <w:style w:type="paragraph" w:customStyle="1" w:styleId="Normal-Tabla">
    <w:name w:val="Normal - Tabla"/>
    <w:basedOn w:val="Normal"/>
    <w:qFormat/>
    <w:rsid w:val="00BA1FC5"/>
    <w:pPr>
      <w:spacing w:before="40" w:after="40"/>
    </w:pPr>
    <w:rPr>
      <w:rFonts w:cs="Arial"/>
      <w:lang w:val="ca-ES"/>
    </w:rPr>
  </w:style>
  <w:style w:type="paragraph" w:customStyle="1" w:styleId="Enunciados">
    <w:name w:val="Enunciados"/>
    <w:basedOn w:val="Normal"/>
    <w:qFormat/>
    <w:rsid w:val="00457BAD"/>
    <w:pPr>
      <w:spacing w:before="240"/>
    </w:pPr>
    <w:rPr>
      <w:b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846A12"/>
    <w:rPr>
      <w:rFonts w:ascii="Arial" w:eastAsiaTheme="majorEastAsia" w:hAnsi="Arial" w:cstheme="majorBidi"/>
      <w:b/>
      <w:color w:val="73A9DB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4C7E53"/>
    <w:rPr>
      <w:rFonts w:ascii="Arial" w:eastAsiaTheme="majorEastAsia" w:hAnsi="Arial" w:cstheme="majorBidi"/>
      <w:b/>
      <w:iCs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195AFD"/>
    <w:pPr>
      <w:spacing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AFD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FC5"/>
    <w:pPr>
      <w:numPr>
        <w:numId w:val="23"/>
      </w:numPr>
    </w:pPr>
    <w:rPr>
      <w:lang w:val="de-DE"/>
    </w:rPr>
  </w:style>
  <w:style w:type="paragraph" w:customStyle="1" w:styleId="Estilo1">
    <w:name w:val="Estilo1"/>
    <w:basedOn w:val="Prrafodelista"/>
    <w:qFormat/>
    <w:rsid w:val="00BA1FC5"/>
    <w:pPr>
      <w:spacing w:before="40" w:after="40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670CF1"/>
    <w:rPr>
      <w:rFonts w:eastAsiaTheme="majorEastAsia" w:cstheme="majorBidi"/>
      <w:color w:val="2E74B5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CF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CF1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CF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CF1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670CF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C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C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C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styleId="nfasisintenso">
    <w:name w:val="Intense Emphasis"/>
    <w:basedOn w:val="Fuentedeprrafopredeter"/>
    <w:uiPriority w:val="21"/>
    <w:qFormat/>
    <w:rsid w:val="00670CF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C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CF1"/>
    <w:rPr>
      <w:rFonts w:ascii="Arial" w:hAnsi="Arial"/>
      <w:i/>
      <w:iCs/>
      <w:color w:val="2E74B5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70C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392</Words>
  <Characters>2702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Martínez Boto</dc:creator>
  <cp:keywords/>
  <dc:description/>
  <cp:lastModifiedBy>Carlos Martínez Boto</cp:lastModifiedBy>
  <cp:revision>2</cp:revision>
  <dcterms:created xsi:type="dcterms:W3CDTF">2026-05-25T14:05:00Z</dcterms:created>
  <dcterms:modified xsi:type="dcterms:W3CDTF">2026-05-25T15:07:00Z</dcterms:modified>
</cp:coreProperties>
</file>