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6" w:type="first"/>
          <w:footerReference r:id="rId7" w:type="first"/>
          <w:pgSz w:h="15840" w:w="12240" w:orient="portrait"/>
          <w:pgMar w:bottom="172.8" w:top="172.8" w:left="720" w:right="720" w:header="172.8" w:footer="0"/>
          <w:pgNumType w:start="1"/>
          <w:cols w:equalWidth="0" w:num="1">
            <w:col w:space="0" w:w="10800"/>
          </w:cols>
          <w:titlePg w:val="1"/>
        </w:sectPr>
      </w:pPr>
      <w:bookmarkStart w:colFirst="0" w:colLast="0" w:name="_nkoo45nu6bo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EMPLOYMENT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wdeh5m69ico0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Landscaping Crew Leader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Williams Landscape &amp; Design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Williamsburg, VA 2021 - Present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 Managing and contributing labor and materials for outdoor yard transformations in residential and commercial areas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Interacting with clients to determine their needs for a project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Knowledge Management Associate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BP America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Washington, D.C. 2019 - 2020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Supported BP’s corporate security strategies through data management and enterprise‐level front end application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development for their Intelligence, Security, and Crisis Management team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Created data models to collect quantifiable data from enterprise application workflows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Directly empowered decision making capabilities of board members and C-level executives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Lead process with a team to identify requirements and develop data models for web applications to broaden security capabilities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Working with engineers to understand technical architecture and how features are implemented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Normalized and transformed data to be merged into data libraries to support existing web applications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Regularly gathered feedback and delivered weekly updates to users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Assisted with root cause analysis and resolution of production support issues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Working on multiple projects simultaneously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Cyber Intelligence Junior Analyst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BP America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Washington, D.C. 2018 - 2019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Supported the Cyber Intelligence &amp; Analysis Unit through development of data analysis tools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Wrote a python script to parse cyber threat data from XML to CSV, to be integrated into BP's live cyber threat feed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Developed analytical tools and dashboards for senior intelligence members to evaluate raw data sources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•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Aggregated cyber threat data against the National Vulnerability Database (a publicly available repository of cyber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incidents) by using a CVE number as foreign key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This allowed the user to immediately access official information about a cyber incident found in their internal data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Information Technology Intern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Earl Gregg Swem Library at the College of William &amp; Mary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Williamsburg, VA 2016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Worked in a small team to support the library IT needs William &amp; Mary Students and staff.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Wrote Java program to normalize users’ emails, addresses, and phone numbers and ID  numbers and convert from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CSV to XML format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Deployed Archivematica software on local library server for users to manually transcript documents and photos for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archiving needs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Deployed a remote accessed honeypot (cyber security tool) using Raspberry Pi to redirect unauthorized web traffic to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be analyzed later to improve security of the library’s networks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2"/>
          <w:szCs w:val="22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qw42l8gtt86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s7c47wezvxh5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Harrisonburg, VA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James Madison University</w:t>
      </w: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Fall 2015 - Spring 2021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B.S in Individualized Studies - Business Technology and Programming, May 2021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Undergraduate Coursework in Computer Science: 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Several object oriented programming courses in Java and Python, Algorithms and Data Structures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Undergraduate Coursework in School of Business: 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Web Design, Databases and SQL, object oriented programming (Java), Network Security, Systems Planning and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Analysis, Business Management &amp; Organizational Behavior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Additional Relevant Coursework: 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 xml:space="preserve">Calculus I, Calculus II, Visual Methods and Technologies in Intelligence Analysis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m1smelppx7m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SKILLS &amp;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f384wxh0n5w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Tutoring students and colleagues in Java programming, web design, and database languages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Using JUnit Unit testing framework for Java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Front end web development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Practicing version control with Git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Ability to translate user and business needs into functional frontend design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Ability to communicate technical issues to a non-technical audience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Ability to react well to changes, work with multiple teams and projects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Excellent communication, research, writing, and technical skills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Operating a command line and using a Linux System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Data transformations and visualization techniques to derive information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2"/>
          <w:szCs w:val="22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inp72qqzpgv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PROGRAMMING LANGUAGES &amp;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v0eare64pvdn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Java, Python, SQL, HTML, CSS,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 Postgresql, MongoDB, Pyspark, JUnit, Git, Visual Studio, SQL Server, HTML5, Linux OS/Ubuntu, Palantir Foundry tool suite, 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Power BI, Excel, Teams, Powerpoint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24v2sat2cjy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4F">
      <w:pPr>
        <w:pStyle w:val="Heading2"/>
        <w:spacing w:after="0" w:before="0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5840" w:w="12240" w:orient="portrait"/>
          <w:pgMar w:bottom="172.8" w:top="172.8" w:left="720" w:right="720" w:header="720" w:footer="720"/>
          <w:cols w:equalWidth="0" w:num="1">
            <w:col w:space="0" w:w="10800"/>
          </w:cols>
        </w:sectPr>
      </w:pPr>
      <w:bookmarkStart w:colFirst="0" w:colLast="0" w:name="_8fqo03z893c1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Wrote a Web scraping utility in python to parse tables from Wikipedia into CSV files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Wrote a file zip/unzip file utility using the Huffman Encoding Tree, which accomplished lossless data compression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Recreated retro arcade game “Asteroids” in Java GUI 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• Writing SQL queries to retrieve and update data in a PostgreSQL relational database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72.8" w:top="172.8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Located in Williamsburg, VA</w:t>
      <w:tab/>
      <w:tab/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Charles Scruggs</w:t>
    </w: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rtl w:val="0"/>
      </w:rPr>
      <w:tab/>
      <w:t xml:space="preserve">    </w:t>
      <w:tab/>
      <w:t xml:space="preserve">    (757) 207–0997</w:t>
    </w:r>
  </w:p>
  <w:p w:rsidR="00000000" w:rsidDel="00000000" w:rsidP="00000000" w:rsidRDefault="00000000" w:rsidRPr="00000000" w14:paraId="00000056">
    <w:pPr>
      <w:spacing w:line="24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ab/>
      <w:tab/>
      <w:tab/>
      <w:tab/>
      <w:tab/>
      <w:tab/>
      <w:tab/>
      <w:tab/>
      <w:tab/>
      <w:tab/>
      <w:t xml:space="preserve">     charliemwscruggs@gmail.com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