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360"/>
      </w:pPr>
      <w:r>
        <w:rPr>
          <w:rFonts w:ascii="Palatino Linotype" w:hAnsi="Palatino Linotype" w:cs="Palatino Linotype"/>
          <w:color w:val="26313F"/>
          <w:sz w:val="22"/>
        </w:rPr>
        <w:t>July 6, 2026</w:t>
      </w:r>
    </w:p>
    <w:p>
      <w:pPr>
        <w:spacing w:before="0" w:after="360" w:line="276" w:lineRule="auto"/>
      </w:pPr>
      <w:r>
        <w:rPr>
          <w:rFonts w:ascii="Palatino Linotype" w:hAnsi="Palatino Linotype" w:cs="Palatino Linotype"/>
          <w:color w:val="26313F"/>
          <w:sz w:val="22"/>
        </w:rPr>
        <w:t>[Recipient Name]</w:t>
        <w:br/>
        <w:t>[Title / Organization]</w:t>
        <w:br/>
        <w:t>[Street Address]</w:t>
        <w:br/>
        <w:t>[City, State ZIP]</w:t>
      </w:r>
    </w:p>
    <w:p>
      <w:pPr>
        <w:spacing w:before="0" w:after="240"/>
      </w:pPr>
      <w:r>
        <w:rPr>
          <w:rFonts w:ascii="Palatino Linotype" w:hAnsi="Palatino Linotype" w:cs="Palatino Linotype"/>
          <w:color w:val="26313F"/>
          <w:sz w:val="22"/>
        </w:rPr>
        <w:t>Dear [Recipient]:</w:t>
      </w:r>
    </w:p>
    <w:p>
      <w:pPr>
        <w:spacing w:before="0" w:after="240" w:line="336" w:lineRule="auto"/>
      </w:pPr>
      <w:r>
        <w:rPr>
          <w:rFonts w:ascii="Palatino Linotype" w:hAnsi="Palatino Linotype" w:cs="Palatino Linotype"/>
          <w:color w:val="26313F"/>
          <w:sz w:val="22"/>
        </w:rPr>
        <w:t>This letterhead is ready for use. Replace this text with the body of your correspondence—the masthead and footer are set in the page header and footer, so they repeat automatically on every page.</w:t>
      </w:r>
    </w:p>
    <w:p>
      <w:pPr>
        <w:spacing w:before="0" w:after="240" w:line="336" w:lineRule="auto"/>
      </w:pPr>
      <w:r>
        <w:rPr>
          <w:rFonts w:ascii="Palatino Linotype" w:hAnsi="Palatino Linotype" w:cs="Palatino Linotype"/>
          <w:color w:val="26313F"/>
          <w:sz w:val="22"/>
        </w:rPr>
        <w:t>The document uses standard U.S. Letter dimensions with legal-standard margins, so it may be used directly for formal correspondence, engagement letters, and filings.</w:t>
      </w:r>
    </w:p>
    <w:p>
      <w:pPr>
        <w:spacing w:before="360" w:after="720"/>
      </w:pPr>
      <w:r>
        <w:rPr>
          <w:rFonts w:ascii="Palatino Linotype" w:hAnsi="Palatino Linotype" w:cs="Palatino Linotype"/>
          <w:color w:val="26313F"/>
          <w:sz w:val="22"/>
        </w:rPr>
        <w:t>Respectfully,</w:t>
      </w:r>
    </w:p>
    <w:p>
      <w:pPr>
        <w:spacing w:before="0" w:after="40"/>
      </w:pPr>
      <w:r>
        <w:rPr>
          <w:rFonts w:ascii="Palatino Linotype" w:hAnsi="Palatino Linotype" w:cs="Palatino Linotype"/>
          <w:b/>
          <w:color w:val="1B2A41"/>
          <w:sz w:val="22"/>
        </w:rPr>
        <w:t>Carlos M. Santini Rodríguez, Esq.</w:t>
      </w:r>
    </w:p>
    <w:p>
      <w:pPr>
        <w:spacing w:before="0" w:after="0"/>
      </w:pPr>
      <w:r>
        <w:rPr>
          <w:rFonts w:ascii="Calibri" w:hAnsi="Calibri" w:cs="Calibri"/>
          <w:caps w:val="true"/>
          <w:color w:val="5A6478"/>
          <w:spacing w:val="40"/>
          <w:sz w:val="17"/>
        </w:rPr>
        <w:t>Attorney &amp; Counselor at Law</w:t>
      </w:r>
    </w:p>
    <w:sectPr w:rsidR="00FC693F" w:rsidRPr="0006063C" w:rsidSect="00034616">
      <w:headerReference w:type="default" r:id="rId9"/>
      <w:footerReference w:type="default" r:id="rId10"/>
      <w:pgSz w:w="12240" w:h="15840"/>
      <w:pgMar w:top="2736" w:right="1440" w:bottom="1584" w:left="1440" w:header="864"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8" w:color="E3DED2"/>
      </w:pBdr>
      <w:spacing w:before="120" w:after="0"/>
      <w:jc w:val="center"/>
    </w:pPr>
    <w:r/>
    <w:r>
      <w:rPr>
        <w:rFonts w:ascii="Calibri" w:hAnsi="Calibri" w:cs="Calibri"/>
        <w:b w:val="0"/>
        <w:caps w:val="true"/>
        <w:color w:val="5A6478"/>
        <w:spacing w:val="30"/>
        <w:sz w:val="16"/>
      </w:rPr>
      <w:t>PO Box 30309</w:t>
    </w:r>
    <w:r>
      <w:rPr>
        <w:rFonts w:ascii="Calibri" w:hAnsi="Calibri" w:cs="Calibri"/>
        <w:b/>
        <w:color w:val="9C7C46"/>
        <w:sz w:val="16"/>
      </w:rPr>
      <w:t xml:space="preserve">   ·   </w:t>
    </w:r>
    <w:r>
      <w:rPr>
        <w:rFonts w:ascii="Calibri" w:hAnsi="Calibri" w:cs="Calibri"/>
        <w:b w:val="0"/>
        <w:caps w:val="true"/>
        <w:color w:val="5A6478"/>
        <w:spacing w:val="30"/>
        <w:sz w:val="16"/>
      </w:rPr>
      <w:t>San Juan, PR 00929-0544</w:t>
    </w:r>
    <w:r>
      <w:rPr>
        <w:rFonts w:ascii="Calibri" w:hAnsi="Calibri" w:cs="Calibri"/>
        <w:b/>
        <w:color w:val="9C7C46"/>
        <w:sz w:val="16"/>
      </w:rPr>
      <w:t xml:space="preserve">   ·   </w:t>
    </w:r>
    <w:r>
      <w:rPr>
        <w:rFonts w:ascii="Calibri" w:hAnsi="Calibri" w:cs="Calibri"/>
        <w:b/>
        <w:caps w:val="true"/>
        <w:color w:val="3A4658"/>
        <w:spacing w:val="30"/>
        <w:sz w:val="16"/>
      </w:rPr>
      <w:t>Tel. 787.636.0770</w:t>
    </w:r>
    <w:r>
      <w:rPr>
        <w:rFonts w:ascii="Calibri" w:hAnsi="Calibri" w:cs="Calibri"/>
        <w:b/>
        <w:color w:val="9C7C46"/>
        <w:sz w:val="16"/>
      </w:rPr>
      <w:t xml:space="preserve">   ·   </w:t>
    </w:r>
    <w:r>
      <w:rPr>
        <w:rFonts w:ascii="Calibri" w:hAnsi="Calibri" w:cs="Calibri"/>
        <w:b w:val="0"/>
        <w:color w:val="5A6478"/>
        <w:sz w:val="16"/>
      </w:rPr>
      <w:t>carsantini@gmail.com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ayout w:type="fixed"/>
      <w:tblLook w:firstColumn="1" w:firstRow="1" w:lastColumn="0" w:lastRow="0" w:noHBand="0" w:noVBand="1" w:val="04A0"/>
    </w:tblPr>
    <w:tblGrid>
      <w:gridCol w:w="4680"/>
      <w:gridCol w:w="4680"/>
    </w:tblGrid>
    <w:tr>
      <w:tc>
        <w:tcPr>
          <w:tcW w:type="dxa" w:w="1224"/>
          <w:vAlign w:val="center"/>
          <w:tcBorders>
            <w:top w:val="single" w:sz="6" w:space="0" w:color="9C7C46"/>
            <w:left w:val="single" w:sz="6" w:space="0" w:color="9C7C46"/>
            <w:bottom w:val="single" w:sz="6" w:space="0" w:color="9C7C46"/>
            <w:right w:val="single" w:sz="6" w:space="0" w:color="9C7C46"/>
          </w:tcBorders>
        </w:tcPr>
        <w:p>
          <w:pPr>
            <w:spacing w:before="120" w:after="120"/>
            <w:jc w:val="center"/>
          </w:pPr>
          <w:r>
            <w:rPr>
              <w:rFonts w:ascii="Palatino Linotype" w:hAnsi="Palatino Linotype" w:cs="Palatino Linotype"/>
              <w:color w:val="1B2A41"/>
              <w:spacing w:val="20"/>
              <w:sz w:val="32"/>
            </w:rPr>
            <w:t>CSR</w:t>
          </w:r>
        </w:p>
      </w:tc>
      <w:tc>
        <w:tcPr>
          <w:tcW w:type="dxa" w:w="8136"/>
          <w:vAlign w:val="center"/>
        </w:tcPr>
        <w:p>
          <w:pPr>
            <w:spacing w:before="0" w:after="80" w:line="240" w:lineRule="auto"/>
            <w:jc w:val="left"/>
          </w:pPr>
          <w:r>
            <w:rPr>
              <w:rFonts w:ascii="Palatino Linotype" w:hAnsi="Palatino Linotype" w:cs="Palatino Linotype"/>
              <w:caps w:val="true"/>
              <w:color w:val="1B2A41"/>
              <w:spacing w:val="28"/>
              <w:sz w:val="38"/>
            </w:rPr>
            <w:t>Carlos M. Santini Rodríguez</w:t>
          </w:r>
          <w:r>
            <w:rPr>
              <w:rFonts w:ascii="Palatino Linotype" w:hAnsi="Palatino Linotype" w:cs="Palatino Linotype"/>
              <w:i/>
              <w:color w:val="9C7C46"/>
              <w:spacing w:val="4"/>
              <w:sz w:val="38"/>
            </w:rPr>
            <w:t>, Esq.</w:t>
          </w:r>
        </w:p>
        <w:p>
          <w:pPr>
            <w:spacing w:before="0" w:after="0"/>
            <w:jc w:val="left"/>
          </w:pPr>
          <w:r>
            <w:rPr>
              <w:rFonts w:ascii="Calibri" w:hAnsi="Calibri" w:cs="Calibri"/>
              <w:b/>
              <w:caps w:val="true"/>
              <w:color w:val="5A6478"/>
              <w:spacing w:val="68"/>
              <w:sz w:val="18"/>
            </w:rPr>
            <w:t>Attorney &amp; Counselor at Law</w:t>
          </w:r>
        </w:p>
      </w:tc>
    </w:tr>
  </w:tbl>
  <w:p>
    <w:pPr>
      <w:pBdr>
        <w:bottom w:val="single" w:sz="12" w:space="4" w:color="9C7C46"/>
      </w:pBdr>
      <w:spacing w:before="160"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alatino Linotype" w:hAnsi="Palatino Linotype"/>
      <w:color w:val="2631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