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50AF" w:rsidRPr="007F50AF" w:rsidRDefault="007F50AF" w:rsidP="007F50AF">
      <w:pPr>
        <w:jc w:val="center"/>
        <w:rPr>
          <w:rFonts w:ascii="Times New Roman" w:hAnsi="Times New Roman" w:cs="Times New Roman"/>
        </w:rPr>
      </w:pPr>
      <w:r w:rsidRPr="007F50AF">
        <w:rPr>
          <w:rFonts w:ascii="Times New Roman" w:hAnsi="Times New Roman" w:cs="Times New Roman"/>
        </w:rPr>
        <w:t>LCDO. CARLOS M. SANTINI RODRÍGUEZ</w:t>
      </w:r>
    </w:p>
    <w:p w:rsidR="007F50AF" w:rsidRPr="007F50AF" w:rsidRDefault="007F50AF" w:rsidP="007F50AF">
      <w:pPr>
        <w:jc w:val="center"/>
        <w:rPr>
          <w:rFonts w:ascii="Times New Roman" w:hAnsi="Times New Roman" w:cs="Times New Roman"/>
        </w:rPr>
      </w:pPr>
      <w:r w:rsidRPr="007F50AF">
        <w:rPr>
          <w:rFonts w:ascii="Times New Roman" w:hAnsi="Times New Roman" w:cs="Times New Roman"/>
        </w:rPr>
        <w:t>ATTORNEY AT LAW</w:t>
      </w:r>
    </w:p>
    <w:p w:rsidR="007F50AF" w:rsidRPr="007F50AF" w:rsidRDefault="007F50AF" w:rsidP="007F50AF">
      <w:pPr>
        <w:jc w:val="center"/>
        <w:rPr>
          <w:rFonts w:ascii="Times New Roman" w:hAnsi="Times New Roman" w:cs="Times New Roman"/>
          <w:sz w:val="20"/>
          <w:szCs w:val="20"/>
        </w:rPr>
      </w:pPr>
      <w:r w:rsidRPr="007F50AF">
        <w:rPr>
          <w:rFonts w:ascii="Times New Roman" w:hAnsi="Times New Roman" w:cs="Times New Roman"/>
          <w:sz w:val="20"/>
          <w:szCs w:val="20"/>
        </w:rPr>
        <w:t>RUA 12862 / COL. 14085</w:t>
      </w:r>
    </w:p>
    <w:p w:rsidR="007F50AF" w:rsidRPr="007F50AF" w:rsidRDefault="007F50AF" w:rsidP="007F50AF">
      <w:pPr>
        <w:jc w:val="center"/>
        <w:rPr>
          <w:rFonts w:ascii="Times New Roman" w:hAnsi="Times New Roman" w:cs="Times New Roman"/>
          <w:sz w:val="20"/>
          <w:szCs w:val="20"/>
        </w:rPr>
      </w:pPr>
      <w:r w:rsidRPr="007F50AF">
        <w:rPr>
          <w:rFonts w:ascii="Times New Roman" w:hAnsi="Times New Roman" w:cs="Times New Roman"/>
          <w:sz w:val="20"/>
          <w:szCs w:val="20"/>
        </w:rPr>
        <w:t>PO BOX 30409 SAN JUAN, PR 00929-0544</w:t>
      </w:r>
    </w:p>
    <w:p w:rsidR="007F50AF" w:rsidRPr="007F50AF" w:rsidRDefault="007F50AF" w:rsidP="007F50AF">
      <w:pPr>
        <w:jc w:val="center"/>
        <w:rPr>
          <w:rFonts w:ascii="Times New Roman" w:hAnsi="Times New Roman" w:cs="Times New Roman"/>
          <w:sz w:val="20"/>
          <w:szCs w:val="20"/>
        </w:rPr>
      </w:pPr>
      <w:r w:rsidRPr="007F50AF">
        <w:rPr>
          <w:rFonts w:ascii="Times New Roman" w:hAnsi="Times New Roman" w:cs="Times New Roman"/>
          <w:sz w:val="20"/>
          <w:szCs w:val="20"/>
        </w:rPr>
        <w:t>TEL. 787.636.0770</w:t>
      </w:r>
    </w:p>
    <w:p w:rsidR="00A15892" w:rsidRPr="007F50AF" w:rsidRDefault="007F50AF" w:rsidP="007F50AF">
      <w:pPr>
        <w:jc w:val="center"/>
        <w:rPr>
          <w:rFonts w:ascii="Times New Roman" w:hAnsi="Times New Roman" w:cs="Times New Roman"/>
          <w:sz w:val="20"/>
          <w:szCs w:val="20"/>
        </w:rPr>
      </w:pPr>
      <w:r w:rsidRPr="007F50AF">
        <w:rPr>
          <w:rFonts w:ascii="Times New Roman" w:hAnsi="Times New Roman" w:cs="Times New Roman"/>
          <w:sz w:val="20"/>
          <w:szCs w:val="20"/>
        </w:rPr>
        <w:t>CARSANTINI@GMAIL.COM</w:t>
      </w:r>
    </w:p>
    <w:p w:rsidR="00BD40DF" w:rsidRPr="007F50AF" w:rsidRDefault="00BD40DF" w:rsidP="00BD40DF">
      <w:pPr>
        <w:rPr>
          <w:rFonts w:ascii="Times New Roman" w:hAnsi="Times New Roman" w:cs="Times New Roman"/>
          <w:b/>
          <w:lang w:val="es-ES"/>
        </w:rPr>
      </w:pPr>
    </w:p>
    <w:p w:rsidR="007F50AF" w:rsidRPr="007F50AF" w:rsidRDefault="007F50AF" w:rsidP="007F50AF">
      <w:pPr>
        <w:spacing w:line="480" w:lineRule="auto"/>
        <w:rPr>
          <w:rFonts w:ascii="Times New Roman" w:hAnsi="Times New Roman" w:cs="Times New Roman"/>
          <w:lang w:val="es-ES"/>
        </w:rPr>
      </w:pPr>
      <w:r w:rsidRPr="007F50AF">
        <w:rPr>
          <w:rFonts w:ascii="Times New Roman" w:hAnsi="Times New Roman" w:cs="Times New Roman"/>
          <w:lang w:val="es-ES"/>
        </w:rPr>
        <w:t>1 de septiembre de 2026</w:t>
      </w:r>
    </w:p>
    <w:p w:rsidR="007F50AF" w:rsidRPr="007F50AF" w:rsidRDefault="007F50AF" w:rsidP="007F50AF">
      <w:pPr>
        <w:jc w:val="both"/>
        <w:rPr>
          <w:rFonts w:ascii="Times New Roman" w:hAnsi="Times New Roman" w:cs="Times New Roman"/>
          <w:lang w:val="es-ES"/>
        </w:rPr>
      </w:pPr>
      <w:r w:rsidRPr="007F50AF">
        <w:rPr>
          <w:rFonts w:ascii="Times New Roman" w:hAnsi="Times New Roman" w:cs="Times New Roman"/>
          <w:lang w:val="es-ES"/>
        </w:rPr>
        <w:t>Hon. Clemente Agosto Lugardo</w:t>
      </w:r>
    </w:p>
    <w:p w:rsidR="007F50AF" w:rsidRPr="007F50AF" w:rsidRDefault="007F50AF" w:rsidP="007F50AF">
      <w:pPr>
        <w:jc w:val="both"/>
        <w:rPr>
          <w:rFonts w:ascii="Times New Roman" w:hAnsi="Times New Roman" w:cs="Times New Roman"/>
          <w:lang w:val="es-ES"/>
        </w:rPr>
      </w:pPr>
      <w:r w:rsidRPr="007F50AF">
        <w:rPr>
          <w:rFonts w:ascii="Times New Roman" w:hAnsi="Times New Roman" w:cs="Times New Roman"/>
          <w:lang w:val="es-ES"/>
        </w:rPr>
        <w:t>Alcalde</w:t>
      </w:r>
    </w:p>
    <w:p w:rsidR="007F50AF" w:rsidRPr="007F50AF" w:rsidRDefault="007F50AF" w:rsidP="007F50AF">
      <w:pPr>
        <w:jc w:val="both"/>
        <w:rPr>
          <w:rFonts w:ascii="Times New Roman" w:hAnsi="Times New Roman" w:cs="Times New Roman"/>
          <w:lang w:val="es-ES"/>
        </w:rPr>
      </w:pPr>
      <w:r w:rsidRPr="007F50AF">
        <w:rPr>
          <w:rFonts w:ascii="Times New Roman" w:hAnsi="Times New Roman" w:cs="Times New Roman"/>
          <w:lang w:val="es-ES"/>
        </w:rPr>
        <w:t>Municipio Autónomo de Toa Alta</w:t>
      </w:r>
    </w:p>
    <w:p w:rsidR="007F50AF" w:rsidRPr="007F50AF" w:rsidRDefault="007F50AF" w:rsidP="007F50AF">
      <w:pPr>
        <w:jc w:val="both"/>
        <w:rPr>
          <w:rFonts w:ascii="Times New Roman" w:hAnsi="Times New Roman" w:cs="Times New Roman"/>
          <w:lang w:val="es-ES"/>
        </w:rPr>
      </w:pPr>
    </w:p>
    <w:p w:rsidR="007F50AF" w:rsidRPr="007F50AF" w:rsidRDefault="007F50AF" w:rsidP="007F50AF">
      <w:pPr>
        <w:jc w:val="both"/>
        <w:rPr>
          <w:rFonts w:ascii="Times New Roman" w:hAnsi="Times New Roman" w:cs="Times New Roman"/>
          <w:lang w:val="es-ES"/>
        </w:rPr>
      </w:pPr>
      <w:r w:rsidRPr="007F50AF">
        <w:rPr>
          <w:rFonts w:ascii="Times New Roman" w:hAnsi="Times New Roman" w:cs="Times New Roman"/>
          <w:lang w:val="es-ES"/>
        </w:rPr>
        <w:t>P/C:</w:t>
      </w:r>
      <w:r w:rsidRPr="007F50AF">
        <w:rPr>
          <w:rFonts w:ascii="Times New Roman" w:hAnsi="Times New Roman" w:cs="Times New Roman"/>
          <w:lang w:val="es-ES"/>
        </w:rPr>
        <w:tab/>
        <w:t xml:space="preserve">Sra. Angélica Cruz, </w:t>
      </w:r>
      <w:proofErr w:type="gramStart"/>
      <w:r w:rsidRPr="007F50AF">
        <w:rPr>
          <w:rFonts w:ascii="Times New Roman" w:hAnsi="Times New Roman" w:cs="Times New Roman"/>
          <w:lang w:val="es-ES"/>
        </w:rPr>
        <w:t>Director</w:t>
      </w:r>
      <w:proofErr w:type="gramEnd"/>
      <w:r w:rsidRPr="007F50AF">
        <w:rPr>
          <w:rFonts w:ascii="Times New Roman" w:hAnsi="Times New Roman" w:cs="Times New Roman"/>
          <w:lang w:val="es-ES"/>
        </w:rPr>
        <w:t xml:space="preserve"> de Recursos Humanos</w:t>
      </w:r>
    </w:p>
    <w:p w:rsidR="00253EC9" w:rsidRPr="007F50AF" w:rsidRDefault="00253EC9" w:rsidP="00253EC9">
      <w:pPr>
        <w:ind w:firstLine="720"/>
        <w:jc w:val="both"/>
        <w:rPr>
          <w:rFonts w:ascii="Times New Roman" w:hAnsi="Times New Roman" w:cs="Times New Roman"/>
          <w:b/>
          <w:bCs/>
          <w:lang w:val="es-ES"/>
        </w:rPr>
      </w:pPr>
    </w:p>
    <w:p w:rsidR="00253EC9" w:rsidRPr="007F50AF" w:rsidRDefault="007F50AF" w:rsidP="007F50AF">
      <w:pPr>
        <w:jc w:val="both"/>
        <w:rPr>
          <w:rFonts w:ascii="Times New Roman" w:hAnsi="Times New Roman" w:cs="Times New Roman"/>
          <w:b/>
          <w:bCs/>
          <w:lang w:val="es-ES"/>
        </w:rPr>
      </w:pPr>
      <w:r w:rsidRPr="007F50AF">
        <w:rPr>
          <w:rFonts w:ascii="Times New Roman" w:hAnsi="Times New Roman" w:cs="Times New Roman"/>
          <w:b/>
          <w:bCs/>
          <w:lang w:val="es-ES"/>
        </w:rPr>
        <w:t>INFORME DE VISTA INFORMAL SOBRE I</w:t>
      </w:r>
      <w:r w:rsidR="00F21091" w:rsidRPr="007F50AF">
        <w:rPr>
          <w:rFonts w:ascii="Times New Roman" w:hAnsi="Times New Roman" w:cs="Times New Roman"/>
          <w:b/>
          <w:bCs/>
          <w:lang w:val="es-ES"/>
        </w:rPr>
        <w:t xml:space="preserve">NTENCIÓN DE CESANTÍA POR INCAPACIDAD </w:t>
      </w:r>
      <w:r>
        <w:rPr>
          <w:rFonts w:ascii="Times New Roman" w:hAnsi="Times New Roman" w:cs="Times New Roman"/>
          <w:b/>
          <w:bCs/>
          <w:lang w:val="es-ES"/>
        </w:rPr>
        <w:t>DEL EMPLEADO</w:t>
      </w:r>
      <w:r w:rsidR="00F21091" w:rsidRPr="007F50AF">
        <w:rPr>
          <w:rFonts w:ascii="Times New Roman" w:hAnsi="Times New Roman" w:cs="Times New Roman"/>
          <w:b/>
          <w:bCs/>
          <w:lang w:val="es-ES"/>
        </w:rPr>
        <w:t xml:space="preserve"> LUIS VÉLEZ MELÉNDEZ</w:t>
      </w:r>
    </w:p>
    <w:p w:rsidR="00A15892" w:rsidRPr="007F50AF" w:rsidRDefault="00A15892" w:rsidP="00A15892">
      <w:pPr>
        <w:jc w:val="both"/>
        <w:rPr>
          <w:rFonts w:ascii="Times New Roman" w:hAnsi="Times New Roman" w:cs="Times New Roman"/>
        </w:rPr>
      </w:pPr>
    </w:p>
    <w:p w:rsidR="005F3DEC" w:rsidRPr="007F50AF" w:rsidRDefault="007F50AF" w:rsidP="005F3DEC">
      <w:pPr>
        <w:rPr>
          <w:rFonts w:ascii="Times New Roman" w:hAnsi="Times New Roman" w:cs="Times New Roman"/>
          <w:noProof/>
        </w:rPr>
      </w:pPr>
      <w:r w:rsidRPr="007F50AF">
        <w:rPr>
          <w:rFonts w:ascii="Times New Roman" w:hAnsi="Times New Roman" w:cs="Times New Roman"/>
          <w:noProof/>
        </w:rPr>
        <w:t>Estimado señor Alcalde,</w:t>
      </w:r>
    </w:p>
    <w:p w:rsidR="007F50AF" w:rsidRPr="007F50AF" w:rsidRDefault="007F50AF" w:rsidP="005F3DEC">
      <w:pPr>
        <w:rPr>
          <w:rFonts w:ascii="Times New Roman" w:hAnsi="Times New Roman" w:cs="Times New Roman"/>
          <w:noProof/>
        </w:rPr>
      </w:pPr>
    </w:p>
    <w:p w:rsidR="005069F6" w:rsidRPr="007F50AF" w:rsidRDefault="005F3DEC" w:rsidP="005F3DEC">
      <w:pPr>
        <w:jc w:val="both"/>
        <w:rPr>
          <w:rFonts w:ascii="Times New Roman" w:hAnsi="Times New Roman" w:cs="Times New Roman"/>
        </w:rPr>
      </w:pPr>
      <w:r w:rsidRPr="007F50AF">
        <w:rPr>
          <w:rFonts w:ascii="Times New Roman" w:hAnsi="Times New Roman" w:cs="Times New Roman"/>
        </w:rPr>
        <w:t xml:space="preserve">El 28 de agosto de 2026 se celebró la vista administrativa informal sobre </w:t>
      </w:r>
      <w:r w:rsidR="007F50AF" w:rsidRPr="007F50AF">
        <w:rPr>
          <w:rFonts w:ascii="Times New Roman" w:hAnsi="Times New Roman" w:cs="Times New Roman"/>
        </w:rPr>
        <w:t>la</w:t>
      </w:r>
      <w:r w:rsidRPr="007F50AF">
        <w:rPr>
          <w:rFonts w:ascii="Times New Roman" w:hAnsi="Times New Roman" w:cs="Times New Roman"/>
        </w:rPr>
        <w:t xml:space="preserve"> intención de cesantía por incapacidad del empleado</w:t>
      </w:r>
      <w:r w:rsidR="007F50AF" w:rsidRPr="007F50AF">
        <w:rPr>
          <w:rFonts w:ascii="Times New Roman" w:hAnsi="Times New Roman" w:cs="Times New Roman"/>
        </w:rPr>
        <w:t xml:space="preserve"> </w:t>
      </w:r>
      <w:r w:rsidR="007F50AF" w:rsidRPr="007F50AF">
        <w:rPr>
          <w:rFonts w:ascii="Times New Roman" w:hAnsi="Times New Roman" w:cs="Times New Roman"/>
        </w:rPr>
        <w:t>Luis Vélez Meléndez</w:t>
      </w:r>
      <w:r w:rsidR="007F50AF" w:rsidRPr="007F50AF">
        <w:rPr>
          <w:rFonts w:ascii="Times New Roman" w:hAnsi="Times New Roman" w:cs="Times New Roman"/>
        </w:rPr>
        <w:t>,</w:t>
      </w:r>
      <w:r w:rsidR="007F50AF" w:rsidRPr="007F50AF">
        <w:rPr>
          <w:rFonts w:ascii="Times New Roman" w:hAnsi="Times New Roman" w:cs="Times New Roman"/>
        </w:rPr>
        <w:t xml:space="preserve"> </w:t>
      </w:r>
      <w:r w:rsidRPr="007F50AF">
        <w:rPr>
          <w:rFonts w:ascii="Times New Roman" w:hAnsi="Times New Roman" w:cs="Times New Roman"/>
        </w:rPr>
        <w:t>conforme a la Notificación de Intención de Cesantía por Incapacidad y Citación a Vista Administrativa Informal que le fuera notificada el 25 de agosto de 2026, junto a los anejos que incluían el informe de evaluación del médico ocupacional del Municipio.</w:t>
      </w:r>
    </w:p>
    <w:p w:rsidR="00A9226B" w:rsidRPr="007F50AF" w:rsidRDefault="00A9226B" w:rsidP="005F3DEC">
      <w:pPr>
        <w:jc w:val="both"/>
        <w:rPr>
          <w:rFonts w:ascii="Times New Roman" w:hAnsi="Times New Roman" w:cs="Times New Roman"/>
        </w:rPr>
      </w:pPr>
    </w:p>
    <w:p w:rsidR="00C346CE" w:rsidRPr="007F50AF" w:rsidRDefault="005F3DEC" w:rsidP="00D65B2D">
      <w:pPr>
        <w:jc w:val="both"/>
        <w:rPr>
          <w:rFonts w:ascii="Times New Roman" w:hAnsi="Times New Roman" w:cs="Times New Roman"/>
          <w:noProof/>
        </w:rPr>
      </w:pPr>
      <w:r>
        <w:rPr>
          <w:rFonts w:ascii="Times New Roman" w:hAnsi="Times New Roman" w:cs="Times New Roman"/>
          <w:lang w:eastAsia="es-PR"/>
        </w:rPr>
        <w:t xml:space="preserve">A dicha vista compareció el señor Vélez Meléndez por derecho propio. Se procedió a atender la carta de intención de cesantía por incapacidad y se le brindó al empleado la oportunidad de expresarse y de presentar toda la evidencia a su favor. El empleado no aceptó la cesantía por incapacidad y la intentó controvertir. En determinado momento expresó interés en recalendarizar la vista para comparecer con abogado y presentar prueba adicional de sus condiciones; no obstante, optó por continuar y expresarse en la vista, la cual prosiguió hasta su conclusión sin que mediara solicitud formal de suspensión o recalendarización. Los planteamientos y admisiones del empleado durante la vista se consignan en las Determinaciones de Hechos y en la sección de Admisiones del Empleado de este informe.</w:t>
      </w:r>
    </w:p>
    <w:p w:rsidR="0013350B" w:rsidRPr="007F50AF" w:rsidRDefault="0013350B" w:rsidP="0013350B">
      <w:pPr>
        <w:autoSpaceDE w:val="0"/>
        <w:autoSpaceDN w:val="0"/>
        <w:adjustRightInd w:val="0"/>
        <w:ind w:left="720" w:right="720"/>
        <w:jc w:val="both"/>
        <w:rPr>
          <w:rFonts w:ascii="Times New Roman" w:eastAsiaTheme="minorHAnsi" w:hAnsi="Times New Roman" w:cs="Times New Roman"/>
          <w:color w:val="000000" w:themeColor="text1"/>
        </w:rPr>
      </w:pPr>
    </w:p>
    <w:p w:rsidR="00EB488F" w:rsidRPr="007F50AF" w:rsidRDefault="00EB488F" w:rsidP="007F50AF">
      <w:pPr>
        <w:pStyle w:val="ListParagraph"/>
        <w:numPr>
          <w:ilvl w:val="0"/>
          <w:numId w:val="37"/>
        </w:numPr>
        <w:spacing w:after="240"/>
        <w:ind w:left="360" w:hanging="360"/>
        <w:jc w:val="left"/>
        <w:rPr>
          <w:rFonts w:ascii="Times New Roman" w:hAnsi="Times New Roman" w:cs="Times New Roman"/>
          <w:b/>
          <w:sz w:val="24"/>
          <w:szCs w:val="24"/>
          <w:lang w:val="es-ES"/>
        </w:rPr>
      </w:pPr>
      <w:r w:rsidRPr="007F50AF">
        <w:rPr>
          <w:rFonts w:ascii="Times New Roman" w:hAnsi="Times New Roman" w:cs="Times New Roman"/>
          <w:b/>
          <w:sz w:val="24"/>
          <w:szCs w:val="24"/>
          <w:lang w:val="es-ES"/>
        </w:rPr>
        <w:t>DERECHO APLICABLE</w:t>
      </w:r>
    </w:p>
    <w:p w:rsidR="0097284E" w:rsidRPr="007F50AF" w:rsidRDefault="0097284E" w:rsidP="0097284E">
      <w:pPr>
        <w:contextualSpacing/>
        <w:jc w:val="both"/>
        <w:rPr>
          <w:rFonts w:ascii="Times New Roman" w:hAnsi="Times New Roman" w:cs="Times New Roman"/>
          <w:b/>
          <w:bCs/>
          <w:lang w:val="es-ES"/>
        </w:rPr>
      </w:pPr>
      <w:r w:rsidRPr="007F50AF">
        <w:rPr>
          <w:rFonts w:ascii="Times New Roman" w:hAnsi="Times New Roman" w:cs="Times New Roman"/>
          <w:lang w:val="es-ES"/>
        </w:rPr>
        <w:lastRenderedPageBreak/>
        <w:t xml:space="preserve">La </w:t>
      </w:r>
      <w:r w:rsidRPr="007F50AF">
        <w:rPr>
          <w:rFonts w:ascii="Times New Roman" w:hAnsi="Times New Roman" w:cs="Times New Roman"/>
          <w:u w:val="single"/>
          <w:lang w:val="es-ES"/>
        </w:rPr>
        <w:t xml:space="preserve">Ley Pública Numero 101-336: </w:t>
      </w:r>
      <w:proofErr w:type="spellStart"/>
      <w:r w:rsidRPr="007F50AF">
        <w:rPr>
          <w:rFonts w:ascii="Times New Roman" w:hAnsi="Times New Roman" w:cs="Times New Roman"/>
          <w:u w:val="single"/>
          <w:lang w:val="es-ES"/>
        </w:rPr>
        <w:t>Americans</w:t>
      </w:r>
      <w:proofErr w:type="spellEnd"/>
      <w:r w:rsidRPr="007F50AF">
        <w:rPr>
          <w:rFonts w:ascii="Times New Roman" w:hAnsi="Times New Roman" w:cs="Times New Roman"/>
          <w:u w:val="single"/>
          <w:lang w:val="es-ES"/>
        </w:rPr>
        <w:t xml:space="preserve"> </w:t>
      </w:r>
      <w:proofErr w:type="spellStart"/>
      <w:r w:rsidRPr="007F50AF">
        <w:rPr>
          <w:rFonts w:ascii="Times New Roman" w:hAnsi="Times New Roman" w:cs="Times New Roman"/>
          <w:u w:val="single"/>
          <w:lang w:val="es-ES"/>
        </w:rPr>
        <w:t>With</w:t>
      </w:r>
      <w:proofErr w:type="spellEnd"/>
      <w:r w:rsidRPr="007F50AF">
        <w:rPr>
          <w:rFonts w:ascii="Times New Roman" w:hAnsi="Times New Roman" w:cs="Times New Roman"/>
          <w:u w:val="single"/>
          <w:lang w:val="es-ES"/>
        </w:rPr>
        <w:t xml:space="preserve"> </w:t>
      </w:r>
      <w:proofErr w:type="spellStart"/>
      <w:r w:rsidRPr="007F50AF">
        <w:rPr>
          <w:rFonts w:ascii="Times New Roman" w:hAnsi="Times New Roman" w:cs="Times New Roman"/>
          <w:u w:val="single"/>
          <w:lang w:val="es-ES"/>
        </w:rPr>
        <w:t>Disabilities</w:t>
      </w:r>
      <w:proofErr w:type="spellEnd"/>
      <w:r w:rsidRPr="007F50AF">
        <w:rPr>
          <w:rFonts w:ascii="Times New Roman" w:hAnsi="Times New Roman" w:cs="Times New Roman"/>
          <w:u w:val="single"/>
          <w:lang w:val="es-ES"/>
        </w:rPr>
        <w:t xml:space="preserve"> </w:t>
      </w:r>
      <w:proofErr w:type="spellStart"/>
      <w:r w:rsidRPr="007F50AF">
        <w:rPr>
          <w:rFonts w:ascii="Times New Roman" w:hAnsi="Times New Roman" w:cs="Times New Roman"/>
          <w:u w:val="single"/>
          <w:lang w:val="es-ES"/>
        </w:rPr>
        <w:t>Act</w:t>
      </w:r>
      <w:proofErr w:type="spellEnd"/>
      <w:r w:rsidRPr="007F50AF">
        <w:rPr>
          <w:rFonts w:ascii="Times New Roman" w:hAnsi="Times New Roman" w:cs="Times New Roman"/>
          <w:u w:val="single"/>
          <w:lang w:val="es-ES"/>
        </w:rPr>
        <w:t xml:space="preserve"> </w:t>
      </w:r>
      <w:proofErr w:type="spellStart"/>
      <w:r w:rsidRPr="007F50AF">
        <w:rPr>
          <w:rFonts w:ascii="Times New Roman" w:hAnsi="Times New Roman" w:cs="Times New Roman"/>
          <w:u w:val="single"/>
          <w:lang w:val="es-ES"/>
        </w:rPr>
        <w:t>of</w:t>
      </w:r>
      <w:proofErr w:type="spellEnd"/>
      <w:r w:rsidRPr="007F50AF">
        <w:rPr>
          <w:rFonts w:ascii="Times New Roman" w:hAnsi="Times New Roman" w:cs="Times New Roman"/>
          <w:u w:val="single"/>
          <w:lang w:val="es-ES"/>
        </w:rPr>
        <w:t xml:space="preserve"> 1990 (ADA)</w:t>
      </w:r>
      <w:r w:rsidRPr="007F50AF">
        <w:rPr>
          <w:rFonts w:ascii="Times New Roman" w:hAnsi="Times New Roman" w:cs="Times New Roman"/>
          <w:lang w:val="es-ES"/>
        </w:rPr>
        <w:t xml:space="preserve">, impone la responsabilidad, dentro del ámbito de lo institucional gubernamental, el deber de gestionar para las personas con impedimentos cualificadas un acomodo razonable en el empleo.  Es decir, que el patrono realice los ajustes o cambios necesarios para que el empleado con impedimento pueda realizar las funciones esenciales del puesto.  </w:t>
      </w:r>
      <w:r w:rsidRPr="007F50AF">
        <w:rPr>
          <w:rFonts w:ascii="Times New Roman" w:hAnsi="Times New Roman" w:cs="Times New Roman"/>
          <w:b/>
          <w:bCs/>
          <w:lang w:val="es-ES"/>
        </w:rPr>
        <w:t>El empleado debe demostrar que con o sin acomodo razonable puede desempeñar las funciones esenciales de su puesto.</w:t>
      </w:r>
    </w:p>
    <w:p w:rsidR="0097284E" w:rsidRPr="007F50AF" w:rsidRDefault="0097284E" w:rsidP="0097284E">
      <w:pPr>
        <w:contextualSpacing/>
        <w:jc w:val="both"/>
        <w:rPr>
          <w:rFonts w:ascii="Times New Roman" w:hAnsi="Times New Roman" w:cs="Times New Roman"/>
          <w:b/>
          <w:bCs/>
          <w:lang w:val="es-ES"/>
        </w:rPr>
      </w:pPr>
    </w:p>
    <w:p w:rsidR="0097284E" w:rsidRPr="007F50AF" w:rsidRDefault="0097284E" w:rsidP="007F50AF">
      <w:pPr>
        <w:kinsoku w:val="0"/>
        <w:overflowPunct w:val="0"/>
        <w:autoSpaceDE w:val="0"/>
        <w:autoSpaceDN w:val="0"/>
        <w:adjustRightInd w:val="0"/>
        <w:spacing w:line="258" w:lineRule="exact"/>
        <w:ind w:left="39"/>
        <w:jc w:val="both"/>
        <w:rPr>
          <w:rFonts w:ascii="Times New Roman" w:hAnsi="Times New Roman" w:cs="Times New Roman"/>
          <w:b/>
          <w:bCs/>
          <w:lang w:val="es-ES"/>
        </w:rPr>
      </w:pPr>
      <w:bookmarkStart w:id="0" w:name="_bookmark1"/>
      <w:bookmarkStart w:id="1" w:name="_bookmark0"/>
      <w:bookmarkEnd w:id="0"/>
      <w:bookmarkEnd w:id="1"/>
      <w:r w:rsidRPr="007F50AF">
        <w:rPr>
          <w:rFonts w:ascii="Times New Roman" w:hAnsi="Times New Roman" w:cs="Times New Roman"/>
          <w:lang w:val="es-ES"/>
        </w:rPr>
        <w:t xml:space="preserve">Por su parte, el Artículo 2.054 de la Ley 107-2020, según enmendada, </w:t>
      </w:r>
      <w:r w:rsidR="007F50AF" w:rsidRPr="007F50AF">
        <w:rPr>
          <w:rFonts w:ascii="Times New Roman" w:hAnsi="Times New Roman" w:cs="Times New Roman"/>
          <w:lang w:val="es-ES"/>
        </w:rPr>
        <w:t xml:space="preserve">conocida como el “Código Municipal de Puerto Rico”, </w:t>
      </w:r>
      <w:r w:rsidRPr="007F50AF">
        <w:rPr>
          <w:rFonts w:ascii="Times New Roman" w:hAnsi="Times New Roman" w:cs="Times New Roman"/>
          <w:lang w:val="es-ES"/>
        </w:rPr>
        <w:t>dispone lo siguiente:</w:t>
      </w:r>
      <w:r w:rsidRPr="007F50AF">
        <w:rPr>
          <w:rFonts w:ascii="Times New Roman" w:hAnsi="Times New Roman" w:cs="Times New Roman"/>
          <w:b/>
          <w:bCs/>
          <w:lang w:val="es-ES"/>
        </w:rPr>
        <w:t xml:space="preserve"> </w:t>
      </w:r>
    </w:p>
    <w:p w:rsidR="0097284E" w:rsidRPr="007F50AF" w:rsidRDefault="0097284E" w:rsidP="0097284E">
      <w:pPr>
        <w:kinsoku w:val="0"/>
        <w:overflowPunct w:val="0"/>
        <w:autoSpaceDE w:val="0"/>
        <w:autoSpaceDN w:val="0"/>
        <w:adjustRightInd w:val="0"/>
        <w:spacing w:line="258" w:lineRule="exact"/>
        <w:ind w:left="39"/>
        <w:rPr>
          <w:rFonts w:ascii="Times New Roman" w:hAnsi="Times New Roman" w:cs="Times New Roman"/>
          <w:b/>
          <w:bCs/>
          <w:lang w:val="es-ES"/>
        </w:rPr>
      </w:pPr>
    </w:p>
    <w:p w:rsidR="0097284E" w:rsidRPr="007F50AF" w:rsidRDefault="0097284E" w:rsidP="0097284E">
      <w:pPr>
        <w:kinsoku w:val="0"/>
        <w:overflowPunct w:val="0"/>
        <w:autoSpaceDE w:val="0"/>
        <w:autoSpaceDN w:val="0"/>
        <w:adjustRightInd w:val="0"/>
        <w:spacing w:line="258" w:lineRule="exact"/>
        <w:ind w:left="39"/>
        <w:rPr>
          <w:rFonts w:ascii="Times New Roman" w:hAnsi="Times New Roman" w:cs="Times New Roman"/>
          <w:b/>
          <w:bCs/>
          <w:lang w:val="es-ES"/>
        </w:rPr>
      </w:pPr>
    </w:p>
    <w:p w:rsidR="0097284E" w:rsidRPr="007F50AF" w:rsidRDefault="0097284E" w:rsidP="0097284E">
      <w:pPr>
        <w:kinsoku w:val="0"/>
        <w:overflowPunct w:val="0"/>
        <w:autoSpaceDE w:val="0"/>
        <w:autoSpaceDN w:val="0"/>
        <w:adjustRightInd w:val="0"/>
        <w:spacing w:line="258" w:lineRule="exact"/>
        <w:ind w:left="708"/>
        <w:rPr>
          <w:rFonts w:ascii="Times New Roman" w:hAnsi="Times New Roman" w:cs="Times New Roman"/>
          <w:b/>
          <w:bCs/>
          <w:lang w:val="es-ES"/>
        </w:rPr>
      </w:pPr>
      <w:r w:rsidRPr="007F50AF">
        <w:rPr>
          <w:rFonts w:ascii="Times New Roman" w:hAnsi="Times New Roman" w:cs="Times New Roman"/>
          <w:b/>
          <w:bCs/>
          <w:lang w:val="es-ES"/>
        </w:rPr>
        <w:t xml:space="preserve">“Artículo 2.054 - Cesantías y Otras Separaciones </w:t>
      </w:r>
    </w:p>
    <w:p w:rsidR="0097284E" w:rsidRPr="007F50AF" w:rsidRDefault="0097284E" w:rsidP="0097284E">
      <w:pPr>
        <w:kinsoku w:val="0"/>
        <w:overflowPunct w:val="0"/>
        <w:autoSpaceDE w:val="0"/>
        <w:autoSpaceDN w:val="0"/>
        <w:adjustRightInd w:val="0"/>
        <w:spacing w:line="258" w:lineRule="exact"/>
        <w:ind w:left="708"/>
        <w:rPr>
          <w:rFonts w:ascii="Times New Roman" w:hAnsi="Times New Roman" w:cs="Times New Roman"/>
          <w:lang w:val="es-ES"/>
        </w:rPr>
      </w:pPr>
    </w:p>
    <w:p w:rsidR="0097284E" w:rsidRPr="007F50AF" w:rsidRDefault="0097284E" w:rsidP="0097284E">
      <w:pPr>
        <w:kinsoku w:val="0"/>
        <w:overflowPunct w:val="0"/>
        <w:autoSpaceDE w:val="0"/>
        <w:autoSpaceDN w:val="0"/>
        <w:adjustRightInd w:val="0"/>
        <w:spacing w:line="258" w:lineRule="exact"/>
        <w:ind w:left="669" w:right="720"/>
        <w:jc w:val="both"/>
        <w:rPr>
          <w:rFonts w:ascii="Times New Roman" w:hAnsi="Times New Roman" w:cs="Times New Roman"/>
          <w:lang w:val="es-ES"/>
        </w:rPr>
      </w:pPr>
      <w:r w:rsidRPr="007F50AF">
        <w:rPr>
          <w:rFonts w:ascii="Times New Roman" w:hAnsi="Times New Roman" w:cs="Times New Roman"/>
          <w:lang w:val="es-ES"/>
        </w:rPr>
        <w:t>Se</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podrá</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decretar</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cesantías</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en</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el</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servicio,</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previo</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al</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establecimiento</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del</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plan</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para</w:t>
      </w:r>
      <w:r w:rsidRPr="007F50AF">
        <w:rPr>
          <w:rFonts w:ascii="Times New Roman" w:hAnsi="Times New Roman" w:cs="Times New Roman"/>
          <w:spacing w:val="40"/>
          <w:lang w:val="es-ES"/>
        </w:rPr>
        <w:t xml:space="preserve"> </w:t>
      </w:r>
      <w:r w:rsidRPr="007F50AF">
        <w:rPr>
          <w:rFonts w:ascii="Times New Roman" w:hAnsi="Times New Roman" w:cs="Times New Roman"/>
          <w:lang w:val="es-ES"/>
        </w:rPr>
        <w:t>estos propósitos, por las siguientes razones:</w:t>
      </w:r>
    </w:p>
    <w:p w:rsidR="0097284E" w:rsidRPr="007F50AF" w:rsidRDefault="0097284E" w:rsidP="0097284E">
      <w:pPr>
        <w:kinsoku w:val="0"/>
        <w:overflowPunct w:val="0"/>
        <w:autoSpaceDE w:val="0"/>
        <w:autoSpaceDN w:val="0"/>
        <w:adjustRightInd w:val="0"/>
        <w:spacing w:line="258" w:lineRule="exact"/>
        <w:ind w:left="669"/>
        <w:rPr>
          <w:rFonts w:ascii="Times New Roman" w:hAnsi="Times New Roman" w:cs="Times New Roman"/>
          <w:lang w:val="es-ES"/>
        </w:rPr>
      </w:pPr>
    </w:p>
    <w:p w:rsidR="0097284E" w:rsidRPr="007F50AF" w:rsidRDefault="0097284E" w:rsidP="0097284E">
      <w:pPr>
        <w:pStyle w:val="ListParagraph"/>
        <w:numPr>
          <w:ilvl w:val="0"/>
          <w:numId w:val="20"/>
        </w:numPr>
        <w:tabs>
          <w:tab w:val="left" w:pos="461"/>
        </w:tabs>
        <w:kinsoku w:val="0"/>
        <w:overflowPunct w:val="0"/>
        <w:autoSpaceDE w:val="0"/>
        <w:autoSpaceDN w:val="0"/>
        <w:adjustRightInd w:val="0"/>
        <w:spacing w:after="0"/>
        <w:ind w:left="1029" w:right="720"/>
        <w:rPr>
          <w:rFonts w:ascii="Times New Roman" w:hAnsi="Times New Roman" w:cs="Times New Roman"/>
          <w:sz w:val="24"/>
          <w:szCs w:val="24"/>
          <w:lang w:val="es-ES"/>
        </w:rPr>
      </w:pPr>
      <w:r w:rsidRPr="007F50AF">
        <w:rPr>
          <w:rFonts w:ascii="Times New Roman" w:hAnsi="Times New Roman" w:cs="Times New Roman"/>
          <w:sz w:val="24"/>
          <w:szCs w:val="24"/>
          <w:lang w:val="es-ES"/>
        </w:rPr>
        <w:t>…</w:t>
      </w:r>
    </w:p>
    <w:p w:rsidR="0097284E" w:rsidRPr="007F50AF" w:rsidRDefault="0097284E" w:rsidP="0097284E">
      <w:pPr>
        <w:tabs>
          <w:tab w:val="left" w:pos="461"/>
        </w:tabs>
        <w:kinsoku w:val="0"/>
        <w:overflowPunct w:val="0"/>
        <w:autoSpaceDE w:val="0"/>
        <w:autoSpaceDN w:val="0"/>
        <w:adjustRightInd w:val="0"/>
        <w:ind w:left="1390" w:right="114"/>
        <w:jc w:val="both"/>
        <w:rPr>
          <w:rFonts w:ascii="Times New Roman" w:hAnsi="Times New Roman" w:cs="Times New Roman"/>
          <w:lang w:val="es-ES"/>
        </w:rPr>
      </w:pPr>
    </w:p>
    <w:p w:rsidR="0097284E" w:rsidRPr="007F50AF" w:rsidRDefault="0097284E" w:rsidP="0097284E">
      <w:pPr>
        <w:pStyle w:val="ListParagraph"/>
        <w:numPr>
          <w:ilvl w:val="0"/>
          <w:numId w:val="20"/>
        </w:numPr>
        <w:tabs>
          <w:tab w:val="left" w:pos="461"/>
        </w:tabs>
        <w:kinsoku w:val="0"/>
        <w:overflowPunct w:val="0"/>
        <w:autoSpaceDE w:val="0"/>
        <w:autoSpaceDN w:val="0"/>
        <w:adjustRightInd w:val="0"/>
        <w:spacing w:after="0"/>
        <w:ind w:left="1029" w:right="720"/>
        <w:rPr>
          <w:rFonts w:ascii="Times New Roman" w:hAnsi="Times New Roman" w:cs="Times New Roman"/>
          <w:b/>
          <w:bCs/>
          <w:sz w:val="24"/>
          <w:szCs w:val="24"/>
          <w:lang w:val="es-ES"/>
        </w:rPr>
      </w:pPr>
      <w:r w:rsidRPr="007F50AF">
        <w:rPr>
          <w:rFonts w:ascii="Times New Roman" w:hAnsi="Times New Roman" w:cs="Times New Roman"/>
          <w:b/>
          <w:bCs/>
          <w:sz w:val="24"/>
          <w:szCs w:val="24"/>
          <w:lang w:val="es-ES"/>
        </w:rPr>
        <w:t>Cuando</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se</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determine,</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luego</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de</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un</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proceso</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de</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evaluación,</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que</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el</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empleado</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está</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física</w:t>
      </w:r>
      <w:r w:rsidRPr="007F50AF">
        <w:rPr>
          <w:rFonts w:ascii="Times New Roman" w:hAnsi="Times New Roman" w:cs="Times New Roman"/>
          <w:b/>
          <w:bCs/>
          <w:spacing w:val="40"/>
          <w:sz w:val="24"/>
          <w:szCs w:val="24"/>
          <w:lang w:val="es-ES"/>
        </w:rPr>
        <w:t xml:space="preserve"> </w:t>
      </w:r>
      <w:r w:rsidRPr="007F50AF">
        <w:rPr>
          <w:rFonts w:ascii="Times New Roman" w:hAnsi="Times New Roman" w:cs="Times New Roman"/>
          <w:b/>
          <w:bCs/>
          <w:sz w:val="24"/>
          <w:szCs w:val="24"/>
          <w:lang w:val="es-ES"/>
        </w:rPr>
        <w:t>o mentalmente incapacitado.</w:t>
      </w:r>
    </w:p>
    <w:p w:rsidR="0097284E" w:rsidRPr="007F50AF" w:rsidRDefault="0097284E" w:rsidP="0097284E">
      <w:pPr>
        <w:kinsoku w:val="0"/>
        <w:overflowPunct w:val="0"/>
        <w:autoSpaceDE w:val="0"/>
        <w:autoSpaceDN w:val="0"/>
        <w:adjustRightInd w:val="0"/>
        <w:ind w:left="1390" w:right="107"/>
        <w:jc w:val="both"/>
        <w:rPr>
          <w:rFonts w:ascii="Times New Roman" w:hAnsi="Times New Roman" w:cs="Times New Roman"/>
          <w:lang w:val="es-ES"/>
        </w:rPr>
      </w:pPr>
    </w:p>
    <w:p w:rsidR="0097284E" w:rsidRPr="007F50AF" w:rsidRDefault="0097284E" w:rsidP="0097284E">
      <w:pPr>
        <w:kinsoku w:val="0"/>
        <w:overflowPunct w:val="0"/>
        <w:autoSpaceDE w:val="0"/>
        <w:autoSpaceDN w:val="0"/>
        <w:adjustRightInd w:val="0"/>
        <w:ind w:left="1029" w:right="720"/>
        <w:jc w:val="both"/>
        <w:rPr>
          <w:rFonts w:ascii="Times New Roman" w:hAnsi="Times New Roman" w:cs="Times New Roman"/>
          <w:lang w:val="es-ES"/>
        </w:rPr>
      </w:pPr>
      <w:r w:rsidRPr="007F50AF">
        <w:rPr>
          <w:rFonts w:ascii="Times New Roman" w:hAnsi="Times New Roman" w:cs="Times New Roman"/>
          <w:lang w:val="es-ES"/>
        </w:rPr>
        <w:t>...”</w:t>
      </w:r>
    </w:p>
    <w:p w:rsidR="0097284E" w:rsidRPr="007F50AF" w:rsidRDefault="0097284E" w:rsidP="0097284E">
      <w:pPr>
        <w:contextualSpacing/>
        <w:jc w:val="both"/>
        <w:rPr>
          <w:rFonts w:ascii="Times New Roman" w:hAnsi="Times New Roman" w:cs="Times New Roman"/>
          <w:lang w:val="es-ES"/>
        </w:rPr>
      </w:pPr>
    </w:p>
    <w:p w:rsidR="0097284E" w:rsidRPr="007F50AF" w:rsidRDefault="0097284E" w:rsidP="0097284E">
      <w:pPr>
        <w:contextualSpacing/>
        <w:jc w:val="both"/>
        <w:rPr>
          <w:rFonts w:ascii="Times New Roman" w:hAnsi="Times New Roman" w:cs="Times New Roman"/>
          <w:lang w:val="es-ES"/>
        </w:rPr>
      </w:pPr>
      <w:r w:rsidRPr="007F50AF">
        <w:rPr>
          <w:rFonts w:ascii="Times New Roman" w:hAnsi="Times New Roman" w:cs="Times New Roman"/>
          <w:lang w:val="es-ES"/>
        </w:rPr>
        <w:t xml:space="preserve">Además, los incisos 6, 9, 11, 12 y 13 de la Parte V - Normas Generales, del </w:t>
      </w:r>
      <w:r w:rsidRPr="007F50AF">
        <w:rPr>
          <w:rFonts w:ascii="Times New Roman" w:hAnsi="Times New Roman" w:cs="Times New Roman"/>
          <w:u w:val="single"/>
          <w:lang w:val="es-ES"/>
        </w:rPr>
        <w:t>Protocolo para el Manejo de Casos para el Acomodo Razonable en el Empleo del Municipio Autónomo de Toa Alta</w:t>
      </w:r>
      <w:r w:rsidR="007F50AF" w:rsidRPr="007F50AF">
        <w:rPr>
          <w:rFonts w:ascii="Times New Roman" w:hAnsi="Times New Roman" w:cs="Times New Roman"/>
          <w:u w:val="single"/>
          <w:lang w:val="es-ES"/>
        </w:rPr>
        <w:t xml:space="preserve"> (en adelante “Protocolo”)</w:t>
      </w:r>
      <w:r w:rsidRPr="007F50AF">
        <w:rPr>
          <w:rFonts w:ascii="Times New Roman" w:hAnsi="Times New Roman" w:cs="Times New Roman"/>
          <w:lang w:val="es-ES"/>
        </w:rPr>
        <w:t xml:space="preserve">, dispone que:  </w:t>
      </w:r>
    </w:p>
    <w:p w:rsidR="007F50AF" w:rsidRPr="007F50AF" w:rsidRDefault="007F50AF" w:rsidP="0097284E">
      <w:pPr>
        <w:contextualSpacing/>
        <w:jc w:val="both"/>
        <w:rPr>
          <w:rFonts w:ascii="Times New Roman" w:hAnsi="Times New Roman" w:cs="Times New Roman"/>
          <w:lang w:val="es-ES"/>
        </w:rPr>
      </w:pPr>
    </w:p>
    <w:p w:rsidR="007F50AF" w:rsidRPr="007F50AF" w:rsidRDefault="007F50AF" w:rsidP="0097284E">
      <w:pPr>
        <w:contextualSpacing/>
        <w:jc w:val="both"/>
        <w:rPr>
          <w:rFonts w:ascii="Times New Roman" w:hAnsi="Times New Roman" w:cs="Times New Roman"/>
          <w:lang w:val="es-ES"/>
        </w:rPr>
      </w:pPr>
      <w:r w:rsidRPr="007F50AF">
        <w:rPr>
          <w:rFonts w:ascii="Times New Roman" w:hAnsi="Times New Roman" w:cs="Times New Roman"/>
          <w:lang w:val="es-ES"/>
        </w:rPr>
        <w:tab/>
        <w:t>“…</w:t>
      </w:r>
    </w:p>
    <w:p w:rsidR="0097284E" w:rsidRPr="007F50AF" w:rsidRDefault="0097284E" w:rsidP="0097284E">
      <w:pPr>
        <w:contextualSpacing/>
        <w:jc w:val="both"/>
        <w:rPr>
          <w:rFonts w:ascii="Times New Roman" w:hAnsi="Times New Roman" w:cs="Times New Roman"/>
          <w:lang w:val="es-ES"/>
        </w:rPr>
      </w:pPr>
    </w:p>
    <w:p w:rsidR="0097284E" w:rsidRPr="007F50AF" w:rsidRDefault="0097284E" w:rsidP="0097284E">
      <w:pPr>
        <w:ind w:left="708"/>
        <w:contextualSpacing/>
        <w:jc w:val="both"/>
        <w:rPr>
          <w:rFonts w:ascii="Times New Roman" w:hAnsi="Times New Roman" w:cs="Times New Roman"/>
          <w:lang w:val="es-ES"/>
        </w:rPr>
      </w:pPr>
      <w:r w:rsidRPr="007F50AF">
        <w:rPr>
          <w:rFonts w:ascii="Times New Roman" w:hAnsi="Times New Roman" w:cs="Times New Roman"/>
          <w:lang w:val="es-ES"/>
        </w:rPr>
        <w:t xml:space="preserve">6.  El Municipio podrá discrecionalmente, referir al empleado solicitante a una evaluación médica independiente cuando así lo estime pertinente. El facultativo médico determinará la gravedad de la condición de salud reclamada. </w:t>
      </w:r>
    </w:p>
    <w:p w:rsidR="0097284E" w:rsidRPr="007F50AF" w:rsidRDefault="0097284E" w:rsidP="0097284E">
      <w:pPr>
        <w:contextualSpacing/>
        <w:jc w:val="both"/>
        <w:rPr>
          <w:rFonts w:ascii="Times New Roman" w:hAnsi="Times New Roman" w:cs="Times New Roman"/>
          <w:lang w:val="es-ES"/>
        </w:rPr>
      </w:pPr>
    </w:p>
    <w:p w:rsidR="0097284E" w:rsidRPr="007F50AF" w:rsidRDefault="0097284E" w:rsidP="0097284E">
      <w:pPr>
        <w:ind w:left="708"/>
        <w:contextualSpacing/>
        <w:jc w:val="both"/>
        <w:rPr>
          <w:rFonts w:ascii="Times New Roman" w:hAnsi="Times New Roman" w:cs="Times New Roman"/>
          <w:lang w:val="es-ES"/>
        </w:rPr>
      </w:pPr>
      <w:r w:rsidRPr="007F50AF">
        <w:rPr>
          <w:rFonts w:ascii="Times New Roman" w:hAnsi="Times New Roman" w:cs="Times New Roman"/>
          <w:lang w:val="es-ES"/>
        </w:rPr>
        <w:t xml:space="preserve">9. </w:t>
      </w:r>
      <w:r w:rsidR="007F50AF" w:rsidRPr="007F50AF">
        <w:rPr>
          <w:rFonts w:ascii="Times New Roman" w:hAnsi="Times New Roman" w:cs="Times New Roman"/>
          <w:lang w:val="es-ES"/>
        </w:rPr>
        <w:t xml:space="preserve">   </w:t>
      </w:r>
      <w:r w:rsidRPr="007F50AF">
        <w:rPr>
          <w:rFonts w:ascii="Times New Roman" w:hAnsi="Times New Roman" w:cs="Times New Roman"/>
          <w:lang w:val="es-ES"/>
        </w:rPr>
        <w:t xml:space="preserve">El especialista que complete la evaluación médica del solicitante, determinará si la condición es de carácter permanente o parcial temporera. En caso de que la incapacidad sea de carácter temporera, el empleado deberá someterse a un proceso de seguimiento y terminada dicha incapacidad, se le evaluará nuevamente para determinar si aún necesita el acomodo razonable. </w:t>
      </w:r>
    </w:p>
    <w:p w:rsidR="0097284E" w:rsidRPr="007F50AF" w:rsidRDefault="0097284E" w:rsidP="0097284E">
      <w:pPr>
        <w:ind w:left="708"/>
        <w:contextualSpacing/>
        <w:jc w:val="both"/>
        <w:rPr>
          <w:rFonts w:ascii="Times New Roman" w:hAnsi="Times New Roman" w:cs="Times New Roman"/>
          <w:lang w:val="es-ES"/>
        </w:rPr>
      </w:pPr>
    </w:p>
    <w:p w:rsidR="0097284E" w:rsidRPr="007F50AF" w:rsidRDefault="0097284E" w:rsidP="0097284E">
      <w:pPr>
        <w:ind w:left="708"/>
        <w:contextualSpacing/>
        <w:jc w:val="both"/>
        <w:rPr>
          <w:rFonts w:ascii="Times New Roman" w:hAnsi="Times New Roman" w:cs="Times New Roman"/>
          <w:lang w:val="es-ES"/>
        </w:rPr>
      </w:pPr>
      <w:r w:rsidRPr="007F50AF">
        <w:rPr>
          <w:rFonts w:ascii="Times New Roman" w:hAnsi="Times New Roman" w:cs="Times New Roman"/>
          <w:lang w:val="es-ES"/>
        </w:rPr>
        <w:t>11.  La Oficina de Recursos Humanos determinará la capacidad del solicitante para ejecutar funciones esenciales en otros puestos disponibles.  El empleado deberá estar cualificado para ocupar el puesto.</w:t>
      </w:r>
    </w:p>
    <w:p w:rsidR="0097284E" w:rsidRPr="007F50AF" w:rsidRDefault="0097284E" w:rsidP="0097284E">
      <w:pPr>
        <w:contextualSpacing/>
        <w:jc w:val="both"/>
        <w:rPr>
          <w:rFonts w:ascii="Times New Roman" w:hAnsi="Times New Roman" w:cs="Times New Roman"/>
          <w:lang w:val="es-ES"/>
        </w:rPr>
      </w:pPr>
    </w:p>
    <w:p w:rsidR="0097284E" w:rsidRPr="007F50AF" w:rsidRDefault="0097284E" w:rsidP="0097284E">
      <w:pPr>
        <w:ind w:left="708"/>
        <w:contextualSpacing/>
        <w:jc w:val="both"/>
        <w:rPr>
          <w:rFonts w:ascii="Times New Roman" w:hAnsi="Times New Roman" w:cs="Times New Roman"/>
          <w:lang w:val="es-ES"/>
        </w:rPr>
      </w:pPr>
      <w:r w:rsidRPr="007F50AF">
        <w:rPr>
          <w:rFonts w:ascii="Times New Roman" w:hAnsi="Times New Roman" w:cs="Times New Roman"/>
          <w:lang w:val="es-ES"/>
        </w:rPr>
        <w:t xml:space="preserve">12.  En caso de cambio de puesto, los puestos se ofrecerán mediante traslado o descenso.  </w:t>
      </w:r>
    </w:p>
    <w:p w:rsidR="0097284E" w:rsidRPr="007F50AF" w:rsidRDefault="0097284E" w:rsidP="0097284E">
      <w:pPr>
        <w:contextualSpacing/>
        <w:jc w:val="both"/>
        <w:rPr>
          <w:rFonts w:ascii="Times New Roman" w:hAnsi="Times New Roman" w:cs="Times New Roman"/>
          <w:lang w:val="es-ES"/>
        </w:rPr>
      </w:pPr>
    </w:p>
    <w:p w:rsidR="0097284E" w:rsidRPr="007F50AF" w:rsidRDefault="0097284E" w:rsidP="0097284E">
      <w:pPr>
        <w:ind w:left="708"/>
        <w:contextualSpacing/>
        <w:jc w:val="both"/>
        <w:rPr>
          <w:rFonts w:ascii="Times New Roman" w:hAnsi="Times New Roman" w:cs="Times New Roman"/>
          <w:lang w:val="es-ES"/>
        </w:rPr>
      </w:pPr>
      <w:r w:rsidRPr="007F50AF">
        <w:rPr>
          <w:rFonts w:ascii="Times New Roman" w:hAnsi="Times New Roman" w:cs="Times New Roman"/>
          <w:lang w:val="es-ES"/>
        </w:rPr>
        <w:t xml:space="preserve">13. Si el puesto al que ha sido asignado el empleado lleva a cabo funciones sustancialmente distintas a las que realizaba anteriormente, se le asignará el periodo probatorio requerido a </w:t>
      </w:r>
      <w:r w:rsidRPr="007F50AF">
        <w:rPr>
          <w:rFonts w:ascii="Times New Roman" w:hAnsi="Times New Roman" w:cs="Times New Roman"/>
          <w:lang w:val="es-ES"/>
        </w:rPr>
        <w:lastRenderedPageBreak/>
        <w:t>la clase del puesto que pase a ocupar. Si el empleado no aprueba el periodo probatorio por razones de ejecutoria, regresará al puesto que ocupaba antes del acomodo razonable</w:t>
      </w:r>
      <w:r w:rsidR="007F50AF" w:rsidRPr="007F50AF">
        <w:rPr>
          <w:rFonts w:ascii="Times New Roman" w:hAnsi="Times New Roman" w:cs="Times New Roman"/>
          <w:lang w:val="es-ES"/>
        </w:rPr>
        <w:t xml:space="preserve">. </w:t>
      </w:r>
    </w:p>
    <w:p w:rsidR="007F50AF" w:rsidRPr="007F50AF" w:rsidRDefault="007F50AF" w:rsidP="0097284E">
      <w:pPr>
        <w:ind w:left="708"/>
        <w:contextualSpacing/>
        <w:jc w:val="both"/>
        <w:rPr>
          <w:rFonts w:ascii="Times New Roman" w:hAnsi="Times New Roman" w:cs="Times New Roman"/>
          <w:lang w:val="es-ES"/>
        </w:rPr>
      </w:pPr>
    </w:p>
    <w:p w:rsidR="0097284E" w:rsidRPr="007F50AF" w:rsidRDefault="0097284E" w:rsidP="007F50AF">
      <w:pPr>
        <w:contextualSpacing/>
        <w:jc w:val="both"/>
        <w:rPr>
          <w:rFonts w:ascii="Times New Roman" w:hAnsi="Times New Roman" w:cs="Times New Roman"/>
          <w:lang w:val="es-ES"/>
        </w:rPr>
      </w:pPr>
    </w:p>
    <w:p w:rsidR="0097284E" w:rsidRPr="007F50AF" w:rsidRDefault="0097284E" w:rsidP="0097284E">
      <w:pPr>
        <w:contextualSpacing/>
        <w:jc w:val="both"/>
        <w:rPr>
          <w:rFonts w:ascii="Times New Roman" w:hAnsi="Times New Roman" w:cs="Times New Roman"/>
          <w:lang w:val="es-ES"/>
        </w:rPr>
      </w:pPr>
      <w:r w:rsidRPr="007F50AF">
        <w:rPr>
          <w:rFonts w:ascii="Times New Roman" w:hAnsi="Times New Roman" w:cs="Times New Roman"/>
          <w:lang w:val="es-ES"/>
        </w:rPr>
        <w:t xml:space="preserve">El Artículo 9 del </w:t>
      </w:r>
      <w:r w:rsidRPr="007F50AF">
        <w:rPr>
          <w:rFonts w:ascii="Times New Roman" w:hAnsi="Times New Roman" w:cs="Times New Roman"/>
          <w:b/>
          <w:bCs/>
          <w:u w:val="single"/>
          <w:lang w:val="es-ES"/>
        </w:rPr>
        <w:t>Reglamento de Personal para el Servicio de Carrera</w:t>
      </w:r>
      <w:r w:rsidRPr="007F50AF">
        <w:rPr>
          <w:rFonts w:ascii="Times New Roman" w:hAnsi="Times New Roman" w:cs="Times New Roman"/>
          <w:lang w:val="es-ES"/>
        </w:rPr>
        <w:t xml:space="preserve"> en la Sección 9.5- Cesantías, inciso 9.5.1- Decreto de Cesantías, dispone que:</w:t>
      </w:r>
    </w:p>
    <w:p w:rsidR="0097284E" w:rsidRPr="007F50AF" w:rsidRDefault="0097284E" w:rsidP="0097284E">
      <w:pPr>
        <w:contextualSpacing/>
        <w:jc w:val="both"/>
        <w:rPr>
          <w:rFonts w:ascii="Times New Roman" w:hAnsi="Times New Roman" w:cs="Times New Roman"/>
          <w:lang w:val="es-ES"/>
        </w:rPr>
      </w:pPr>
    </w:p>
    <w:p w:rsidR="0097284E" w:rsidRPr="007F50AF" w:rsidRDefault="0097284E" w:rsidP="0097284E">
      <w:pPr>
        <w:ind w:left="705"/>
        <w:contextualSpacing/>
        <w:jc w:val="both"/>
        <w:rPr>
          <w:rFonts w:ascii="Times New Roman" w:hAnsi="Times New Roman" w:cs="Times New Roman"/>
          <w:lang w:val="es-ES"/>
        </w:rPr>
      </w:pPr>
      <w:r w:rsidRPr="007F50AF">
        <w:rPr>
          <w:rFonts w:ascii="Times New Roman" w:hAnsi="Times New Roman" w:cs="Times New Roman"/>
          <w:lang w:val="es-ES"/>
        </w:rPr>
        <w:t>“</w:t>
      </w:r>
      <w:proofErr w:type="gramStart"/>
      <w:r w:rsidRPr="007F50AF">
        <w:rPr>
          <w:rFonts w:ascii="Times New Roman" w:hAnsi="Times New Roman" w:cs="Times New Roman"/>
          <w:lang w:val="es-ES"/>
        </w:rPr>
        <w:t>El(</w:t>
      </w:r>
      <w:proofErr w:type="gramEnd"/>
      <w:r w:rsidRPr="007F50AF">
        <w:rPr>
          <w:rFonts w:ascii="Times New Roman" w:hAnsi="Times New Roman" w:cs="Times New Roman"/>
          <w:lang w:val="es-ES"/>
        </w:rPr>
        <w:t>La) Alcalde (</w:t>
      </w:r>
      <w:proofErr w:type="spellStart"/>
      <w:r w:rsidRPr="007F50AF">
        <w:rPr>
          <w:rFonts w:ascii="Times New Roman" w:hAnsi="Times New Roman" w:cs="Times New Roman"/>
          <w:lang w:val="es-ES"/>
        </w:rPr>
        <w:t>sa</w:t>
      </w:r>
      <w:proofErr w:type="spellEnd"/>
      <w:r w:rsidRPr="007F50AF">
        <w:rPr>
          <w:rFonts w:ascii="Times New Roman" w:hAnsi="Times New Roman" w:cs="Times New Roman"/>
          <w:lang w:val="es-ES"/>
        </w:rPr>
        <w:t xml:space="preserve">) podrá decretar cesantías sin que ello se entienda como destitución, debido a la eliminación de puesto por falta de trabajo o fondos, por reorganización total o parcial del Municipio o cuando se determine que un (a) empleado (a) está física, mental y/o sensorialmente incapacitado (a) para realizar las funciones esenciales del puesto </w:t>
      </w:r>
      <w:proofErr w:type="spellStart"/>
      <w:r w:rsidRPr="007F50AF">
        <w:rPr>
          <w:rFonts w:ascii="Times New Roman" w:hAnsi="Times New Roman" w:cs="Times New Roman"/>
          <w:lang w:val="es-ES"/>
        </w:rPr>
        <w:t>aún</w:t>
      </w:r>
      <w:proofErr w:type="spellEnd"/>
      <w:r w:rsidRPr="007F50AF">
        <w:rPr>
          <w:rFonts w:ascii="Times New Roman" w:hAnsi="Times New Roman" w:cs="Times New Roman"/>
          <w:lang w:val="es-ES"/>
        </w:rPr>
        <w:t xml:space="preserve"> habiendo agotado todas las alternativas posibles y no onerosas de acomodo razonable…”</w:t>
      </w:r>
    </w:p>
    <w:p w:rsidR="0097284E" w:rsidRPr="007F50AF" w:rsidRDefault="0097284E" w:rsidP="0097284E">
      <w:pPr>
        <w:contextualSpacing/>
        <w:jc w:val="both"/>
        <w:rPr>
          <w:rFonts w:ascii="Times New Roman" w:hAnsi="Times New Roman" w:cs="Times New Roman"/>
          <w:lang w:val="es-ES"/>
        </w:rPr>
      </w:pPr>
    </w:p>
    <w:p w:rsidR="0097284E" w:rsidRPr="007F50AF" w:rsidRDefault="0097284E" w:rsidP="0097284E">
      <w:pPr>
        <w:contextualSpacing/>
        <w:jc w:val="both"/>
        <w:rPr>
          <w:rFonts w:ascii="Times New Roman" w:hAnsi="Times New Roman" w:cs="Times New Roman"/>
          <w:lang w:val="es-ES"/>
        </w:rPr>
      </w:pPr>
      <w:r w:rsidRPr="007F50AF">
        <w:rPr>
          <w:rFonts w:ascii="Times New Roman" w:hAnsi="Times New Roman" w:cs="Times New Roman"/>
          <w:lang w:val="es-ES"/>
        </w:rPr>
        <w:t xml:space="preserve">El Artículo VII- del </w:t>
      </w:r>
      <w:r w:rsidRPr="007F50AF">
        <w:rPr>
          <w:rFonts w:ascii="Times New Roman" w:hAnsi="Times New Roman" w:cs="Times New Roman"/>
          <w:b/>
          <w:bCs/>
          <w:u w:val="single"/>
          <w:lang w:val="es-ES"/>
        </w:rPr>
        <w:t>Plan de Cesantías para los(as) Empleados(as) del Municipio Autónomo de Toa Alta</w:t>
      </w:r>
      <w:r w:rsidRPr="007F50AF">
        <w:rPr>
          <w:rFonts w:ascii="Times New Roman" w:hAnsi="Times New Roman" w:cs="Times New Roman"/>
          <w:lang w:val="es-ES"/>
        </w:rPr>
        <w:t xml:space="preserve">, en el inciso C.- Por Incapacidad Para Desempeñar su Trabajo, establece lo siguiente: </w:t>
      </w:r>
    </w:p>
    <w:p w:rsidR="0097284E" w:rsidRPr="007F50AF" w:rsidRDefault="0097284E" w:rsidP="0097284E">
      <w:pPr>
        <w:contextualSpacing/>
        <w:jc w:val="both"/>
        <w:rPr>
          <w:rFonts w:ascii="Times New Roman" w:hAnsi="Times New Roman" w:cs="Times New Roman"/>
          <w:lang w:val="es-ES"/>
        </w:rPr>
      </w:pPr>
    </w:p>
    <w:p w:rsidR="0097284E" w:rsidRPr="007F50AF" w:rsidRDefault="0097284E" w:rsidP="0097284E">
      <w:pPr>
        <w:ind w:left="705" w:right="720"/>
        <w:contextualSpacing/>
        <w:jc w:val="both"/>
        <w:rPr>
          <w:rFonts w:ascii="Times New Roman" w:hAnsi="Times New Roman" w:cs="Times New Roman"/>
          <w:lang w:val="es-ES"/>
        </w:rPr>
      </w:pPr>
      <w:r w:rsidRPr="007F50AF">
        <w:rPr>
          <w:rFonts w:ascii="Times New Roman" w:hAnsi="Times New Roman" w:cs="Times New Roman"/>
          <w:lang w:val="es-ES"/>
        </w:rPr>
        <w:t xml:space="preserve">“Además, se podrán decretar cesantías:  cuando se determine que un(a) empleado(a) está física, mental y/o sensorialmente incapacitado(a) para desempeñar las funciones esenciales del puestos </w:t>
      </w:r>
      <w:proofErr w:type="spellStart"/>
      <w:r w:rsidRPr="007F50AF">
        <w:rPr>
          <w:rFonts w:ascii="Times New Roman" w:hAnsi="Times New Roman" w:cs="Times New Roman"/>
          <w:lang w:val="es-ES"/>
        </w:rPr>
        <w:t>aún</w:t>
      </w:r>
      <w:proofErr w:type="spellEnd"/>
      <w:r w:rsidRPr="007F50AF">
        <w:rPr>
          <w:rFonts w:ascii="Times New Roman" w:hAnsi="Times New Roman" w:cs="Times New Roman"/>
          <w:lang w:val="es-ES"/>
        </w:rPr>
        <w:t xml:space="preserve"> habiendo agotado todas las alternativas posibles y no onerosas de acomodo razonable; y cuando el(la) empleado(a) esté inhabilitado(a) por accidente del trabajo y tratamiento médico en la Corporación del Fondo del Seguro del Estado por un periodo mayor de doce (12) meses </w:t>
      </w:r>
      <w:proofErr w:type="spellStart"/>
      <w:r w:rsidRPr="007F50AF">
        <w:rPr>
          <w:rFonts w:ascii="Times New Roman" w:hAnsi="Times New Roman" w:cs="Times New Roman"/>
          <w:lang w:val="es-ES"/>
        </w:rPr>
        <w:t>ó</w:t>
      </w:r>
      <w:proofErr w:type="spellEnd"/>
      <w:r w:rsidRPr="007F50AF">
        <w:rPr>
          <w:rFonts w:ascii="Times New Roman" w:hAnsi="Times New Roman" w:cs="Times New Roman"/>
          <w:lang w:val="es-ES"/>
        </w:rPr>
        <w:t xml:space="preserve"> 360 días desde la fecha del accidente, conforme al Artículo 5A de la Ley Núm. 45 del 18 de abril de 1935, según enmendada, conocida como “Ley de Compensaciones por Accidentes del Trabajo”.</w:t>
      </w:r>
    </w:p>
    <w:p w:rsidR="0097284E" w:rsidRPr="007F50AF" w:rsidRDefault="0097284E" w:rsidP="0097284E">
      <w:pPr>
        <w:ind w:left="705"/>
        <w:contextualSpacing/>
        <w:jc w:val="both"/>
        <w:rPr>
          <w:rFonts w:ascii="Times New Roman" w:hAnsi="Times New Roman" w:cs="Times New Roman"/>
          <w:lang w:val="es-ES"/>
        </w:rPr>
      </w:pPr>
    </w:p>
    <w:p w:rsidR="0097284E" w:rsidRPr="007F50AF" w:rsidRDefault="0097284E" w:rsidP="0097284E">
      <w:pPr>
        <w:contextualSpacing/>
        <w:jc w:val="both"/>
        <w:rPr>
          <w:rFonts w:ascii="Times New Roman" w:hAnsi="Times New Roman" w:cs="Times New Roman"/>
          <w:lang w:val="es-ES"/>
        </w:rPr>
      </w:pPr>
      <w:r w:rsidRPr="007F50AF">
        <w:rPr>
          <w:rFonts w:ascii="Times New Roman" w:hAnsi="Times New Roman" w:cs="Times New Roman"/>
          <w:lang w:val="es-ES"/>
        </w:rPr>
        <w:t xml:space="preserve">Por su parte, el Articulo 9.5.6 del </w:t>
      </w:r>
      <w:r w:rsidRPr="007F50AF">
        <w:rPr>
          <w:rFonts w:ascii="Times New Roman" w:hAnsi="Times New Roman" w:cs="Times New Roman"/>
          <w:u w:val="single"/>
          <w:lang w:val="es-ES"/>
        </w:rPr>
        <w:t>Reglamento de Personal para el Servicio de Carrera del Municipio de Toa Alta</w:t>
      </w:r>
      <w:r w:rsidRPr="007F50AF">
        <w:rPr>
          <w:rFonts w:ascii="Times New Roman" w:hAnsi="Times New Roman" w:cs="Times New Roman"/>
          <w:lang w:val="es-ES"/>
        </w:rPr>
        <w:t xml:space="preserve">, en lo pertinente, dispone que los siguientes elementos de juicio podrán constituir, entre otros, razones para presumir incapacidad física, mental y/o sensorial del (de la) empleado (a) para desempeñar los deberes esenciales de su puesto: </w:t>
      </w:r>
    </w:p>
    <w:p w:rsidR="0097284E" w:rsidRPr="007F50AF" w:rsidRDefault="0097284E" w:rsidP="0097284E">
      <w:pPr>
        <w:contextualSpacing/>
        <w:jc w:val="both"/>
        <w:rPr>
          <w:rFonts w:ascii="Times New Roman" w:hAnsi="Times New Roman" w:cs="Times New Roman"/>
          <w:lang w:val="es-ES"/>
        </w:rPr>
      </w:pPr>
    </w:p>
    <w:p w:rsidR="0097284E" w:rsidRPr="007F50AF" w:rsidRDefault="0097284E" w:rsidP="007F50AF">
      <w:pPr>
        <w:pStyle w:val="ListParagraph"/>
        <w:numPr>
          <w:ilvl w:val="0"/>
          <w:numId w:val="38"/>
        </w:numPr>
        <w:spacing w:before="120" w:after="12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 xml:space="preserve">baja notable en productividad, </w:t>
      </w:r>
    </w:p>
    <w:p w:rsidR="0097284E" w:rsidRPr="007F50AF" w:rsidRDefault="0097284E" w:rsidP="007F50AF">
      <w:pPr>
        <w:pStyle w:val="ListParagraph"/>
        <w:numPr>
          <w:ilvl w:val="0"/>
          <w:numId w:val="38"/>
        </w:numPr>
        <w:spacing w:before="120" w:after="12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 xml:space="preserve">ausentismo marcado por razones de enfermedad y </w:t>
      </w:r>
    </w:p>
    <w:p w:rsidR="0097284E" w:rsidRPr="007F50AF" w:rsidRDefault="0097284E" w:rsidP="007F50AF">
      <w:pPr>
        <w:pStyle w:val="ListParagraph"/>
        <w:numPr>
          <w:ilvl w:val="0"/>
          <w:numId w:val="38"/>
        </w:numPr>
        <w:spacing w:before="120" w:after="12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cambios irracionales en patrones de la conducta.</w:t>
      </w:r>
    </w:p>
    <w:p w:rsidR="00823D57" w:rsidRPr="007F50AF" w:rsidRDefault="007F50AF" w:rsidP="007F50AF">
      <w:pPr>
        <w:pStyle w:val="ListParagraph"/>
        <w:numPr>
          <w:ilvl w:val="0"/>
          <w:numId w:val="38"/>
        </w:numPr>
        <w:spacing w:before="120" w:after="12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cuando el (la) empleado (a) está inhabilitado (a) por accidente</w:t>
      </w:r>
      <w:r w:rsidRPr="007F50AF">
        <w:rPr>
          <w:rFonts w:ascii="Times New Roman" w:hAnsi="Times New Roman" w:cs="Times New Roman"/>
          <w:sz w:val="24"/>
          <w:szCs w:val="24"/>
          <w:lang w:val="es-ES"/>
        </w:rPr>
        <w:t xml:space="preserve"> </w:t>
      </w:r>
      <w:r w:rsidRPr="007F50AF">
        <w:rPr>
          <w:rFonts w:ascii="Times New Roman" w:hAnsi="Times New Roman" w:cs="Times New Roman"/>
          <w:sz w:val="24"/>
          <w:szCs w:val="24"/>
          <w:lang w:val="es-ES"/>
        </w:rPr>
        <w:t>del trabajo y en tratamiento médico en la Corporación del Fondo del</w:t>
      </w:r>
      <w:r w:rsidRPr="007F50AF">
        <w:rPr>
          <w:rFonts w:ascii="Times New Roman" w:hAnsi="Times New Roman" w:cs="Times New Roman"/>
          <w:sz w:val="24"/>
          <w:szCs w:val="24"/>
          <w:lang w:val="es-ES"/>
        </w:rPr>
        <w:t xml:space="preserve"> </w:t>
      </w:r>
      <w:r w:rsidRPr="007F50AF">
        <w:rPr>
          <w:rFonts w:ascii="Times New Roman" w:hAnsi="Times New Roman" w:cs="Times New Roman"/>
          <w:sz w:val="24"/>
          <w:szCs w:val="24"/>
          <w:lang w:val="es-ES"/>
        </w:rPr>
        <w:t>Seguro del Estado por un período mayor de doce (12) meses desde</w:t>
      </w:r>
      <w:r w:rsidRPr="007F50AF">
        <w:rPr>
          <w:rFonts w:ascii="Times New Roman" w:hAnsi="Times New Roman" w:cs="Times New Roman"/>
          <w:sz w:val="24"/>
          <w:szCs w:val="24"/>
          <w:lang w:val="es-ES"/>
        </w:rPr>
        <w:t xml:space="preserve"> </w:t>
      </w:r>
      <w:r w:rsidRPr="007F50AF">
        <w:rPr>
          <w:rFonts w:ascii="Times New Roman" w:hAnsi="Times New Roman" w:cs="Times New Roman"/>
          <w:sz w:val="24"/>
          <w:szCs w:val="24"/>
          <w:lang w:val="es-ES"/>
        </w:rPr>
        <w:t>la fecha del accidente, conforme al Artículo 5A de la Ley Núm. 45</w:t>
      </w:r>
      <w:r w:rsidRPr="007F50AF">
        <w:rPr>
          <w:rFonts w:ascii="Times New Roman" w:hAnsi="Times New Roman" w:cs="Times New Roman"/>
          <w:sz w:val="24"/>
          <w:szCs w:val="24"/>
          <w:lang w:val="es-ES"/>
        </w:rPr>
        <w:t xml:space="preserve"> </w:t>
      </w:r>
      <w:r w:rsidRPr="007F50AF">
        <w:rPr>
          <w:rFonts w:ascii="Times New Roman" w:hAnsi="Times New Roman" w:cs="Times New Roman"/>
          <w:sz w:val="24"/>
          <w:szCs w:val="24"/>
          <w:lang w:val="es-ES"/>
        </w:rPr>
        <w:t>del 18 de abril de 1935, según enmendada, conocida como "Ley de</w:t>
      </w:r>
      <w:r w:rsidRPr="007F50AF">
        <w:rPr>
          <w:rFonts w:ascii="Times New Roman" w:hAnsi="Times New Roman" w:cs="Times New Roman"/>
          <w:sz w:val="24"/>
          <w:szCs w:val="24"/>
          <w:lang w:val="es-ES"/>
        </w:rPr>
        <w:t xml:space="preserve"> </w:t>
      </w:r>
      <w:r w:rsidRPr="007F50AF">
        <w:rPr>
          <w:rFonts w:ascii="Times New Roman" w:hAnsi="Times New Roman" w:cs="Times New Roman"/>
          <w:sz w:val="24"/>
          <w:szCs w:val="24"/>
          <w:lang w:val="es-ES"/>
        </w:rPr>
        <w:t>Compensaciones por Accidentes del Trabajo".</w:t>
      </w:r>
    </w:p>
    <w:p w:rsidR="00AB6005" w:rsidRPr="007F50AF" w:rsidRDefault="00AB6005" w:rsidP="00AB6005">
      <w:pPr>
        <w:contextualSpacing/>
        <w:jc w:val="both"/>
        <w:rPr>
          <w:rFonts w:ascii="Times New Roman" w:hAnsi="Times New Roman" w:cs="Times New Roman"/>
          <w:b/>
          <w:lang w:val="es-ES"/>
        </w:rPr>
      </w:pPr>
    </w:p>
    <w:p w:rsidR="00EB488F" w:rsidRPr="007F50AF" w:rsidRDefault="00467C16" w:rsidP="00EB488F">
      <w:pPr>
        <w:tabs>
          <w:tab w:val="left" w:pos="6761"/>
        </w:tabs>
        <w:spacing w:after="240"/>
        <w:jc w:val="center"/>
        <w:rPr>
          <w:rFonts w:ascii="Times New Roman" w:hAnsi="Times New Roman" w:cs="Times New Roman"/>
          <w:b/>
          <w:lang w:val="es-ES"/>
        </w:rPr>
      </w:pPr>
      <w:r w:rsidRPr="007F50AF">
        <w:rPr>
          <w:rFonts w:ascii="Times New Roman" w:hAnsi="Times New Roman" w:cs="Times New Roman"/>
          <w:b/>
          <w:lang w:val="es-ES"/>
        </w:rPr>
        <w:t>DETERMINACIONES DE HECHOS</w:t>
      </w:r>
    </w:p>
    <w:p w:rsidR="00736562" w:rsidRPr="007F50AF" w:rsidRDefault="00467C16" w:rsidP="00736562">
      <w:pPr>
        <w:pStyle w:val="ListParagraph"/>
        <w:numPr>
          <w:ilvl w:val="0"/>
          <w:numId w:val="36"/>
        </w:numPr>
        <w:spacing w:after="24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 xml:space="preserve">El Sr. Luis Vélez Meléndez ocupa un puesto de Trabajador en el Departamento de Servicios Generales del Municipio Autónomo de Toa Alta. Tiene un historial de fractura </w:t>
      </w:r>
      <w:r w:rsidRPr="007F50AF">
        <w:rPr>
          <w:rFonts w:ascii="Times New Roman" w:hAnsi="Times New Roman" w:cs="Times New Roman"/>
          <w:sz w:val="24"/>
          <w:szCs w:val="24"/>
          <w:lang w:val="es-ES"/>
        </w:rPr>
        <w:lastRenderedPageBreak/>
        <w:t>del fémur derecho, tratada mediante reducción y fijación interna en el año 2013, y de una condición de espalda por la cual, en años anteriores, radicó un caso ante la Corporación del Fondo del Seguro del Estado (CFSE), donde recibió tratamiento</w:t>
      </w:r>
      <w:r w:rsidR="007F50AF">
        <w:rPr>
          <w:rFonts w:ascii="Times New Roman" w:hAnsi="Times New Roman" w:cs="Times New Roman"/>
          <w:sz w:val="24"/>
          <w:szCs w:val="24"/>
          <w:lang w:val="es-ES"/>
        </w:rPr>
        <w:t xml:space="preserve">, </w:t>
      </w:r>
      <w:r w:rsidRPr="007F50AF">
        <w:rPr>
          <w:rFonts w:ascii="Times New Roman" w:hAnsi="Times New Roman" w:cs="Times New Roman"/>
          <w:sz w:val="24"/>
          <w:szCs w:val="24"/>
          <w:lang w:val="es-ES"/>
        </w:rPr>
        <w:t>terapias e inyecciones</w:t>
      </w:r>
      <w:r w:rsidR="007F50AF">
        <w:rPr>
          <w:rFonts w:ascii="Times New Roman" w:hAnsi="Times New Roman" w:cs="Times New Roman"/>
          <w:sz w:val="24"/>
          <w:szCs w:val="24"/>
          <w:lang w:val="es-ES"/>
        </w:rPr>
        <w:t>,</w:t>
      </w:r>
      <w:r w:rsidRPr="007F50AF">
        <w:rPr>
          <w:rFonts w:ascii="Times New Roman" w:hAnsi="Times New Roman" w:cs="Times New Roman"/>
          <w:sz w:val="24"/>
          <w:szCs w:val="24"/>
          <w:lang w:val="es-ES"/>
        </w:rPr>
        <w:t xml:space="preserve"> por una condición lumbosacral y posteriormente fue dado de alta, reincorporándose a sus funciones regulares.</w:t>
      </w:r>
    </w:p>
    <w:p w:rsidR="00736562" w:rsidRPr="007F50AF" w:rsidRDefault="00467C16" w:rsidP="00736562">
      <w:pPr>
        <w:pStyle w:val="ListParagraph"/>
        <w:numPr>
          <w:ilvl w:val="0"/>
          <w:numId w:val="36"/>
        </w:numPr>
        <w:spacing w:after="24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El 16 de julio de 2026, el empleado se personó a la Oficina de Recursos Humanos y expresó que no podía realizar algunas de las funciones de su puesto, específicamente el uso del “blower” y el “trimmer”, por molestias en la espalda y en la rodilla en la que fue intervenido quirúrgicamente.</w:t>
      </w:r>
    </w:p>
    <w:p w:rsidR="00736562" w:rsidRPr="007F50AF" w:rsidRDefault="00467C16" w:rsidP="00736562">
      <w:pPr>
        <w:pStyle w:val="ListParagraph"/>
        <w:numPr>
          <w:ilvl w:val="0"/>
          <w:numId w:val="36"/>
        </w:numPr>
        <w:spacing w:after="24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El 20 de julio de 2026, su médico primario, el Dr. Pedro J. Díaz Martínez, expidió una certificación médica en la que recomendó acomodo razonable e indicó que el empleado no puede permanecer mucho tiempo de pie ni cargar peso mayor de quince (15) libras, y que se encontraba bajo tratamiento farmacológico. El empleado entregó dicha certificación a la Oficina de Recursos Humanos ese mismo día.</w:t>
      </w:r>
    </w:p>
    <w:p w:rsidR="00736562" w:rsidRPr="007F50AF" w:rsidRDefault="00467C16" w:rsidP="00736562">
      <w:pPr>
        <w:pStyle w:val="ListParagraph"/>
        <w:numPr>
          <w:ilvl w:val="0"/>
          <w:numId w:val="36"/>
        </w:numPr>
        <w:spacing w:after="24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Como parte del proceso interactivo</w:t>
      </w:r>
      <w:r w:rsidR="007F50AF">
        <w:rPr>
          <w:rFonts w:ascii="Times New Roman" w:hAnsi="Times New Roman" w:cs="Times New Roman"/>
          <w:sz w:val="24"/>
          <w:szCs w:val="24"/>
          <w:lang w:val="es-ES"/>
        </w:rPr>
        <w:t xml:space="preserve"> realizado por la Oficina de Recursos Humanos con </w:t>
      </w:r>
      <w:proofErr w:type="spellStart"/>
      <w:r w:rsidR="007F50AF">
        <w:rPr>
          <w:rFonts w:ascii="Times New Roman" w:hAnsi="Times New Roman" w:cs="Times New Roman"/>
          <w:sz w:val="24"/>
          <w:szCs w:val="24"/>
          <w:lang w:val="es-ES"/>
        </w:rPr>
        <w:t>el</w:t>
      </w:r>
      <w:proofErr w:type="spellEnd"/>
      <w:r w:rsidR="007F50AF">
        <w:rPr>
          <w:rFonts w:ascii="Times New Roman" w:hAnsi="Times New Roman" w:cs="Times New Roman"/>
          <w:sz w:val="24"/>
          <w:szCs w:val="24"/>
          <w:lang w:val="es-ES"/>
        </w:rPr>
        <w:t xml:space="preserve"> empleado</w:t>
      </w:r>
      <w:r w:rsidRPr="007F50AF">
        <w:rPr>
          <w:rFonts w:ascii="Times New Roman" w:hAnsi="Times New Roman" w:cs="Times New Roman"/>
          <w:sz w:val="24"/>
          <w:szCs w:val="24"/>
          <w:lang w:val="es-ES"/>
        </w:rPr>
        <w:t>, a la reincorporación del empleado el 21 de julio de 2026 se le concedió un primer acomodo razonable</w:t>
      </w:r>
      <w:r w:rsidR="007F50AF">
        <w:rPr>
          <w:rFonts w:ascii="Times New Roman" w:hAnsi="Times New Roman" w:cs="Times New Roman"/>
          <w:sz w:val="24"/>
          <w:szCs w:val="24"/>
          <w:lang w:val="es-ES"/>
        </w:rPr>
        <w:t xml:space="preserve"> donde</w:t>
      </w:r>
      <w:r w:rsidRPr="007F50AF">
        <w:rPr>
          <w:rFonts w:ascii="Times New Roman" w:hAnsi="Times New Roman" w:cs="Times New Roman"/>
          <w:sz w:val="24"/>
          <w:szCs w:val="24"/>
          <w:lang w:val="es-ES"/>
        </w:rPr>
        <w:t xml:space="preserve"> se le relevó del uso del “blower” y del “trimmer” y se le asignó conducir el tractor (cortagrama) y, cuando este no estuviera en uso, funciones relacionadas con el rastrillo. El empleado confirmó en la vista que, a partir de esa fecha, no volvió a utilizar el “blower” ni el “trimmer”.</w:t>
      </w:r>
    </w:p>
    <w:p w:rsidR="00736562" w:rsidRPr="007F50AF" w:rsidRDefault="00467C16" w:rsidP="00736562">
      <w:pPr>
        <w:pStyle w:val="ListParagraph"/>
        <w:numPr>
          <w:ilvl w:val="0"/>
          <w:numId w:val="36"/>
        </w:numPr>
        <w:spacing w:after="24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El 3 de agosto de 2026, el empleado se personó nuevamente a la Oficina de Recursos Humanos e indicó que el uso del rastrillo y del carretón (“dron”) de recogido también le ocasionaba molestias, negándose a realizar dicha tarea ese día por razón de su condición. Ante ello, y luego de explorar alternativas adicionales de acomodo, la Oficina de Recursos Humanos lo refirió a evaluación con el Médico Ocupacional contratado por el Municipio, Dr. Rubén Santiago Lugo, para determinar si estaba físicamente capacitado para desempeñar las funciones esenciales del puesto con o sin acomodo razonable.</w:t>
      </w:r>
    </w:p>
    <w:p w:rsidR="00467C16" w:rsidRPr="007F50AF" w:rsidRDefault="00467C16" w:rsidP="007F50AF">
      <w:pPr>
        <w:pStyle w:val="ListParagraph"/>
        <w:numPr>
          <w:ilvl w:val="0"/>
          <w:numId w:val="36"/>
        </w:numPr>
        <w:spacing w:after="24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El 6 de agosto de 2026, el empleado fue evaluado por el Dr. Rubén Santiago Lugo. Del informe rendido por dicho facultativo se desprende lo siguiente y citamos:</w:t>
      </w:r>
    </w:p>
    <w:p w:rsidR="00467C16" w:rsidRPr="007F50AF" w:rsidRDefault="00467C16" w:rsidP="00CE0F14">
      <w:pPr>
        <w:ind w:left="1440" w:right="720"/>
        <w:jc w:val="both"/>
        <w:rPr>
          <w:rFonts w:ascii="Times New Roman" w:hAnsi="Times New Roman" w:cs="Times New Roman"/>
        </w:rPr>
      </w:pPr>
      <w:r w:rsidRPr="007F50AF">
        <w:rPr>
          <w:rFonts w:ascii="Times New Roman" w:hAnsi="Times New Roman" w:cs="Times New Roman"/>
        </w:rPr>
        <w:t>“He has a history of lumbar radiculopathy with referred pain to the lower extremities, primarily the right leg, accompanied by cramps and decreased sensation. He also has a history of a right femur fracture with reduction and internal fixation (2013). He reports difficulty performing tasks involving the use of a trimmer, rake, and portable trash cans, and difficulty climbing stairs and squatting. He experiences pain in his right shoulder with rotation, abduction, adduction, and lifting above 90 degrees. He reports being unable to use a trimmer, blower, or perform tasks requiring him to lift, push, carry, or hold heavy objects.”</w:t>
      </w:r>
    </w:p>
    <w:p w:rsidR="00467C16" w:rsidRPr="007F50AF" w:rsidRDefault="00467C16" w:rsidP="00CE0F14">
      <w:pPr>
        <w:ind w:left="1440" w:right="720"/>
        <w:jc w:val="both"/>
        <w:rPr>
          <w:rFonts w:ascii="Times New Roman" w:hAnsi="Times New Roman" w:cs="Times New Roman"/>
        </w:rPr>
      </w:pPr>
    </w:p>
    <w:p w:rsidR="00736562" w:rsidRPr="007F50AF" w:rsidRDefault="00467C16" w:rsidP="00736562">
      <w:pPr>
        <w:pStyle w:val="ListParagraph"/>
        <w:numPr>
          <w:ilvl w:val="0"/>
          <w:numId w:val="36"/>
        </w:numPr>
        <w:spacing w:after="24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En cuanto a la capacidad del empleado para desempeñar las funciones de su puesto, el Médico Ocupacional concluyó y recomendó:</w:t>
      </w:r>
    </w:p>
    <w:p w:rsidR="00467C16" w:rsidRPr="007F50AF" w:rsidRDefault="00467C16" w:rsidP="00CE0F14">
      <w:pPr>
        <w:ind w:left="1440" w:right="720"/>
        <w:jc w:val="both"/>
        <w:rPr>
          <w:rFonts w:ascii="Times New Roman" w:hAnsi="Times New Roman" w:cs="Times New Roman"/>
        </w:rPr>
      </w:pPr>
    </w:p>
    <w:p w:rsidR="00467C16" w:rsidRPr="007F50AF" w:rsidRDefault="00467C16" w:rsidP="00CE0F14">
      <w:pPr>
        <w:ind w:left="1440" w:right="720"/>
        <w:jc w:val="both"/>
        <w:rPr>
          <w:rFonts w:ascii="Times New Roman" w:hAnsi="Times New Roman" w:cs="Times New Roman"/>
        </w:rPr>
      </w:pPr>
      <w:r w:rsidRPr="007F50AF">
        <w:rPr>
          <w:rFonts w:ascii="Times New Roman" w:hAnsi="Times New Roman" w:cs="Times New Roman"/>
        </w:rPr>
        <w:t xml:space="preserve">“Mr. Luis Vélez Meléndez </w:t>
      </w:r>
      <w:r w:rsidRPr="007F50AF">
        <w:rPr>
          <w:rFonts w:ascii="Times New Roman" w:hAnsi="Times New Roman" w:cs="Times New Roman"/>
          <w:b/>
          <w:bCs/>
          <w:u w:val="single"/>
        </w:rPr>
        <w:t>is not qualified to work as an employee of the Autonomous Municipality of Toa Alta</w:t>
      </w:r>
      <w:r w:rsidRPr="007F50AF">
        <w:rPr>
          <w:rFonts w:ascii="Times New Roman" w:hAnsi="Times New Roman" w:cs="Times New Roman"/>
        </w:rPr>
        <w:t xml:space="preserve">. The employee presents with conditions that limit their mobility and ability to perform the duties of their position. These conditions may progress and become disabling. Evaluation by a physiatrist, back neurosurgeon, and pain management specialist, among others, is recommended. Diet, exercise, and weight loss are also recommended. If possible, the employee may perform messenger duties, filing documents, making phone calls, and performing basic administrative </w:t>
      </w:r>
      <w:proofErr w:type="spellStart"/>
      <w:r w:rsidRPr="007F50AF">
        <w:rPr>
          <w:rFonts w:ascii="Times New Roman" w:hAnsi="Times New Roman" w:cs="Times New Roman"/>
        </w:rPr>
        <w:t>tasks</w:t>
      </w:r>
      <w:proofErr w:type="spellEnd"/>
      <w:r w:rsidRPr="007F50AF">
        <w:rPr>
          <w:rFonts w:ascii="Times New Roman" w:hAnsi="Times New Roman" w:cs="Times New Roman"/>
        </w:rPr>
        <w:t xml:space="preserve"> and similar </w:t>
      </w:r>
      <w:proofErr w:type="spellStart"/>
      <w:r w:rsidRPr="007F50AF">
        <w:rPr>
          <w:rFonts w:ascii="Times New Roman" w:hAnsi="Times New Roman" w:cs="Times New Roman"/>
        </w:rPr>
        <w:t>duties</w:t>
      </w:r>
      <w:proofErr w:type="spellEnd"/>
      <w:r w:rsidRPr="007F50AF">
        <w:rPr>
          <w:rFonts w:ascii="Times New Roman" w:hAnsi="Times New Roman" w:cs="Times New Roman"/>
        </w:rPr>
        <w:t>.”</w:t>
      </w:r>
      <w:r w:rsidR="007F50AF">
        <w:rPr>
          <w:rFonts w:ascii="Times New Roman" w:hAnsi="Times New Roman" w:cs="Times New Roman"/>
        </w:rPr>
        <w:t xml:space="preserve"> </w:t>
      </w:r>
      <w:r w:rsidR="007F50AF" w:rsidRPr="007F50AF">
        <w:rPr>
          <w:rFonts w:ascii="Times New Roman" w:hAnsi="Times New Roman" w:cs="Times New Roman"/>
          <w:b/>
          <w:bCs/>
        </w:rPr>
        <w:t>Énfasis suplido</w:t>
      </w:r>
    </w:p>
    <w:p w:rsidR="00467C16" w:rsidRPr="007F50AF" w:rsidRDefault="00467C16" w:rsidP="00CE0F14">
      <w:pPr>
        <w:ind w:left="1440" w:right="720"/>
        <w:jc w:val="both"/>
        <w:rPr>
          <w:rFonts w:ascii="Times New Roman" w:hAnsi="Times New Roman" w:cs="Times New Roman"/>
        </w:rPr>
      </w:pPr>
    </w:p>
    <w:p w:rsidR="00736562" w:rsidRPr="007F50AF" w:rsidRDefault="00467C16" w:rsidP="00736562">
      <w:pPr>
        <w:pStyle w:val="ListParagraph"/>
        <w:numPr>
          <w:ilvl w:val="0"/>
          <w:numId w:val="36"/>
        </w:numPr>
        <w:spacing w:after="240"/>
        <w:contextualSpacing w:val="0"/>
        <w:rPr>
          <w:rFonts w:ascii="Times New Roman" w:hAnsi="Times New Roman" w:cs="Times New Roman"/>
          <w:sz w:val="24"/>
          <w:szCs w:val="24"/>
          <w:lang w:val="es-ES"/>
        </w:rPr>
      </w:pPr>
      <w:r w:rsidRPr="007F50AF">
        <w:rPr>
          <w:rFonts w:ascii="Times New Roman" w:hAnsi="Times New Roman" w:cs="Times New Roman"/>
          <w:sz w:val="24"/>
          <w:szCs w:val="24"/>
          <w:lang w:val="es-ES"/>
        </w:rPr>
        <w:t>A base de dicha evaluación, y por entender que había agotado las alternativas posibles y no onerosas de acomodo razonable, el Municipio notificó al empleado, mediante comunicación de 25 de agosto de 2026, la intención de decretar su cesantía por incapacidad, al amparo del Artículo 2.054 del Código Municipal de Puerto Rico, Ley 107-2020, según enmendada, y de la reglamentación de personal aplicable, y lo citó a la vista administrativa informal.</w:t>
      </w:r>
    </w:p>
    <w:p w:rsidR="00736562" w:rsidRPr="007F50AF" w:rsidRDefault="00467C16" w:rsidP="00736562">
      <w:pPr>
        <w:pStyle w:val="ListParagraph"/>
        <w:numPr>
          <w:ilvl w:val="0"/>
          <w:numId w:val="36"/>
        </w:numPr>
        <w:spacing w:after="240"/>
        <w:contextualSpacing w:val="0"/>
        <w:rPr>
          <w:rFonts w:ascii="Times New Roman" w:hAnsi="Times New Roman" w:cs="Times New Roman"/>
          <w:sz w:val="24"/>
          <w:szCs w:val="24"/>
          <w:lang w:val="es-ES"/>
        </w:rPr>
      </w:pPr>
      <w:r>
        <w:rPr>
          <w:rFonts w:ascii="Times New Roman" w:hAnsi="Times New Roman" w:cs="Times New Roman"/>
          <w:sz w:val="24"/>
          <w:szCs w:val="24"/>
          <w:lang w:val="es-ES"/>
        </w:rPr>
        <w:t xml:space="preserve">En la vista administrativa informal celebrada el 28 de agosto de 2026, el empleado no aceptó la cesantía por incapacidad y solicitó que, en lugar de la cesantía, se le reubicara en otras funciones o puesto. Su planteamiento principal fue que se le asignaran funciones de conductor —conducir el tractor cortagrama y/o un vehículo liviano de motor (F-350 o Silverado) para transportar a sus compañeros a las áreas de trabajo y brindarles apoyo—, por entender que puede desempeñarlas sentado y que las realizó durante cerca de cuatro (4) años. No obstante, el propio empleado admitió que no posee la licencia de conducir de </w:t>
      </w:r>
      <w:r>
        <w:rPr>
          <w:rFonts w:ascii="Times New Roman" w:hAnsi="Times New Roman" w:cs="Times New Roman"/>
          <w:sz w:val="24"/>
          <w:szCs w:val="24"/>
          <w:lang w:val="es-ES"/>
          <w:color w:val="FF0000"/>
        </w:rPr>
        <w:t xml:space="preserve">categoría 4</w:t>
      </w:r>
      <w:r>
        <w:rPr>
          <w:rFonts w:ascii="Times New Roman" w:hAnsi="Times New Roman" w:cs="Times New Roman"/>
          <w:sz w:val="24"/>
          <w:szCs w:val="24"/>
          <w:lang w:val="es-ES"/>
        </w:rPr>
        <w:t xml:space="preserve"> que exige el puesto de Conductor, por lo que no cualifica para ocupar dicho puesto.</w:t>
      </w:r>
    </w:p>
    <w:p w:rsidR="00736562" w:rsidRPr="007F50AF" w:rsidRDefault="00467C16" w:rsidP="00736562">
      <w:pPr>
        <w:pStyle w:val="ListParagraph"/>
        <w:numPr>
          <w:ilvl w:val="0"/>
          <w:numId w:val="36"/>
        </w:numPr>
        <w:spacing w:after="240"/>
        <w:contextualSpacing w:val="0"/>
        <w:rPr>
          <w:rFonts w:ascii="Times New Roman" w:hAnsi="Times New Roman" w:cs="Times New Roman"/>
          <w:sz w:val="24"/>
          <w:szCs w:val="24"/>
          <w:lang w:val="es-ES"/>
        </w:rPr>
      </w:pPr>
      <w:r>
        <w:rPr>
          <w:rFonts w:ascii="Times New Roman" w:hAnsi="Times New Roman" w:cs="Times New Roman"/>
          <w:sz w:val="24"/>
          <w:szCs w:val="24"/>
          <w:lang w:val="es-ES"/>
        </w:rPr>
        <w:t xml:space="preserve">El empleado admitió que el Municipio le concedió un acomodo razonable: confirmó que, luego del 21 de julio de 2026, no volvió a utilizar el “blower” ni el “trimmer”, y que dejó de utilizar dichas herramientas a instancias del Municipio como parte de dicho acomodo. Igualmente, admitió que el 3 de agosto de 2026 se negó a manejar el carretón (“dron”) de recogido por razón de su condición médica.</w:t>
      </w:r>
    </w:p>
    <w:p w:rsidR="00736562" w:rsidRPr="007F50AF" w:rsidRDefault="00467C16" w:rsidP="00736562">
      <w:pPr>
        <w:pStyle w:val="ListParagraph"/>
        <w:numPr>
          <w:ilvl w:val="0"/>
          <w:numId w:val="36"/>
        </w:numPr>
        <w:spacing w:after="240"/>
        <w:contextualSpacing w:val="0"/>
        <w:rPr>
          <w:rFonts w:ascii="Times New Roman" w:hAnsi="Times New Roman" w:cs="Times New Roman"/>
          <w:sz w:val="24"/>
          <w:szCs w:val="24"/>
          <w:lang w:val="es-ES"/>
        </w:rPr>
      </w:pPr>
      <w:r>
        <w:rPr>
          <w:rFonts w:ascii="Times New Roman" w:hAnsi="Times New Roman" w:cs="Times New Roman"/>
          <w:sz w:val="24"/>
          <w:szCs w:val="24"/>
          <w:lang w:val="es-ES"/>
        </w:rPr>
        <w:t xml:space="preserve">Como alternativas adicionales de acomodo, el empleado planteó: (i) operar un “rolo” (rodillo/compactador) en obras públicas; y (ii) integrarse a la brigada de tractores adscrita a los parques y a Recreación y Deportes, aclarando que no interesaba desplazar a ningún compañero. Sin embargo, el propio empleado reconoció que no puede levantar peso, que ya no existe trabajo diario de tractor por haberse privatizado el mantenimiento de los parques, y que no cuenta con la licencia y categoría requeridas para las funciones de conducción.</w:t>
      </w:r>
    </w:p>
    <w:p w:rsidR="00736562" w:rsidRPr="007F50AF" w:rsidRDefault="00467C16" w:rsidP="00736562">
      <w:pPr>
        <w:pStyle w:val="ListParagraph"/>
        <w:numPr>
          <w:ilvl w:val="0"/>
          <w:numId w:val="36"/>
        </w:numPr>
        <w:spacing w:after="240"/>
        <w:contextualSpacing w:val="0"/>
        <w:rPr>
          <w:rFonts w:ascii="Times New Roman" w:hAnsi="Times New Roman" w:cs="Times New Roman"/>
          <w:sz w:val="24"/>
          <w:szCs w:val="24"/>
          <w:lang w:val="es-ES"/>
        </w:rPr>
      </w:pPr>
      <w:r>
        <w:rPr>
          <w:rFonts w:ascii="Times New Roman" w:hAnsi="Times New Roman" w:cs="Times New Roman"/>
          <w:sz w:val="24"/>
          <w:szCs w:val="24"/>
          <w:lang w:val="es-ES"/>
        </w:rPr>
        <w:t xml:space="preserve">Al concluir la vista, el empleado manifestó no tener nada adicional que añadir y entregó copia de una certificación de operador (“Operator Certification”), reteniendo el original para el récord. El propio empleado admitió que dicha certificación no constituye una licencia de conducir de la categoría que requiere el puesto de Conductor.</w:t>
      </w:r>
    </w:p>
    <w:p w:rsidR="00467C16" w:rsidRPr="007F50AF" w:rsidRDefault="00467C16" w:rsidP="00CE0F14">
      <w:pPr>
        <w:ind w:left="1440" w:right="720"/>
        <w:jc w:val="both"/>
        <w:rPr>
          <w:rFonts w:ascii="Times New Roman" w:hAnsi="Times New Roman" w:cs="Times New Roman"/>
        </w:rPr>
      </w:pPr>
    </w:p>
    <w:p w:rsidR="00EB488F" w:rsidRPr="007F50AF" w:rsidRDefault="00467C16" w:rsidP="00EB488F">
      <w:pPr>
        <w:tabs>
          <w:tab w:val="left" w:pos="6761"/>
        </w:tabs>
        <w:spacing w:after="240"/>
        <w:jc w:val="center"/>
        <w:rPr>
          <w:rFonts w:ascii="Times New Roman" w:hAnsi="Times New Roman" w:cs="Times New Roman"/>
          <w:b/>
          <w:lang w:val="es-ES"/>
        </w:rPr>
      </w:pPr>
      <w:r>
        <w:rPr>
          <w:rFonts w:ascii="Times New Roman" w:hAnsi="Times New Roman" w:cs="Times New Roman"/>
          <w:lang w:val="es-ES"/>
          <w:b/>
        </w:rPr>
        <w:t xml:space="preserve">ADMISIONES DEL EMPLEADO</w:t>
      </w:r>
    </w:p>
    <w:p w:rsidR="00467C16" w:rsidRPr="007F50AF" w:rsidRDefault="00467C16" w:rsidP="00CE0F14">
      <w:pPr>
        <w:ind w:left="1440" w:right="720"/>
        <w:jc w:val="both"/>
        <w:rPr>
          <w:rFonts w:ascii="Times New Roman" w:hAnsi="Times New Roman" w:cs="Times New Roman"/>
        </w:rPr>
      </w:pPr>
      <w:r>
        <w:rPr>
          <w:rFonts w:ascii="Times New Roman" w:hAnsi="Times New Roman" w:cs="Times New Roman"/>
        </w:rPr>
        <w:t xml:space="preserve"/>
      </w:r>
    </w:p>
    <w:p w:rsidR="00467C16" w:rsidRPr="007F50AF" w:rsidRDefault="00467C16" w:rsidP="00CE0F14">
      <w:pPr>
        <w:ind w:left="1440" w:right="720"/>
        <w:jc w:val="both"/>
        <w:rPr>
          <w:rFonts w:ascii="Times New Roman" w:hAnsi="Times New Roman" w:cs="Times New Roman"/>
        </w:rPr>
      </w:pPr>
      <w:r>
        <w:rPr>
          <w:rFonts w:ascii="Times New Roman" w:hAnsi="Times New Roman" w:cs="Times New Roman"/>
        </w:rPr>
        <w:t xml:space="preserve">Conforme a la transcripción verbatim (palabra por palabra) de la vista administrativa informal —grabación de audio identificada como “New Recording 18_merged_01.mp3”, caso núm. TOA-ALTA-HR-2026-LA01, certificada como transcripción fiel y exacta—, el empleado hizo, entre otras, las siguientes admisiones, que se citan textualmente (verbatim) tal como constan en dicha transcripción:</w:t>
      </w:r>
    </w:p>
    <w:p w:rsidR="00467C16" w:rsidRPr="007F50AF" w:rsidRDefault="00467C16" w:rsidP="00CE0F14">
      <w:pPr>
        <w:ind w:left="1440" w:right="720"/>
        <w:jc w:val="both"/>
        <w:rPr>
          <w:rFonts w:ascii="Times New Roman" w:hAnsi="Times New Roman" w:cs="Times New Roman"/>
        </w:rPr>
      </w:pPr>
      <w:r>
        <w:rPr>
          <w:rFonts w:ascii="Times New Roman" w:hAnsi="Times New Roman" w:cs="Times New Roman"/>
        </w:rPr>
        <w:t xml:space="preserve"/>
      </w:r>
    </w:p>
    <w:p w:rsidR="00467C16" w:rsidRPr="007F50AF" w:rsidRDefault="00467C16" w:rsidP="00CE0F14">
      <w:pPr>
        <w:ind w:left="1440" w:right="720"/>
        <w:jc w:val="both"/>
        <w:rPr>
          <w:rFonts w:ascii="Times New Roman" w:hAnsi="Times New Roman" w:cs="Times New Roman"/>
        </w:rPr>
      </w:pPr>
      <w:r>
        <w:rPr>
          <w:rFonts w:ascii="Times New Roman" w:hAnsi="Times New Roman" w:cs="Times New Roman"/>
          <w:b/>
        </w:rPr>
        <w:t xml:space="preserve">A. Admisiones en cuanto a que el Municipio le concedió un acomodo razonable:</w:t>
      </w:r>
    </w:p>
    <w:p w:rsidR="00467C16" w:rsidRPr="007F50AF" w:rsidRDefault="00467C16" w:rsidP="00CE0F14">
      <w:pPr>
        <w:ind w:left="1440" w:right="720"/>
        <w:jc w:val="both"/>
        <w:rPr>
          <w:rFonts w:ascii="Times New Roman" w:hAnsi="Times New Roman" w:cs="Times New Roman"/>
        </w:rPr>
      </w:pPr>
      <w:r>
        <w:rPr>
          <w:rFonts w:ascii="Times New Roman" w:hAnsi="Times New Roman" w:cs="Times New Roman"/>
        </w:rPr>
        <w:t xml:space="preserve">En la página 13, el empleado admitió que se le concedieron los acomodos: “Sí, donde se supone que diga donde los de estos de acomodo que dice que es tractor, dice que que me dieron que me dieron de esto de acomodo de trastor y me dieron de esto de acomodo de un rastrillo”.</w:t>
      </w:r>
    </w:p>
    <w:p w:rsidR="00467C16" w:rsidRPr="007F50AF" w:rsidRDefault="00467C16" w:rsidP="00CE0F14">
      <w:pPr>
        <w:ind w:left="1440" w:right="720"/>
        <w:jc w:val="both"/>
        <w:rPr>
          <w:rFonts w:ascii="Times New Roman" w:hAnsi="Times New Roman" w:cs="Times New Roman"/>
        </w:rPr>
      </w:pPr>
      <w:r>
        <w:rPr>
          <w:rFonts w:ascii="Times New Roman" w:hAnsi="Times New Roman" w:cs="Times New Roman"/>
        </w:rPr>
        <w:t xml:space="preserve">En la página 16, admitió la asignación del tractor: “Y ellos ahí mismito me me asignaron Sí, me asignaron un trastor”.</w:t>
      </w:r>
    </w:p>
    <w:p w:rsidR="00467C16" w:rsidRPr="007F50AF" w:rsidRDefault="00467C16" w:rsidP="00CE0F14">
      <w:pPr>
        <w:ind w:left="1440" w:right="720"/>
        <w:jc w:val="both"/>
        <w:rPr>
          <w:rFonts w:ascii="Times New Roman" w:hAnsi="Times New Roman" w:cs="Times New Roman"/>
        </w:rPr>
      </w:pPr>
      <w:r>
        <w:rPr>
          <w:rFonts w:ascii="Times New Roman" w:hAnsi="Times New Roman" w:cs="Times New Roman"/>
        </w:rPr>
        <w:t xml:space="preserve">En las páginas 18 y 19, admitió que, tras su reincorporación del 21 de julio de 2026, dejó de usar el “blower” y el “trimmer” y que se le asignó conducir el tractor. EXAMINADORA: “…del 21 de julio, cuando te reincorporaste, ¿usaste el blower? Me dijiste que no.” SR. VÉLEZ MELÉNDEZ: “Y el trimer tampoco, me dijiste, no.” EXAMINADORA: “…me dice aquí que se te asignó conducir el tractor. ¿Eso fue correcto?” SR. VÉLEZ MELÉNDEZ: “Sí”.</w:t>
      </w:r>
    </w:p>
    <w:p w:rsidR="00467C16" w:rsidRPr="007F50AF" w:rsidRDefault="00467C16" w:rsidP="00CE0F14">
      <w:pPr>
        <w:ind w:left="1440" w:right="720"/>
        <w:jc w:val="both"/>
        <w:rPr>
          <w:rFonts w:ascii="Times New Roman" w:hAnsi="Times New Roman" w:cs="Times New Roman"/>
        </w:rPr>
      </w:pPr>
      <w:r>
        <w:rPr>
          <w:rFonts w:ascii="Times New Roman" w:hAnsi="Times New Roman" w:cs="Times New Roman"/>
        </w:rPr>
        <w:t xml:space="preserve"/>
      </w:r>
    </w:p>
    <w:p w:rsidR="00467C16" w:rsidRPr="007F50AF" w:rsidRDefault="00467C16" w:rsidP="00CE0F14">
      <w:pPr>
        <w:ind w:left="1440" w:right="720"/>
        <w:jc w:val="both"/>
        <w:rPr>
          <w:rFonts w:ascii="Times New Roman" w:hAnsi="Times New Roman" w:cs="Times New Roman"/>
        </w:rPr>
      </w:pPr>
      <w:r>
        <w:rPr>
          <w:rFonts w:ascii="Times New Roman" w:hAnsi="Times New Roman" w:cs="Times New Roman"/>
          <w:b/>
        </w:rPr>
        <w:t xml:space="preserve">B. Admisiones en cuanto a que no puede desempeñar las funciones esenciales de su puesto:</w:t>
      </w:r>
    </w:p>
    <w:p w:rsidR="00467C16" w:rsidRPr="007F50AF" w:rsidRDefault="00467C16" w:rsidP="00CE0F14">
      <w:pPr>
        <w:ind w:left="1440" w:right="720"/>
        <w:jc w:val="both"/>
        <w:rPr>
          <w:rFonts w:ascii="Times New Roman" w:hAnsi="Times New Roman" w:cs="Times New Roman"/>
        </w:rPr>
      </w:pPr>
      <w:r>
        <w:rPr>
          <w:rFonts w:ascii="Times New Roman" w:hAnsi="Times New Roman" w:cs="Times New Roman"/>
        </w:rPr>
        <w:t xml:space="preserve">En la página 30, en cuanto a los hechos del 3 de agosto de 2026, admitió haberse negado a la tarea por su condición: “…yo le dije, ‘Oye, este supervisor del Vasque, fundador, yo estoy lastimado.’ Tú sabes que yo estoy lastimado. Yo traje un papel aquí en municipio de de que yo no me puedo ir andando, caminando puesto por ir para arriba con ese dron jalando”. En la página 31 añadió: “…esa tenía que jalarla yo… Pues yo le decía, yo no puedo, yo no”.</w:t>
      </w:r>
    </w:p>
    <w:p w:rsidR="00467C16" w:rsidRPr="007F50AF" w:rsidRDefault="00467C16" w:rsidP="00CE0F14">
      <w:pPr>
        <w:ind w:left="1440" w:right="720"/>
        <w:jc w:val="both"/>
        <w:rPr>
          <w:rFonts w:ascii="Times New Roman" w:hAnsi="Times New Roman" w:cs="Times New Roman"/>
        </w:rPr>
      </w:pPr>
      <w:r>
        <w:rPr>
          <w:rFonts w:ascii="Times New Roman" w:hAnsi="Times New Roman" w:cs="Times New Roman"/>
        </w:rPr>
        <w:t xml:space="preserve">En la página 32, admitió: “…ya las dolencias que yo tengo en mi cuerpo ya yo no aguanto… yo traje un papel que yo no me puedo ir por ir para abajo caminando”.</w:t>
      </w:r>
    </w:p>
    <w:p w:rsidR="00467C16" w:rsidRPr="007F50AF" w:rsidRDefault="00467C16" w:rsidP="00CE0F14">
      <w:pPr>
        <w:ind w:left="1440" w:right="720"/>
        <w:jc w:val="both"/>
        <w:rPr>
          <w:rFonts w:ascii="Times New Roman" w:hAnsi="Times New Roman" w:cs="Times New Roman"/>
        </w:rPr>
      </w:pPr>
      <w:r>
        <w:rPr>
          <w:rFonts w:ascii="Times New Roman" w:hAnsi="Times New Roman" w:cs="Times New Roman"/>
        </w:rPr>
        <w:t xml:space="preserve">En las páginas 33 y 34, admitió que no puede continuar realizando las funciones: “Oye, Angi, yo no puedo ya seguir[…]. No puedo seguir porque yo tengo este la caminata porque como yo fui operado del […] 2013… Tengo tornillo y tengo varilla y esas las caminatas las va a subir va cuesta, bajar cuesta, subir con el blow, bajar o caminando muy extremos muy largos o cuando estoy subiendo escader y bajando subiendo y bajando, pues parece que los tornillos se inflaban o la rodilla y me ha pegado y el blower lo mismo. Me ya no aguanto espalda”.</w:t>
      </w:r>
    </w:p>
    <w:p w:rsidR="00467C16" w:rsidRPr="007F50AF" w:rsidRDefault="00467C16" w:rsidP="00CE0F14">
      <w:pPr>
        <w:ind w:left="1440" w:right="720"/>
        <w:jc w:val="both"/>
        <w:rPr>
          <w:rFonts w:ascii="Times New Roman" w:hAnsi="Times New Roman" w:cs="Times New Roman"/>
        </w:rPr>
      </w:pPr>
      <w:r>
        <w:rPr>
          <w:rFonts w:ascii="Times New Roman" w:hAnsi="Times New Roman" w:cs="Times New Roman"/>
        </w:rPr>
        <w:t xml:space="preserve">En las páginas 22 y 23, admitió un patrón reiterado de incapacidad: “…siempre había un día que ya yo estaba lastimado, que ya no aguantaba más, yo tenía que irme a a inyectar o a ir el médico primario para poder reponer”.</w:t>
      </w:r>
    </w:p>
    <w:p w:rsidR="00467C16" w:rsidRPr="007F50AF" w:rsidRDefault="00467C16" w:rsidP="00CE0F14">
      <w:pPr>
        <w:ind w:left="1440" w:right="720"/>
        <w:jc w:val="both"/>
        <w:rPr>
          <w:rFonts w:ascii="Times New Roman" w:hAnsi="Times New Roman" w:cs="Times New Roman"/>
        </w:rPr>
      </w:pPr>
      <w:r>
        <w:rPr>
          <w:rFonts w:ascii="Times New Roman" w:hAnsi="Times New Roman" w:cs="Times New Roman"/>
        </w:rPr>
        <w:t xml:space="preserve"/>
      </w:r>
    </w:p>
    <w:p w:rsidR="00CE0F14" w:rsidRPr="007F50AF" w:rsidRDefault="00CE0F14" w:rsidP="00491198">
      <w:pPr>
        <w:tabs>
          <w:tab w:val="left" w:pos="6761"/>
        </w:tabs>
        <w:spacing w:after="240"/>
        <w:jc w:val="center"/>
        <w:rPr>
          <w:rFonts w:ascii="Times New Roman" w:hAnsi="Times New Roman" w:cs="Times New Roman"/>
          <w:lang w:val="es-ES"/>
        </w:rPr>
      </w:pPr>
      <w:r w:rsidRPr="007F50AF">
        <w:rPr>
          <w:rFonts w:ascii="Times New Roman" w:hAnsi="Times New Roman" w:cs="Times New Roman"/>
          <w:b/>
          <w:lang w:val="es-ES"/>
        </w:rPr>
        <w:t>CONCLUSIÓN Y RECOMENDACIONES</w:t>
      </w:r>
    </w:p>
    <w:p w:rsidR="00EB488F" w:rsidRPr="007F50AF" w:rsidRDefault="00EB488F" w:rsidP="00127322">
      <w:pPr>
        <w:contextualSpacing/>
        <w:jc w:val="both"/>
        <w:rPr>
          <w:rFonts w:ascii="Times New Roman" w:hAnsi="Times New Roman" w:cs="Times New Roman"/>
          <w:lang w:val="es-ES"/>
        </w:rPr>
      </w:pPr>
      <w:r w:rsidRPr="007F50AF">
        <w:rPr>
          <w:rFonts w:ascii="Times New Roman" w:hAnsi="Times New Roman" w:cs="Times New Roman"/>
          <w:lang w:val="es-ES"/>
        </w:rPr>
        <w:t>Luego de evaluar el testimonio del empleado Luis Vélez Meléndez, el expediente administrativo y la evidencia médica que obra en el mismo, se confirma que el empleado presenta condiciones de salud</w:t>
      </w:r>
      <w:r w:rsidR="00D36BCB" w:rsidRPr="007F50AF">
        <w:rPr>
          <w:rFonts w:ascii="Times New Roman" w:hAnsi="Times New Roman" w:cs="Times New Roman"/>
          <w:lang w:val="es-ES"/>
        </w:rPr>
        <w:t xml:space="preserve">, </w:t>
      </w:r>
      <w:r w:rsidRPr="007F50AF">
        <w:rPr>
          <w:rFonts w:ascii="Times New Roman" w:hAnsi="Times New Roman" w:cs="Times New Roman"/>
          <w:lang w:val="es-ES"/>
        </w:rPr>
        <w:t>radiculopatía lumbar con dolor referido a las extremidades inferiores, secuelas de fractura del fémur derecho (2013) y dolor en el hombro derecho</w:t>
      </w:r>
      <w:r w:rsidR="00D36BCB" w:rsidRPr="007F50AF">
        <w:rPr>
          <w:rFonts w:ascii="Times New Roman" w:hAnsi="Times New Roman" w:cs="Times New Roman"/>
          <w:lang w:val="es-ES"/>
        </w:rPr>
        <w:t>,</w:t>
      </w:r>
      <w:r w:rsidRPr="007F50AF">
        <w:rPr>
          <w:rFonts w:ascii="Times New Roman" w:hAnsi="Times New Roman" w:cs="Times New Roman"/>
          <w:lang w:val="es-ES"/>
        </w:rPr>
        <w:t xml:space="preserve"> que limitan su movilidad y su capacidad para desempeñar las funciones esenciales del puesto de Trabajador que ocupa. Tanto su médico primario, el Dr. Pedro J. Díaz Martínez</w:t>
      </w:r>
      <w:r w:rsidR="00D36BCB" w:rsidRPr="007F50AF">
        <w:rPr>
          <w:rFonts w:ascii="Times New Roman" w:hAnsi="Times New Roman" w:cs="Times New Roman"/>
          <w:lang w:val="es-ES"/>
        </w:rPr>
        <w:t xml:space="preserve"> (</w:t>
      </w:r>
      <w:r w:rsidRPr="007F50AF">
        <w:rPr>
          <w:rFonts w:ascii="Times New Roman" w:hAnsi="Times New Roman" w:cs="Times New Roman"/>
          <w:lang w:val="es-ES"/>
        </w:rPr>
        <w:t>quien certificó que no puede permanecer mucho tiempo de pie ni cargar peso mayor de quince (15) libras</w:t>
      </w:r>
      <w:r w:rsidR="00D36BCB" w:rsidRPr="007F50AF">
        <w:rPr>
          <w:rFonts w:ascii="Times New Roman" w:hAnsi="Times New Roman" w:cs="Times New Roman"/>
          <w:lang w:val="es-ES"/>
        </w:rPr>
        <w:t>)</w:t>
      </w:r>
      <w:r w:rsidRPr="007F50AF">
        <w:rPr>
          <w:rFonts w:ascii="Times New Roman" w:hAnsi="Times New Roman" w:cs="Times New Roman"/>
          <w:lang w:val="es-ES"/>
        </w:rPr>
        <w:t xml:space="preserve">, como el Médico Ocupacional del Municipio, Dr. Rubén Santiago Lugo </w:t>
      </w:r>
      <w:r w:rsidR="00D36BCB" w:rsidRPr="007F50AF">
        <w:rPr>
          <w:rFonts w:ascii="Times New Roman" w:hAnsi="Times New Roman" w:cs="Times New Roman"/>
          <w:lang w:val="es-ES"/>
        </w:rPr>
        <w:t>(</w:t>
      </w:r>
      <w:r w:rsidRPr="007F50AF">
        <w:rPr>
          <w:rFonts w:ascii="Times New Roman" w:hAnsi="Times New Roman" w:cs="Times New Roman"/>
          <w:lang w:val="es-ES"/>
        </w:rPr>
        <w:t>quien determinó que el empleado “</w:t>
      </w:r>
      <w:r w:rsidRPr="007F50AF">
        <w:rPr>
          <w:rFonts w:ascii="Times New Roman" w:hAnsi="Times New Roman" w:cs="Times New Roman"/>
          <w:b/>
          <w:bCs/>
          <w:lang w:val="es-ES"/>
        </w:rPr>
        <w:t>is not qualified to work as an employee of the Autonomous Municipality of Toa Alta</w:t>
      </w:r>
      <w:r w:rsidRPr="007F50AF">
        <w:rPr>
          <w:rFonts w:ascii="Times New Roman" w:hAnsi="Times New Roman" w:cs="Times New Roman"/>
          <w:lang w:val="es-ES"/>
        </w:rPr>
        <w:t xml:space="preserve">” y que sus condiciones “may </w:t>
      </w:r>
      <w:proofErr w:type="spellStart"/>
      <w:r w:rsidRPr="007F50AF">
        <w:rPr>
          <w:rFonts w:ascii="Times New Roman" w:hAnsi="Times New Roman" w:cs="Times New Roman"/>
          <w:lang w:val="es-ES"/>
        </w:rPr>
        <w:t>progress</w:t>
      </w:r>
      <w:proofErr w:type="spellEnd"/>
      <w:r w:rsidRPr="007F50AF">
        <w:rPr>
          <w:rFonts w:ascii="Times New Roman" w:hAnsi="Times New Roman" w:cs="Times New Roman"/>
          <w:lang w:val="es-ES"/>
        </w:rPr>
        <w:t xml:space="preserve"> and </w:t>
      </w:r>
      <w:proofErr w:type="spellStart"/>
      <w:r w:rsidRPr="007F50AF">
        <w:rPr>
          <w:rFonts w:ascii="Times New Roman" w:hAnsi="Times New Roman" w:cs="Times New Roman"/>
          <w:lang w:val="es-ES"/>
        </w:rPr>
        <w:t>become</w:t>
      </w:r>
      <w:proofErr w:type="spellEnd"/>
      <w:r w:rsidRPr="007F50AF">
        <w:rPr>
          <w:rFonts w:ascii="Times New Roman" w:hAnsi="Times New Roman" w:cs="Times New Roman"/>
          <w:lang w:val="es-ES"/>
        </w:rPr>
        <w:t xml:space="preserve"> </w:t>
      </w:r>
      <w:proofErr w:type="spellStart"/>
      <w:r w:rsidRPr="007F50AF">
        <w:rPr>
          <w:rFonts w:ascii="Times New Roman" w:hAnsi="Times New Roman" w:cs="Times New Roman"/>
          <w:lang w:val="es-ES"/>
        </w:rPr>
        <w:t>disabling</w:t>
      </w:r>
      <w:proofErr w:type="spellEnd"/>
      <w:r w:rsidRPr="007F50AF">
        <w:rPr>
          <w:rFonts w:ascii="Times New Roman" w:hAnsi="Times New Roman" w:cs="Times New Roman"/>
          <w:lang w:val="es-ES"/>
        </w:rPr>
        <w:t>”</w:t>
      </w:r>
      <w:r w:rsidR="00D36BCB" w:rsidRPr="007F50AF">
        <w:rPr>
          <w:rFonts w:ascii="Times New Roman" w:hAnsi="Times New Roman" w:cs="Times New Roman"/>
          <w:lang w:val="es-ES"/>
        </w:rPr>
        <w:t>)</w:t>
      </w:r>
      <w:r w:rsidRPr="007F50AF">
        <w:rPr>
          <w:rFonts w:ascii="Times New Roman" w:hAnsi="Times New Roman" w:cs="Times New Roman"/>
          <w:lang w:val="es-ES"/>
        </w:rPr>
        <w:t>, coinciden en la existencia de limitaciones sustanciales</w:t>
      </w:r>
      <w:r w:rsidR="007F50AF">
        <w:rPr>
          <w:rFonts w:ascii="Times New Roman" w:hAnsi="Times New Roman" w:cs="Times New Roman"/>
          <w:lang w:val="es-ES"/>
        </w:rPr>
        <w:t xml:space="preserve"> para ejercer las funciones esenciales del puesto que ocupa</w:t>
      </w:r>
      <w:r w:rsidRPr="007F50AF">
        <w:rPr>
          <w:rFonts w:ascii="Times New Roman" w:hAnsi="Times New Roman" w:cs="Times New Roman"/>
          <w:lang w:val="es-ES"/>
        </w:rPr>
        <w:t>.</w:t>
      </w:r>
    </w:p>
    <w:p w:rsidR="00D36BCB" w:rsidRPr="007F50AF" w:rsidRDefault="00D36BCB" w:rsidP="00127322">
      <w:pPr>
        <w:contextualSpacing/>
        <w:jc w:val="both"/>
        <w:rPr>
          <w:rFonts w:ascii="Times New Roman" w:hAnsi="Times New Roman" w:cs="Times New Roman"/>
          <w:lang w:val="es-ES"/>
        </w:rPr>
      </w:pPr>
    </w:p>
    <w:p w:rsidR="00EB488F" w:rsidRPr="007F50AF" w:rsidRDefault="007F50AF" w:rsidP="00127322">
      <w:pPr>
        <w:contextualSpacing/>
        <w:jc w:val="both"/>
        <w:rPr>
          <w:rFonts w:ascii="Times New Roman" w:hAnsi="Times New Roman" w:cs="Times New Roman"/>
          <w:lang w:val="es-ES"/>
        </w:rPr>
      </w:pPr>
      <w:r>
        <w:rPr>
          <w:rFonts w:ascii="Times New Roman" w:hAnsi="Times New Roman" w:cs="Times New Roman"/>
          <w:lang w:val="es-ES"/>
        </w:rPr>
        <w:t xml:space="preserve">Como parte de un proceso interactivo, el Municipio concedió al empleado un acomodo razonable, relevándolo del uso del “blower” y del “trimmer” y asignándole la conducción del tractor y funciones de rastrillo. Sin embargo, el propio empleado manifestó que tampoco podía realizar las tareas de rastrillo y carretón, negándose a ejecutarlas. En la vista, el empleado solicitó como acomodo que se le asignara conducir un vehículo de motor (chofer). Sin embargo, dicha función no forma parte de las funciones esenciales de la especificación de clase del puesto de Trabajador y el empleado no cualifica para el puesto de Conductor, ya que dicho puesto exige la licencia de conducir </w:t>
      </w:r>
      <w:r>
        <w:rPr>
          <w:rFonts w:ascii="Times New Roman" w:hAnsi="Times New Roman" w:cs="Times New Roman"/>
          <w:lang w:val="es-ES"/>
          <w:color w:val="FF0000"/>
        </w:rPr>
        <w:t xml:space="preserve">(categoría 4)</w:t>
      </w:r>
      <w:r>
        <w:rPr>
          <w:rFonts w:ascii="Times New Roman" w:hAnsi="Times New Roman" w:cs="Times New Roman"/>
          <w:lang w:val="es-ES"/>
        </w:rPr>
        <w:t xml:space="preserve">. Por tanto, es improcedente en derecho dicha solicitud. Las demás alternativas planteadas por el empleado tampoco resultan viables: la operación del tractor o de un “rolo” no constituye trabajo diario disponible —por haberse privatizado el mantenimiento de los parques— y, además, requiere una licencia o categoría de la que el empleado carece, sin que la “Operator Certification” que presentó supla dicho requisito; su integración a la brigada de tractores desplazaría a otro empleado, lo que el propio compareciente indicó no interesar; y las funciones administrativas que el Médico Ocupacional mencionó “if possible” presuponen la existencia de un puesto vacante compatible con sus limitaciones para el cual el empleado cualifique conforme a su preparación académica y experiencia, el cual no existe al presente. A ello se suma que su propio médico primario certificó que no puede permanecer mucho tiempo de pie ni cargar peso mayor de quince (15) libras, y que el empleado admitió en la vista no poder levantar peso alguno.</w:t>
      </w:r>
    </w:p>
    <w:p w:rsidR="00D36BCB" w:rsidRPr="007F50AF" w:rsidRDefault="00D36BCB" w:rsidP="00127322">
      <w:pPr>
        <w:contextualSpacing/>
        <w:jc w:val="both"/>
        <w:rPr>
          <w:rFonts w:ascii="Times New Roman" w:hAnsi="Times New Roman" w:cs="Times New Roman"/>
          <w:lang w:val="es-ES"/>
        </w:rPr>
      </w:pPr>
    </w:p>
    <w:p w:rsidR="00EB488F" w:rsidRPr="007F50AF" w:rsidRDefault="00EB488F" w:rsidP="00127322">
      <w:pPr>
        <w:contextualSpacing/>
        <w:jc w:val="both"/>
        <w:rPr>
          <w:rFonts w:ascii="Times New Roman" w:hAnsi="Times New Roman" w:cs="Times New Roman"/>
          <w:lang w:val="es-ES"/>
        </w:rPr>
      </w:pPr>
      <w:proofErr w:type="gramStart"/>
      <w:proofErr w:type="gramEnd"/>
      <w:r>
        <w:rPr>
          <w:rFonts w:ascii="Times New Roman" w:hAnsi="Times New Roman" w:cs="Times New Roman"/>
          <w:lang w:val="es-ES"/>
          <w:color w:val="FF0000"/>
        </w:rPr>
        <w:t xml:space="preserve">Cabe destacar que el propio empleado admitió en la vista administrativa informal, según su transcripción verbatim, que el Municipio le concedió un acomodo razonable —el retiro del uso del “blower” y del “trimmer” y la asignación de conducir el tractor— y, además, admitió reiteradamente que no puede desempeñar las funciones esenciales de su puesto, al expresar, entre otras cosas: “yo no puedo, yo no”; “ya yo no aguanto”; y “yo no puedo ya seguir[…]. Me ya no aguanto espalda”. Dichas admisiones, unidas a la evidencia médica del Médico Ocupacional y del médico primario del empleado, sostienen la determinación de incapacidad para desempeñar las funciones esenciales del puesto, con o sin acomodo razonable.</w:t>
      </w:r>
    </w:p>
    <w:p w:rsidR="00EB488F" w:rsidRPr="007F50AF" w:rsidRDefault="00EB488F" w:rsidP="00127322">
      <w:pPr>
        <w:contextualSpacing/>
        <w:jc w:val="both"/>
        <w:rPr>
          <w:rFonts w:ascii="Times New Roman" w:hAnsi="Times New Roman" w:cs="Times New Roman"/>
          <w:lang w:val="es-ES"/>
        </w:rPr>
      </w:pPr>
      <w:proofErr w:type="gramStart"/>
      <w:proofErr w:type="gramEnd"/>
    </w:p>
    <w:p w:rsidR="00EB488F" w:rsidRPr="007F50AF" w:rsidRDefault="00EB488F" w:rsidP="00127322">
      <w:pPr>
        <w:contextualSpacing/>
        <w:jc w:val="both"/>
        <w:rPr>
          <w:rFonts w:ascii="Times New Roman" w:hAnsi="Times New Roman" w:cs="Times New Roman"/>
          <w:lang w:val="es-ES"/>
        </w:rPr>
      </w:pPr>
      <w:r w:rsidRPr="007F50AF">
        <w:rPr>
          <w:rFonts w:ascii="Times New Roman" w:hAnsi="Times New Roman" w:cs="Times New Roman"/>
          <w:lang w:val="es-ES"/>
        </w:rPr>
        <w:lastRenderedPageBreak/>
        <w:t xml:space="preserve">En consecuencia, se concluye que el empleado está </w:t>
      </w:r>
      <w:proofErr w:type="gramStart"/>
      <w:r w:rsidRPr="007F50AF">
        <w:rPr>
          <w:rFonts w:ascii="Times New Roman" w:hAnsi="Times New Roman" w:cs="Times New Roman"/>
          <w:lang w:val="es-ES"/>
        </w:rPr>
        <w:t>física</w:t>
      </w:r>
      <w:proofErr w:type="gramEnd"/>
      <w:r w:rsidRPr="007F50AF">
        <w:rPr>
          <w:rFonts w:ascii="Times New Roman" w:hAnsi="Times New Roman" w:cs="Times New Roman"/>
          <w:lang w:val="es-ES"/>
        </w:rPr>
        <w:t xml:space="preserve"> y/o sensorialmente incapacitado para desempeñar las funciones esenciales de su puesto, con o sin acomodo razonable, y que el Municipio agotó todas las alternativas posibles y no onerosas de acomodo razonable. Por tanto, se recomienda confirmar la determinación de cesantear al empleado por incapacidad, conforme al Artículo 2.054 del Código Municipal de Puerto Rico, Ley 107-2020, según enmendada, y a la reglamentación municipal aplicable, sin que ello constituya destitución ni medida disciplinaria y sin menoscabo del derecho del empleado a solicitar los beneficios por incapacidad que puedan corresponderle.</w:t>
      </w:r>
    </w:p>
    <w:p w:rsidR="00840608" w:rsidRPr="007F50AF" w:rsidRDefault="00840608" w:rsidP="00127322">
      <w:pPr>
        <w:contextualSpacing/>
        <w:jc w:val="both"/>
        <w:rPr>
          <w:rFonts w:ascii="Times New Roman" w:hAnsi="Times New Roman" w:cs="Times New Roman"/>
          <w:b/>
          <w:bCs/>
          <w:lang w:val="es-ES"/>
        </w:rPr>
      </w:pPr>
    </w:p>
    <w:p w:rsidR="00EB488F" w:rsidRPr="007F50AF" w:rsidRDefault="00EB488F" w:rsidP="00EB488F">
      <w:pPr>
        <w:tabs>
          <w:tab w:val="left" w:pos="6761"/>
        </w:tabs>
        <w:spacing w:after="240"/>
        <w:jc w:val="both"/>
        <w:rPr>
          <w:rFonts w:ascii="Times New Roman" w:hAnsi="Times New Roman" w:cs="Times New Roman"/>
          <w:lang w:val="es-ES"/>
        </w:rPr>
      </w:pPr>
      <w:r w:rsidRPr="007F50AF">
        <w:rPr>
          <w:rFonts w:ascii="Times New Roman" w:hAnsi="Times New Roman" w:cs="Times New Roman"/>
          <w:lang w:val="es-ES"/>
        </w:rPr>
        <w:t>En Toa Alta, Puerto Rico, hoy 1 de septiembre de 2026.</w:t>
      </w:r>
    </w:p>
    <w:p w:rsidR="00EB488F" w:rsidRPr="007F50AF" w:rsidRDefault="005E17E1" w:rsidP="00EB488F">
      <w:pPr>
        <w:tabs>
          <w:tab w:val="left" w:pos="6761"/>
        </w:tabs>
        <w:jc w:val="center"/>
        <w:rPr>
          <w:rFonts w:ascii="Times New Roman" w:hAnsi="Times New Roman" w:cs="Times New Roman"/>
          <w:lang w:val="es-ES"/>
        </w:rPr>
      </w:pPr>
      <w:r w:rsidRPr="007F50AF">
        <w:rPr>
          <w:rFonts w:ascii="Times New Roman" w:hAnsi="Times New Roman" w:cs="Times New Roman"/>
          <w:noProof/>
        </w:rPr>
        <w:drawing>
          <wp:anchor distT="0" distB="0" distL="114300" distR="114300" simplePos="0" relativeHeight="251659264" behindDoc="0" locked="0" layoutInCell="1" allowOverlap="1" wp14:anchorId="6E3B2712" wp14:editId="6E56D951">
            <wp:simplePos x="0" y="0"/>
            <wp:positionH relativeFrom="column">
              <wp:posOffset>2629113</wp:posOffset>
            </wp:positionH>
            <wp:positionV relativeFrom="paragraph">
              <wp:posOffset>4267</wp:posOffset>
            </wp:positionV>
            <wp:extent cx="1113139" cy="483337"/>
            <wp:effectExtent l="0" t="6350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rot="632412">
                      <a:off x="0" y="0"/>
                      <a:ext cx="1113139" cy="483337"/>
                    </a:xfrm>
                    <a:prstGeom prst="rect">
                      <a:avLst/>
                    </a:prstGeom>
                  </pic:spPr>
                </pic:pic>
              </a:graphicData>
            </a:graphic>
            <wp14:sizeRelH relativeFrom="page">
              <wp14:pctWidth>0</wp14:pctWidth>
            </wp14:sizeRelH>
            <wp14:sizeRelV relativeFrom="page">
              <wp14:pctHeight>0</wp14:pctHeight>
            </wp14:sizeRelV>
          </wp:anchor>
        </w:drawing>
      </w:r>
    </w:p>
    <w:p w:rsidR="00EB488F" w:rsidRPr="007F50AF" w:rsidRDefault="00EB488F" w:rsidP="00EB488F">
      <w:pPr>
        <w:tabs>
          <w:tab w:val="left" w:pos="6761"/>
        </w:tabs>
        <w:jc w:val="center"/>
        <w:rPr>
          <w:rFonts w:ascii="Times New Roman" w:hAnsi="Times New Roman" w:cs="Times New Roman"/>
          <w:lang w:val="es-ES"/>
        </w:rPr>
      </w:pPr>
    </w:p>
    <w:p w:rsidR="00EB488F" w:rsidRPr="007F50AF" w:rsidRDefault="00EB488F" w:rsidP="00EB488F">
      <w:pPr>
        <w:tabs>
          <w:tab w:val="left" w:pos="6761"/>
        </w:tabs>
        <w:jc w:val="center"/>
        <w:rPr>
          <w:rFonts w:ascii="Times New Roman" w:hAnsi="Times New Roman" w:cs="Times New Roman"/>
          <w:lang w:val="es-ES"/>
        </w:rPr>
      </w:pPr>
      <w:r w:rsidRPr="007F50AF">
        <w:rPr>
          <w:rFonts w:ascii="Times New Roman" w:hAnsi="Times New Roman" w:cs="Times New Roman"/>
          <w:lang w:val="es-ES"/>
        </w:rPr>
        <w:t>Lcdo. Carlos M. Santini Rodríguez</w:t>
      </w:r>
    </w:p>
    <w:p w:rsidR="00EB488F" w:rsidRPr="007F50AF" w:rsidRDefault="00EB488F" w:rsidP="00EB488F">
      <w:pPr>
        <w:tabs>
          <w:tab w:val="left" w:pos="6761"/>
        </w:tabs>
        <w:jc w:val="center"/>
        <w:rPr>
          <w:rFonts w:ascii="Times New Roman" w:hAnsi="Times New Roman" w:cs="Times New Roman"/>
          <w:lang w:val="es-ES"/>
        </w:rPr>
      </w:pPr>
      <w:r w:rsidRPr="007F50AF">
        <w:rPr>
          <w:rFonts w:ascii="Times New Roman" w:hAnsi="Times New Roman" w:cs="Times New Roman"/>
          <w:lang w:val="es-ES"/>
        </w:rPr>
        <w:t>Oficial Examinador de Vista Informal</w:t>
      </w:r>
    </w:p>
    <w:p w:rsidR="00EB488F" w:rsidRPr="007F50AF" w:rsidRDefault="00EB488F" w:rsidP="00EB488F">
      <w:pPr>
        <w:tabs>
          <w:tab w:val="left" w:pos="6761"/>
        </w:tabs>
        <w:jc w:val="both"/>
        <w:rPr>
          <w:rFonts w:ascii="Times New Roman" w:hAnsi="Times New Roman" w:cs="Times New Roman"/>
          <w:lang w:val="es-ES"/>
        </w:rPr>
      </w:pPr>
    </w:p>
    <w:p w:rsidR="00EB488F" w:rsidRPr="007F50AF" w:rsidRDefault="00EB488F" w:rsidP="00EB488F">
      <w:pPr>
        <w:tabs>
          <w:tab w:val="left" w:pos="6761"/>
        </w:tabs>
        <w:jc w:val="both"/>
        <w:rPr>
          <w:rFonts w:ascii="Times New Roman" w:hAnsi="Times New Roman" w:cs="Times New Roman"/>
          <w:lang w:val="es-ES"/>
        </w:rPr>
      </w:pPr>
    </w:p>
    <w:p w:rsidR="00EB488F" w:rsidRPr="007F50AF" w:rsidRDefault="00EB488F" w:rsidP="005B059C">
      <w:pPr>
        <w:tabs>
          <w:tab w:val="left" w:pos="720"/>
        </w:tabs>
        <w:jc w:val="both"/>
        <w:rPr>
          <w:rFonts w:ascii="Times New Roman" w:hAnsi="Times New Roman" w:cs="Times New Roman"/>
          <w:lang w:val="es-ES"/>
        </w:rPr>
      </w:pPr>
    </w:p>
    <w:p w:rsidR="00EB488F" w:rsidRPr="007F50AF" w:rsidRDefault="00EB488F" w:rsidP="005B059C">
      <w:pPr>
        <w:tabs>
          <w:tab w:val="left" w:pos="720"/>
        </w:tabs>
        <w:jc w:val="both"/>
        <w:rPr>
          <w:rFonts w:ascii="Times New Roman" w:hAnsi="Times New Roman" w:cs="Times New Roman"/>
          <w:lang w:val="es-ES"/>
        </w:rPr>
      </w:pPr>
    </w:p>
    <w:p w:rsidR="00EB488F" w:rsidRPr="007F50AF" w:rsidRDefault="00EB488F" w:rsidP="005B059C">
      <w:pPr>
        <w:tabs>
          <w:tab w:val="left" w:pos="720"/>
        </w:tabs>
        <w:jc w:val="both"/>
        <w:rPr>
          <w:rFonts w:ascii="Times New Roman" w:hAnsi="Times New Roman" w:cs="Times New Roman"/>
          <w:lang w:val="es-ES"/>
        </w:rPr>
      </w:pPr>
    </w:p>
    <w:p w:rsidR="00C26EFE" w:rsidRPr="007F50AF" w:rsidRDefault="00C26EFE">
      <w:pPr>
        <w:rPr>
          <w:rFonts w:ascii="Times New Roman" w:hAnsi="Times New Roman" w:cs="Times New Roman"/>
        </w:rPr>
      </w:pPr>
    </w:p>
    <w:sectPr w:rsidR="00C26EFE" w:rsidRPr="007F50AF" w:rsidSect="00F46BA8">
      <w:footerReference w:type="even" r:id="rId8"/>
      <w:footerReference w:type="default" r:id="rId9"/>
      <w:pgSz w:w="12240" w:h="15840"/>
      <w:pgMar w:top="1440" w:right="1440" w:bottom="1440" w:left="1440" w:header="720" w:footer="720" w:gutter="0"/>
      <w:cols w:space="44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1315A" w:rsidRDefault="0041315A" w:rsidP="00F46BA8">
      <w:r>
        <w:separator/>
      </w:r>
    </w:p>
  </w:endnote>
  <w:endnote w:type="continuationSeparator" w:id="0">
    <w:p w:rsidR="0041315A" w:rsidRDefault="0041315A" w:rsidP="00F46B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92951822"/>
      <w:docPartObj>
        <w:docPartGallery w:val="Page Numbers (Bottom of Page)"/>
        <w:docPartUnique/>
      </w:docPartObj>
    </w:sdtPr>
    <w:sdtContent>
      <w:p w:rsidR="00F46BA8" w:rsidRDefault="00F46BA8" w:rsidP="00DE1E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F46BA8" w:rsidRDefault="00F46BA8" w:rsidP="00F46B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30862904"/>
      <w:docPartObj>
        <w:docPartGallery w:val="Page Numbers (Bottom of Page)"/>
        <w:docPartUnique/>
      </w:docPartObj>
    </w:sdtPr>
    <w:sdtContent>
      <w:p w:rsidR="00F46BA8" w:rsidRDefault="00F46BA8" w:rsidP="00DE1E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rsidR="00F46BA8" w:rsidRDefault="00F46BA8" w:rsidP="00F46BA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1315A" w:rsidRDefault="0041315A" w:rsidP="00F46BA8">
      <w:r>
        <w:separator/>
      </w:r>
    </w:p>
  </w:footnote>
  <w:footnote w:type="continuationSeparator" w:id="0">
    <w:p w:rsidR="0041315A" w:rsidRDefault="0041315A" w:rsidP="00F46B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C4A6C3B0"/>
    <w:lvl w:ilvl="0">
      <w:start w:val="1"/>
      <w:numFmt w:val="decimal"/>
      <w:lvlText w:val="%1."/>
      <w:lvlJc w:val="left"/>
      <w:pPr>
        <w:ind w:left="1530" w:hanging="360"/>
      </w:pPr>
      <w:rPr>
        <w:rFonts w:ascii="Arial" w:hAnsi="Arial" w:hint="default"/>
        <w:b w:val="0"/>
        <w:bCs/>
        <w:i w:val="0"/>
        <w:iCs w:val="0"/>
        <w:w w:val="99"/>
        <w:sz w:val="24"/>
        <w:szCs w:val="24"/>
      </w:rPr>
    </w:lvl>
    <w:lvl w:ilvl="1">
      <w:numFmt w:val="bullet"/>
      <w:lvlText w:val="ï"/>
      <w:lvlJc w:val="left"/>
      <w:pPr>
        <w:ind w:left="2377" w:hanging="370"/>
      </w:pPr>
    </w:lvl>
    <w:lvl w:ilvl="2">
      <w:numFmt w:val="bullet"/>
      <w:lvlText w:val="ï"/>
      <w:lvlJc w:val="left"/>
      <w:pPr>
        <w:ind w:left="3215" w:hanging="370"/>
      </w:pPr>
    </w:lvl>
    <w:lvl w:ilvl="3">
      <w:numFmt w:val="bullet"/>
      <w:lvlText w:val="ï"/>
      <w:lvlJc w:val="left"/>
      <w:pPr>
        <w:ind w:left="4053" w:hanging="370"/>
      </w:pPr>
    </w:lvl>
    <w:lvl w:ilvl="4">
      <w:numFmt w:val="bullet"/>
      <w:lvlText w:val="ï"/>
      <w:lvlJc w:val="left"/>
      <w:pPr>
        <w:ind w:left="4891" w:hanging="370"/>
      </w:pPr>
    </w:lvl>
    <w:lvl w:ilvl="5">
      <w:numFmt w:val="bullet"/>
      <w:lvlText w:val="ï"/>
      <w:lvlJc w:val="left"/>
      <w:pPr>
        <w:ind w:left="5729" w:hanging="370"/>
      </w:pPr>
    </w:lvl>
    <w:lvl w:ilvl="6">
      <w:numFmt w:val="bullet"/>
      <w:lvlText w:val="ï"/>
      <w:lvlJc w:val="left"/>
      <w:pPr>
        <w:ind w:left="6567" w:hanging="370"/>
      </w:pPr>
    </w:lvl>
    <w:lvl w:ilvl="7">
      <w:numFmt w:val="bullet"/>
      <w:lvlText w:val="ï"/>
      <w:lvlJc w:val="left"/>
      <w:pPr>
        <w:ind w:left="7405" w:hanging="370"/>
      </w:pPr>
    </w:lvl>
    <w:lvl w:ilvl="8">
      <w:numFmt w:val="bullet"/>
      <w:lvlText w:val="ï"/>
      <w:lvlJc w:val="left"/>
      <w:pPr>
        <w:ind w:left="8243" w:hanging="370"/>
      </w:pPr>
    </w:lvl>
  </w:abstractNum>
  <w:abstractNum w:abstractNumId="1" w15:restartNumberingAfterBreak="0">
    <w:nsid w:val="01BA69F6"/>
    <w:multiLevelType w:val="hybridMultilevel"/>
    <w:tmpl w:val="99D282D4"/>
    <w:lvl w:ilvl="0" w:tplc="FFFFFFFF">
      <w:start w:val="1"/>
      <w:numFmt w:val="bullet"/>
      <w:lvlText w:val=""/>
      <w:lvlJc w:val="left"/>
      <w:pPr>
        <w:ind w:left="1080" w:hanging="360"/>
      </w:pPr>
      <w:rPr>
        <w:rFonts w:ascii="Symbol" w:hAnsi="Symbol" w:hint="default"/>
      </w:rPr>
    </w:lvl>
    <w:lvl w:ilvl="1" w:tplc="2000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4916B26"/>
    <w:multiLevelType w:val="hybridMultilevel"/>
    <w:tmpl w:val="45ECE8C4"/>
    <w:lvl w:ilvl="0" w:tplc="295400FC">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9867EC5"/>
    <w:multiLevelType w:val="hybridMultilevel"/>
    <w:tmpl w:val="BB344124"/>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4" w15:restartNumberingAfterBreak="0">
    <w:nsid w:val="0E0338B2"/>
    <w:multiLevelType w:val="hybridMultilevel"/>
    <w:tmpl w:val="854C52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EAD3AF1"/>
    <w:multiLevelType w:val="hybridMultilevel"/>
    <w:tmpl w:val="EE388CDC"/>
    <w:lvl w:ilvl="0" w:tplc="EE04BD76">
      <w:start w:val="4"/>
      <w:numFmt w:val="decimal"/>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6" w15:restartNumberingAfterBreak="0">
    <w:nsid w:val="109F643E"/>
    <w:multiLevelType w:val="hybridMultilevel"/>
    <w:tmpl w:val="A810E25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7" w15:restartNumberingAfterBreak="0">
    <w:nsid w:val="12E05540"/>
    <w:multiLevelType w:val="hybridMultilevel"/>
    <w:tmpl w:val="3154CD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307308C"/>
    <w:multiLevelType w:val="hybridMultilevel"/>
    <w:tmpl w:val="578C1D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36C48A3"/>
    <w:multiLevelType w:val="hybridMultilevel"/>
    <w:tmpl w:val="975064E2"/>
    <w:lvl w:ilvl="0" w:tplc="0409000F">
      <w:start w:val="1"/>
      <w:numFmt w:val="decimal"/>
      <w:lvlText w:val="%1."/>
      <w:lvlJc w:val="left"/>
      <w:pPr>
        <w:ind w:left="785"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0" w15:restartNumberingAfterBreak="0">
    <w:nsid w:val="143C03C5"/>
    <w:multiLevelType w:val="hybridMultilevel"/>
    <w:tmpl w:val="89CA89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526064B"/>
    <w:multiLevelType w:val="hybridMultilevel"/>
    <w:tmpl w:val="53204B3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2" w15:restartNumberingAfterBreak="0">
    <w:nsid w:val="163B014B"/>
    <w:multiLevelType w:val="hybridMultilevel"/>
    <w:tmpl w:val="9510F294"/>
    <w:lvl w:ilvl="0" w:tplc="7242BD5C">
      <w:start w:val="1"/>
      <w:numFmt w:val="decimal"/>
      <w:lvlText w:val="(%1)"/>
      <w:lvlJc w:val="right"/>
      <w:pPr>
        <w:ind w:left="1776" w:hanging="360"/>
      </w:pPr>
      <w:rPr>
        <w:rFonts w:hint="default"/>
      </w:r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13" w15:restartNumberingAfterBreak="0">
    <w:nsid w:val="1A1D1280"/>
    <w:multiLevelType w:val="hybridMultilevel"/>
    <w:tmpl w:val="801A09C0"/>
    <w:lvl w:ilvl="0" w:tplc="2000000F">
      <w:start w:val="1"/>
      <w:numFmt w:val="decimal"/>
      <w:lvlText w:val="%1."/>
      <w:lvlJc w:val="left"/>
      <w:pPr>
        <w:ind w:left="0" w:hanging="360"/>
      </w:pPr>
      <w:rPr>
        <w:rFonts w:hint="default"/>
      </w:rPr>
    </w:lvl>
    <w:lvl w:ilvl="1" w:tplc="20000019" w:tentative="1">
      <w:start w:val="1"/>
      <w:numFmt w:val="lowerLetter"/>
      <w:lvlText w:val="%2."/>
      <w:lvlJc w:val="left"/>
      <w:pPr>
        <w:ind w:left="720" w:hanging="360"/>
      </w:pPr>
    </w:lvl>
    <w:lvl w:ilvl="2" w:tplc="2000001B" w:tentative="1">
      <w:start w:val="1"/>
      <w:numFmt w:val="lowerRoman"/>
      <w:lvlText w:val="%3."/>
      <w:lvlJc w:val="right"/>
      <w:pPr>
        <w:ind w:left="1440" w:hanging="180"/>
      </w:pPr>
    </w:lvl>
    <w:lvl w:ilvl="3" w:tplc="2000000F" w:tentative="1">
      <w:start w:val="1"/>
      <w:numFmt w:val="decimal"/>
      <w:lvlText w:val="%4."/>
      <w:lvlJc w:val="left"/>
      <w:pPr>
        <w:ind w:left="2160" w:hanging="360"/>
      </w:pPr>
    </w:lvl>
    <w:lvl w:ilvl="4" w:tplc="20000019" w:tentative="1">
      <w:start w:val="1"/>
      <w:numFmt w:val="lowerLetter"/>
      <w:lvlText w:val="%5."/>
      <w:lvlJc w:val="left"/>
      <w:pPr>
        <w:ind w:left="2880" w:hanging="360"/>
      </w:pPr>
    </w:lvl>
    <w:lvl w:ilvl="5" w:tplc="2000001B" w:tentative="1">
      <w:start w:val="1"/>
      <w:numFmt w:val="lowerRoman"/>
      <w:lvlText w:val="%6."/>
      <w:lvlJc w:val="right"/>
      <w:pPr>
        <w:ind w:left="3600" w:hanging="180"/>
      </w:pPr>
    </w:lvl>
    <w:lvl w:ilvl="6" w:tplc="2000000F" w:tentative="1">
      <w:start w:val="1"/>
      <w:numFmt w:val="decimal"/>
      <w:lvlText w:val="%7."/>
      <w:lvlJc w:val="left"/>
      <w:pPr>
        <w:ind w:left="4320" w:hanging="360"/>
      </w:pPr>
    </w:lvl>
    <w:lvl w:ilvl="7" w:tplc="20000019" w:tentative="1">
      <w:start w:val="1"/>
      <w:numFmt w:val="lowerLetter"/>
      <w:lvlText w:val="%8."/>
      <w:lvlJc w:val="left"/>
      <w:pPr>
        <w:ind w:left="5040" w:hanging="360"/>
      </w:pPr>
    </w:lvl>
    <w:lvl w:ilvl="8" w:tplc="2000001B" w:tentative="1">
      <w:start w:val="1"/>
      <w:numFmt w:val="lowerRoman"/>
      <w:lvlText w:val="%9."/>
      <w:lvlJc w:val="right"/>
      <w:pPr>
        <w:ind w:left="5760" w:hanging="180"/>
      </w:pPr>
    </w:lvl>
  </w:abstractNum>
  <w:abstractNum w:abstractNumId="14" w15:restartNumberingAfterBreak="0">
    <w:nsid w:val="1AC774F5"/>
    <w:multiLevelType w:val="hybridMultilevel"/>
    <w:tmpl w:val="3C26F2D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1DEF030F"/>
    <w:multiLevelType w:val="hybridMultilevel"/>
    <w:tmpl w:val="35C07718"/>
    <w:lvl w:ilvl="0" w:tplc="17D00FE6">
      <w:start w:val="1"/>
      <w:numFmt w:val="lowerLetter"/>
      <w:lvlText w:val="(%1)"/>
      <w:lvlJc w:val="left"/>
      <w:pPr>
        <w:ind w:left="1068" w:hanging="360"/>
      </w:pPr>
      <w:rPr>
        <w:rFonts w:hint="default"/>
        <w:b/>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6" w15:restartNumberingAfterBreak="0">
    <w:nsid w:val="1E167AAA"/>
    <w:multiLevelType w:val="hybridMultilevel"/>
    <w:tmpl w:val="A89E226A"/>
    <w:lvl w:ilvl="0" w:tplc="47307C40">
      <w:start w:val="1"/>
      <w:numFmt w:val="lowerLetter"/>
      <w:lvlText w:val="%1."/>
      <w:lvlJc w:val="left"/>
      <w:pPr>
        <w:ind w:left="2160" w:hanging="360"/>
      </w:pPr>
      <w:rPr>
        <w:rFonts w:ascii="Times New Roman" w:hAnsi="Times New Roman" w:cs="Times New Roman" w:hint="default"/>
        <w:b w:val="0"/>
        <w:bCs w:val="0"/>
        <w:i w:val="0"/>
        <w:iCs w:val="0"/>
        <w:spacing w:val="-1"/>
        <w:w w:val="100"/>
        <w:sz w:val="24"/>
        <w:szCs w:val="24"/>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259D325B"/>
    <w:multiLevelType w:val="hybridMultilevel"/>
    <w:tmpl w:val="2FB6BEF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8" w15:restartNumberingAfterBreak="0">
    <w:nsid w:val="28E7726F"/>
    <w:multiLevelType w:val="hybridMultilevel"/>
    <w:tmpl w:val="C94055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AD3101D"/>
    <w:multiLevelType w:val="hybridMultilevel"/>
    <w:tmpl w:val="62DCFAE2"/>
    <w:lvl w:ilvl="0" w:tplc="4B16DD02">
      <w:start w:val="1"/>
      <w:numFmt w:val="decimal"/>
      <w:lvlText w:val="%1."/>
      <w:lvlJc w:val="left"/>
      <w:pPr>
        <w:ind w:left="1080" w:hanging="360"/>
      </w:pPr>
      <w:rPr>
        <w:rFonts w:ascii="Arial" w:eastAsiaTheme="minorHAnsi" w:hAnsi="Arial" w:cs="Arial"/>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0" w15:restartNumberingAfterBreak="0">
    <w:nsid w:val="2DA558F2"/>
    <w:multiLevelType w:val="hybridMultilevel"/>
    <w:tmpl w:val="16F6479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EA06DFD"/>
    <w:multiLevelType w:val="hybridMultilevel"/>
    <w:tmpl w:val="D47AE13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EB45B8F"/>
    <w:multiLevelType w:val="hybridMultilevel"/>
    <w:tmpl w:val="F32228D2"/>
    <w:lvl w:ilvl="0" w:tplc="EC9A7E9E">
      <w:start w:val="1"/>
      <w:numFmt w:val="decimal"/>
      <w:lvlText w:val="%1."/>
      <w:lvlJc w:val="left"/>
      <w:pPr>
        <w:ind w:left="1096" w:hanging="360"/>
      </w:pPr>
      <w:rPr>
        <w:rFonts w:hint="default"/>
      </w:rPr>
    </w:lvl>
    <w:lvl w:ilvl="1" w:tplc="500A0019" w:tentative="1">
      <w:start w:val="1"/>
      <w:numFmt w:val="lowerLetter"/>
      <w:lvlText w:val="%2."/>
      <w:lvlJc w:val="left"/>
      <w:pPr>
        <w:ind w:left="1816" w:hanging="360"/>
      </w:pPr>
    </w:lvl>
    <w:lvl w:ilvl="2" w:tplc="500A001B" w:tentative="1">
      <w:start w:val="1"/>
      <w:numFmt w:val="lowerRoman"/>
      <w:lvlText w:val="%3."/>
      <w:lvlJc w:val="right"/>
      <w:pPr>
        <w:ind w:left="2536" w:hanging="180"/>
      </w:pPr>
    </w:lvl>
    <w:lvl w:ilvl="3" w:tplc="500A000F" w:tentative="1">
      <w:start w:val="1"/>
      <w:numFmt w:val="decimal"/>
      <w:lvlText w:val="%4."/>
      <w:lvlJc w:val="left"/>
      <w:pPr>
        <w:ind w:left="3256" w:hanging="360"/>
      </w:pPr>
    </w:lvl>
    <w:lvl w:ilvl="4" w:tplc="500A0019" w:tentative="1">
      <w:start w:val="1"/>
      <w:numFmt w:val="lowerLetter"/>
      <w:lvlText w:val="%5."/>
      <w:lvlJc w:val="left"/>
      <w:pPr>
        <w:ind w:left="3976" w:hanging="360"/>
      </w:pPr>
    </w:lvl>
    <w:lvl w:ilvl="5" w:tplc="500A001B" w:tentative="1">
      <w:start w:val="1"/>
      <w:numFmt w:val="lowerRoman"/>
      <w:lvlText w:val="%6."/>
      <w:lvlJc w:val="right"/>
      <w:pPr>
        <w:ind w:left="4696" w:hanging="180"/>
      </w:pPr>
    </w:lvl>
    <w:lvl w:ilvl="6" w:tplc="500A000F" w:tentative="1">
      <w:start w:val="1"/>
      <w:numFmt w:val="decimal"/>
      <w:lvlText w:val="%7."/>
      <w:lvlJc w:val="left"/>
      <w:pPr>
        <w:ind w:left="5416" w:hanging="360"/>
      </w:pPr>
    </w:lvl>
    <w:lvl w:ilvl="7" w:tplc="500A0019" w:tentative="1">
      <w:start w:val="1"/>
      <w:numFmt w:val="lowerLetter"/>
      <w:lvlText w:val="%8."/>
      <w:lvlJc w:val="left"/>
      <w:pPr>
        <w:ind w:left="6136" w:hanging="360"/>
      </w:pPr>
    </w:lvl>
    <w:lvl w:ilvl="8" w:tplc="500A001B" w:tentative="1">
      <w:start w:val="1"/>
      <w:numFmt w:val="lowerRoman"/>
      <w:lvlText w:val="%9."/>
      <w:lvlJc w:val="right"/>
      <w:pPr>
        <w:ind w:left="6856" w:hanging="180"/>
      </w:pPr>
    </w:lvl>
  </w:abstractNum>
  <w:abstractNum w:abstractNumId="23" w15:restartNumberingAfterBreak="0">
    <w:nsid w:val="2FDA6A53"/>
    <w:multiLevelType w:val="hybridMultilevel"/>
    <w:tmpl w:val="564C3D36"/>
    <w:lvl w:ilvl="0" w:tplc="F8AC8810">
      <w:start w:val="1"/>
      <w:numFmt w:val="lowerLetter"/>
      <w:lvlText w:val="%1."/>
      <w:lvlJc w:val="left"/>
      <w:pPr>
        <w:ind w:left="1068" w:hanging="360"/>
      </w:pPr>
      <w:rPr>
        <w:rFonts w:hint="default"/>
      </w:rPr>
    </w:lvl>
    <w:lvl w:ilvl="1" w:tplc="20000019">
      <w:start w:val="1"/>
      <w:numFmt w:val="lowerLetter"/>
      <w:lvlText w:val="%2."/>
      <w:lvlJc w:val="left"/>
      <w:pPr>
        <w:ind w:left="1788" w:hanging="360"/>
      </w:pPr>
    </w:lvl>
    <w:lvl w:ilvl="2" w:tplc="2000001B" w:tentative="1">
      <w:start w:val="1"/>
      <w:numFmt w:val="lowerRoman"/>
      <w:lvlText w:val="%3."/>
      <w:lvlJc w:val="right"/>
      <w:pPr>
        <w:ind w:left="2508" w:hanging="180"/>
      </w:pPr>
    </w:lvl>
    <w:lvl w:ilvl="3" w:tplc="2000000F" w:tentative="1">
      <w:start w:val="1"/>
      <w:numFmt w:val="decimal"/>
      <w:lvlText w:val="%4."/>
      <w:lvlJc w:val="left"/>
      <w:pPr>
        <w:ind w:left="3228" w:hanging="360"/>
      </w:pPr>
    </w:lvl>
    <w:lvl w:ilvl="4" w:tplc="20000019" w:tentative="1">
      <w:start w:val="1"/>
      <w:numFmt w:val="lowerLetter"/>
      <w:lvlText w:val="%5."/>
      <w:lvlJc w:val="left"/>
      <w:pPr>
        <w:ind w:left="3948" w:hanging="360"/>
      </w:pPr>
    </w:lvl>
    <w:lvl w:ilvl="5" w:tplc="2000001B" w:tentative="1">
      <w:start w:val="1"/>
      <w:numFmt w:val="lowerRoman"/>
      <w:lvlText w:val="%6."/>
      <w:lvlJc w:val="right"/>
      <w:pPr>
        <w:ind w:left="4668" w:hanging="180"/>
      </w:pPr>
    </w:lvl>
    <w:lvl w:ilvl="6" w:tplc="2000000F" w:tentative="1">
      <w:start w:val="1"/>
      <w:numFmt w:val="decimal"/>
      <w:lvlText w:val="%7."/>
      <w:lvlJc w:val="left"/>
      <w:pPr>
        <w:ind w:left="5388" w:hanging="360"/>
      </w:pPr>
    </w:lvl>
    <w:lvl w:ilvl="7" w:tplc="20000019" w:tentative="1">
      <w:start w:val="1"/>
      <w:numFmt w:val="lowerLetter"/>
      <w:lvlText w:val="%8."/>
      <w:lvlJc w:val="left"/>
      <w:pPr>
        <w:ind w:left="6108" w:hanging="360"/>
      </w:pPr>
    </w:lvl>
    <w:lvl w:ilvl="8" w:tplc="2000001B" w:tentative="1">
      <w:start w:val="1"/>
      <w:numFmt w:val="lowerRoman"/>
      <w:lvlText w:val="%9."/>
      <w:lvlJc w:val="right"/>
      <w:pPr>
        <w:ind w:left="6828" w:hanging="180"/>
      </w:pPr>
    </w:lvl>
  </w:abstractNum>
  <w:abstractNum w:abstractNumId="24" w15:restartNumberingAfterBreak="0">
    <w:nsid w:val="2FFC1290"/>
    <w:multiLevelType w:val="hybridMultilevel"/>
    <w:tmpl w:val="CC322758"/>
    <w:lvl w:ilvl="0" w:tplc="320EAE30">
      <w:start w:val="1"/>
      <w:numFmt w:val="decimal"/>
      <w:lvlText w:val="%1."/>
      <w:lvlJc w:val="left"/>
      <w:pPr>
        <w:ind w:left="720" w:hanging="360"/>
      </w:pPr>
      <w:rPr>
        <w:rFonts w:ascii="Arial" w:hAnsi="Arial" w:cs="Arial" w:hint="default"/>
        <w:snapToGrid/>
        <w:spacing w:val="-4"/>
        <w:sz w:val="24"/>
        <w:szCs w:val="23"/>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63F5A85"/>
    <w:multiLevelType w:val="hybridMultilevel"/>
    <w:tmpl w:val="E6B2EE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AC96C21"/>
    <w:multiLevelType w:val="hybridMultilevel"/>
    <w:tmpl w:val="81644F16"/>
    <w:lvl w:ilvl="0" w:tplc="873ED07A">
      <w:start w:val="9"/>
      <w:numFmt w:val="lowerLetter"/>
      <w:lvlText w:val="%1."/>
      <w:lvlJc w:val="left"/>
      <w:pPr>
        <w:ind w:left="1068" w:hanging="360"/>
      </w:pPr>
      <w:rPr>
        <w:rFonts w:hint="default"/>
      </w:rPr>
    </w:lvl>
    <w:lvl w:ilvl="1" w:tplc="20000019" w:tentative="1">
      <w:start w:val="1"/>
      <w:numFmt w:val="lowerLetter"/>
      <w:lvlText w:val="%2."/>
      <w:lvlJc w:val="left"/>
      <w:pPr>
        <w:ind w:left="1788" w:hanging="360"/>
      </w:pPr>
    </w:lvl>
    <w:lvl w:ilvl="2" w:tplc="2000001B" w:tentative="1">
      <w:start w:val="1"/>
      <w:numFmt w:val="lowerRoman"/>
      <w:lvlText w:val="%3."/>
      <w:lvlJc w:val="right"/>
      <w:pPr>
        <w:ind w:left="2508" w:hanging="180"/>
      </w:pPr>
    </w:lvl>
    <w:lvl w:ilvl="3" w:tplc="2000000F" w:tentative="1">
      <w:start w:val="1"/>
      <w:numFmt w:val="decimal"/>
      <w:lvlText w:val="%4."/>
      <w:lvlJc w:val="left"/>
      <w:pPr>
        <w:ind w:left="3228" w:hanging="360"/>
      </w:pPr>
    </w:lvl>
    <w:lvl w:ilvl="4" w:tplc="20000019" w:tentative="1">
      <w:start w:val="1"/>
      <w:numFmt w:val="lowerLetter"/>
      <w:lvlText w:val="%5."/>
      <w:lvlJc w:val="left"/>
      <w:pPr>
        <w:ind w:left="3948" w:hanging="360"/>
      </w:pPr>
    </w:lvl>
    <w:lvl w:ilvl="5" w:tplc="2000001B" w:tentative="1">
      <w:start w:val="1"/>
      <w:numFmt w:val="lowerRoman"/>
      <w:lvlText w:val="%6."/>
      <w:lvlJc w:val="right"/>
      <w:pPr>
        <w:ind w:left="4668" w:hanging="180"/>
      </w:pPr>
    </w:lvl>
    <w:lvl w:ilvl="6" w:tplc="2000000F" w:tentative="1">
      <w:start w:val="1"/>
      <w:numFmt w:val="decimal"/>
      <w:lvlText w:val="%7."/>
      <w:lvlJc w:val="left"/>
      <w:pPr>
        <w:ind w:left="5388" w:hanging="360"/>
      </w:pPr>
    </w:lvl>
    <w:lvl w:ilvl="7" w:tplc="20000019" w:tentative="1">
      <w:start w:val="1"/>
      <w:numFmt w:val="lowerLetter"/>
      <w:lvlText w:val="%8."/>
      <w:lvlJc w:val="left"/>
      <w:pPr>
        <w:ind w:left="6108" w:hanging="360"/>
      </w:pPr>
    </w:lvl>
    <w:lvl w:ilvl="8" w:tplc="2000001B" w:tentative="1">
      <w:start w:val="1"/>
      <w:numFmt w:val="lowerRoman"/>
      <w:lvlText w:val="%9."/>
      <w:lvlJc w:val="right"/>
      <w:pPr>
        <w:ind w:left="6828" w:hanging="180"/>
      </w:pPr>
    </w:lvl>
  </w:abstractNum>
  <w:abstractNum w:abstractNumId="27" w15:restartNumberingAfterBreak="0">
    <w:nsid w:val="45C726DB"/>
    <w:multiLevelType w:val="hybridMultilevel"/>
    <w:tmpl w:val="8BB2B7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46A03422"/>
    <w:multiLevelType w:val="hybridMultilevel"/>
    <w:tmpl w:val="78D4F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8A7CAC"/>
    <w:multiLevelType w:val="hybridMultilevel"/>
    <w:tmpl w:val="E64EBA5C"/>
    <w:lvl w:ilvl="0" w:tplc="FFFFFFFF">
      <w:start w:val="1"/>
      <w:numFmt w:val="lowerLetter"/>
      <w:lvlText w:val="%1."/>
      <w:lvlJc w:val="left"/>
      <w:pPr>
        <w:ind w:left="1068" w:hanging="360"/>
      </w:pPr>
      <w:rPr>
        <w:rFonts w:ascii="Arial" w:hAnsi="Arial" w:cs="Arial" w:hint="default"/>
        <w:b w:val="0"/>
        <w:bCs w:val="0"/>
        <w:i w:val="0"/>
        <w:iCs w:val="0"/>
        <w:color w:val="0F0F0F"/>
        <w:spacing w:val="-1"/>
        <w:w w:val="91"/>
        <w:sz w:val="24"/>
        <w:szCs w:val="22"/>
      </w:rPr>
    </w:lvl>
    <w:lvl w:ilvl="1" w:tplc="FFFFFFFF" w:tentative="1">
      <w:start w:val="1"/>
      <w:numFmt w:val="lowerLetter"/>
      <w:lvlText w:val="%2."/>
      <w:lvlJc w:val="left"/>
      <w:pPr>
        <w:ind w:left="2145" w:hanging="360"/>
      </w:pPr>
    </w:lvl>
    <w:lvl w:ilvl="2" w:tplc="FFFFFFFF" w:tentative="1">
      <w:start w:val="1"/>
      <w:numFmt w:val="lowerRoman"/>
      <w:lvlText w:val="%3."/>
      <w:lvlJc w:val="right"/>
      <w:pPr>
        <w:ind w:left="2865" w:hanging="180"/>
      </w:pPr>
    </w:lvl>
    <w:lvl w:ilvl="3" w:tplc="FFFFFFFF" w:tentative="1">
      <w:start w:val="1"/>
      <w:numFmt w:val="decimal"/>
      <w:lvlText w:val="%4."/>
      <w:lvlJc w:val="left"/>
      <w:pPr>
        <w:ind w:left="3585" w:hanging="360"/>
      </w:pPr>
    </w:lvl>
    <w:lvl w:ilvl="4" w:tplc="FFFFFFFF" w:tentative="1">
      <w:start w:val="1"/>
      <w:numFmt w:val="lowerLetter"/>
      <w:lvlText w:val="%5."/>
      <w:lvlJc w:val="left"/>
      <w:pPr>
        <w:ind w:left="4305" w:hanging="360"/>
      </w:pPr>
    </w:lvl>
    <w:lvl w:ilvl="5" w:tplc="FFFFFFFF" w:tentative="1">
      <w:start w:val="1"/>
      <w:numFmt w:val="lowerRoman"/>
      <w:lvlText w:val="%6."/>
      <w:lvlJc w:val="right"/>
      <w:pPr>
        <w:ind w:left="5025" w:hanging="180"/>
      </w:pPr>
    </w:lvl>
    <w:lvl w:ilvl="6" w:tplc="FFFFFFFF" w:tentative="1">
      <w:start w:val="1"/>
      <w:numFmt w:val="decimal"/>
      <w:lvlText w:val="%7."/>
      <w:lvlJc w:val="left"/>
      <w:pPr>
        <w:ind w:left="5745" w:hanging="360"/>
      </w:pPr>
    </w:lvl>
    <w:lvl w:ilvl="7" w:tplc="FFFFFFFF" w:tentative="1">
      <w:start w:val="1"/>
      <w:numFmt w:val="lowerLetter"/>
      <w:lvlText w:val="%8."/>
      <w:lvlJc w:val="left"/>
      <w:pPr>
        <w:ind w:left="6465" w:hanging="360"/>
      </w:pPr>
    </w:lvl>
    <w:lvl w:ilvl="8" w:tplc="FFFFFFFF" w:tentative="1">
      <w:start w:val="1"/>
      <w:numFmt w:val="lowerRoman"/>
      <w:lvlText w:val="%9."/>
      <w:lvlJc w:val="right"/>
      <w:pPr>
        <w:ind w:left="7185" w:hanging="180"/>
      </w:pPr>
    </w:lvl>
  </w:abstractNum>
  <w:abstractNum w:abstractNumId="30" w15:restartNumberingAfterBreak="0">
    <w:nsid w:val="54A15CA4"/>
    <w:multiLevelType w:val="hybridMultilevel"/>
    <w:tmpl w:val="B726B92A"/>
    <w:lvl w:ilvl="0" w:tplc="06DEB88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FF2231D"/>
    <w:multiLevelType w:val="hybridMultilevel"/>
    <w:tmpl w:val="86CCB7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01B466C"/>
    <w:multiLevelType w:val="hybridMultilevel"/>
    <w:tmpl w:val="D714CE32"/>
    <w:lvl w:ilvl="0" w:tplc="3DB837E0">
      <w:start w:val="1"/>
      <w:numFmt w:val="decimal"/>
      <w:lvlText w:val="(%1)"/>
      <w:lvlJc w:val="left"/>
      <w:pPr>
        <w:ind w:left="1065" w:hanging="360"/>
      </w:pPr>
    </w:lvl>
    <w:lvl w:ilvl="1" w:tplc="20000019">
      <w:start w:val="1"/>
      <w:numFmt w:val="lowerLetter"/>
      <w:lvlText w:val="%2."/>
      <w:lvlJc w:val="left"/>
      <w:pPr>
        <w:ind w:left="1785" w:hanging="360"/>
      </w:pPr>
    </w:lvl>
    <w:lvl w:ilvl="2" w:tplc="2000001B">
      <w:start w:val="1"/>
      <w:numFmt w:val="lowerRoman"/>
      <w:lvlText w:val="%3."/>
      <w:lvlJc w:val="right"/>
      <w:pPr>
        <w:ind w:left="2505" w:hanging="180"/>
      </w:pPr>
    </w:lvl>
    <w:lvl w:ilvl="3" w:tplc="2000000F">
      <w:start w:val="1"/>
      <w:numFmt w:val="decimal"/>
      <w:lvlText w:val="%4."/>
      <w:lvlJc w:val="left"/>
      <w:pPr>
        <w:ind w:left="3225" w:hanging="360"/>
      </w:pPr>
    </w:lvl>
    <w:lvl w:ilvl="4" w:tplc="20000019">
      <w:start w:val="1"/>
      <w:numFmt w:val="lowerLetter"/>
      <w:lvlText w:val="%5."/>
      <w:lvlJc w:val="left"/>
      <w:pPr>
        <w:ind w:left="3945" w:hanging="360"/>
      </w:pPr>
    </w:lvl>
    <w:lvl w:ilvl="5" w:tplc="2000001B">
      <w:start w:val="1"/>
      <w:numFmt w:val="lowerRoman"/>
      <w:lvlText w:val="%6."/>
      <w:lvlJc w:val="right"/>
      <w:pPr>
        <w:ind w:left="4665" w:hanging="180"/>
      </w:pPr>
    </w:lvl>
    <w:lvl w:ilvl="6" w:tplc="2000000F">
      <w:start w:val="1"/>
      <w:numFmt w:val="decimal"/>
      <w:lvlText w:val="%7."/>
      <w:lvlJc w:val="left"/>
      <w:pPr>
        <w:ind w:left="5385" w:hanging="360"/>
      </w:pPr>
    </w:lvl>
    <w:lvl w:ilvl="7" w:tplc="20000019">
      <w:start w:val="1"/>
      <w:numFmt w:val="lowerLetter"/>
      <w:lvlText w:val="%8."/>
      <w:lvlJc w:val="left"/>
      <w:pPr>
        <w:ind w:left="6105" w:hanging="360"/>
      </w:pPr>
    </w:lvl>
    <w:lvl w:ilvl="8" w:tplc="2000001B">
      <w:start w:val="1"/>
      <w:numFmt w:val="lowerRoman"/>
      <w:lvlText w:val="%9."/>
      <w:lvlJc w:val="right"/>
      <w:pPr>
        <w:ind w:left="6825" w:hanging="180"/>
      </w:pPr>
    </w:lvl>
  </w:abstractNum>
  <w:abstractNum w:abstractNumId="33" w15:restartNumberingAfterBreak="0">
    <w:nsid w:val="63EE7696"/>
    <w:multiLevelType w:val="hybridMultilevel"/>
    <w:tmpl w:val="E64EBA5C"/>
    <w:lvl w:ilvl="0" w:tplc="D0AA98D4">
      <w:start w:val="1"/>
      <w:numFmt w:val="lowerLetter"/>
      <w:lvlText w:val="%1."/>
      <w:lvlJc w:val="left"/>
      <w:pPr>
        <w:ind w:left="1068" w:hanging="360"/>
      </w:pPr>
      <w:rPr>
        <w:rFonts w:ascii="Arial" w:hAnsi="Arial" w:cs="Arial" w:hint="default"/>
        <w:b w:val="0"/>
        <w:bCs w:val="0"/>
        <w:i w:val="0"/>
        <w:iCs w:val="0"/>
        <w:color w:val="0F0F0F"/>
        <w:spacing w:val="-1"/>
        <w:w w:val="91"/>
        <w:sz w:val="24"/>
        <w:szCs w:val="22"/>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34" w15:restartNumberingAfterBreak="0">
    <w:nsid w:val="68D57AF6"/>
    <w:multiLevelType w:val="hybridMultilevel"/>
    <w:tmpl w:val="54B62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8658FF"/>
    <w:multiLevelType w:val="hybridMultilevel"/>
    <w:tmpl w:val="630AE5F0"/>
    <w:lvl w:ilvl="0" w:tplc="695EBB9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6" w15:restartNumberingAfterBreak="0">
    <w:nsid w:val="7328266A"/>
    <w:multiLevelType w:val="hybridMultilevel"/>
    <w:tmpl w:val="BB344124"/>
    <w:lvl w:ilvl="0" w:tplc="20000017">
      <w:start w:val="1"/>
      <w:numFmt w:val="lowerLetter"/>
      <w:lvlText w:val="%1)"/>
      <w:lvlJc w:val="left"/>
      <w:pPr>
        <w:ind w:left="1068" w:hanging="360"/>
      </w:pPr>
    </w:lvl>
    <w:lvl w:ilvl="1" w:tplc="20000019" w:tentative="1">
      <w:start w:val="1"/>
      <w:numFmt w:val="lowerLetter"/>
      <w:lvlText w:val="%2."/>
      <w:lvlJc w:val="left"/>
      <w:pPr>
        <w:ind w:left="1788" w:hanging="360"/>
      </w:pPr>
    </w:lvl>
    <w:lvl w:ilvl="2" w:tplc="2000001B" w:tentative="1">
      <w:start w:val="1"/>
      <w:numFmt w:val="lowerRoman"/>
      <w:lvlText w:val="%3."/>
      <w:lvlJc w:val="right"/>
      <w:pPr>
        <w:ind w:left="2508" w:hanging="180"/>
      </w:pPr>
    </w:lvl>
    <w:lvl w:ilvl="3" w:tplc="2000000F" w:tentative="1">
      <w:start w:val="1"/>
      <w:numFmt w:val="decimal"/>
      <w:lvlText w:val="%4."/>
      <w:lvlJc w:val="left"/>
      <w:pPr>
        <w:ind w:left="3228" w:hanging="360"/>
      </w:pPr>
    </w:lvl>
    <w:lvl w:ilvl="4" w:tplc="20000019" w:tentative="1">
      <w:start w:val="1"/>
      <w:numFmt w:val="lowerLetter"/>
      <w:lvlText w:val="%5."/>
      <w:lvlJc w:val="left"/>
      <w:pPr>
        <w:ind w:left="3948" w:hanging="360"/>
      </w:pPr>
    </w:lvl>
    <w:lvl w:ilvl="5" w:tplc="2000001B" w:tentative="1">
      <w:start w:val="1"/>
      <w:numFmt w:val="lowerRoman"/>
      <w:lvlText w:val="%6."/>
      <w:lvlJc w:val="right"/>
      <w:pPr>
        <w:ind w:left="4668" w:hanging="180"/>
      </w:pPr>
    </w:lvl>
    <w:lvl w:ilvl="6" w:tplc="2000000F" w:tentative="1">
      <w:start w:val="1"/>
      <w:numFmt w:val="decimal"/>
      <w:lvlText w:val="%7."/>
      <w:lvlJc w:val="left"/>
      <w:pPr>
        <w:ind w:left="5388" w:hanging="360"/>
      </w:pPr>
    </w:lvl>
    <w:lvl w:ilvl="7" w:tplc="20000019" w:tentative="1">
      <w:start w:val="1"/>
      <w:numFmt w:val="lowerLetter"/>
      <w:lvlText w:val="%8."/>
      <w:lvlJc w:val="left"/>
      <w:pPr>
        <w:ind w:left="6108" w:hanging="360"/>
      </w:pPr>
    </w:lvl>
    <w:lvl w:ilvl="8" w:tplc="2000001B" w:tentative="1">
      <w:start w:val="1"/>
      <w:numFmt w:val="lowerRoman"/>
      <w:lvlText w:val="%9."/>
      <w:lvlJc w:val="right"/>
      <w:pPr>
        <w:ind w:left="6828" w:hanging="180"/>
      </w:pPr>
    </w:lvl>
  </w:abstractNum>
  <w:abstractNum w:abstractNumId="37" w15:restartNumberingAfterBreak="0">
    <w:nsid w:val="7D9C1930"/>
    <w:multiLevelType w:val="hybridMultilevel"/>
    <w:tmpl w:val="EB76D298"/>
    <w:lvl w:ilvl="0" w:tplc="0E309BB2">
      <w:start w:val="1"/>
      <w:numFmt w:val="lowerLetter"/>
      <w:lvlText w:val="%1."/>
      <w:lvlJc w:val="left"/>
      <w:pPr>
        <w:ind w:left="720" w:hanging="360"/>
      </w:pPr>
      <w:rPr>
        <w:rFonts w:ascii="Times New Roman" w:hAnsi="Times New Roman" w:cs="Arial" w:hint="default"/>
        <w:b w:val="0"/>
        <w:bCs w:val="0"/>
        <w:i w:val="0"/>
        <w:iCs w:val="0"/>
        <w:color w:val="0F0F0F"/>
        <w:spacing w:val="0"/>
        <w:w w:val="100"/>
        <w:position w:val="0"/>
        <w:sz w:val="24"/>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0927650">
    <w:abstractNumId w:val="6"/>
  </w:num>
  <w:num w:numId="2" w16cid:durableId="951132969">
    <w:abstractNumId w:val="17"/>
  </w:num>
  <w:num w:numId="3" w16cid:durableId="536624130">
    <w:abstractNumId w:val="11"/>
  </w:num>
  <w:num w:numId="4" w16cid:durableId="63931300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27368088">
    <w:abstractNumId w:val="2"/>
  </w:num>
  <w:num w:numId="6" w16cid:durableId="1118716602">
    <w:abstractNumId w:val="9"/>
  </w:num>
  <w:num w:numId="7" w16cid:durableId="413284744">
    <w:abstractNumId w:val="28"/>
  </w:num>
  <w:num w:numId="8" w16cid:durableId="532619430">
    <w:abstractNumId w:val="16"/>
  </w:num>
  <w:num w:numId="9" w16cid:durableId="1914393128">
    <w:abstractNumId w:val="27"/>
  </w:num>
  <w:num w:numId="10" w16cid:durableId="789981881">
    <w:abstractNumId w:val="15"/>
  </w:num>
  <w:num w:numId="11" w16cid:durableId="741298929">
    <w:abstractNumId w:val="23"/>
  </w:num>
  <w:num w:numId="12" w16cid:durableId="706372104">
    <w:abstractNumId w:val="26"/>
  </w:num>
  <w:num w:numId="13" w16cid:durableId="436026508">
    <w:abstractNumId w:val="19"/>
  </w:num>
  <w:num w:numId="14" w16cid:durableId="2050453589">
    <w:abstractNumId w:val="35"/>
  </w:num>
  <w:num w:numId="15" w16cid:durableId="922683184">
    <w:abstractNumId w:val="5"/>
  </w:num>
  <w:num w:numId="16" w16cid:durableId="2032411786">
    <w:abstractNumId w:val="24"/>
  </w:num>
  <w:num w:numId="17" w16cid:durableId="150602493">
    <w:abstractNumId w:val="7"/>
  </w:num>
  <w:num w:numId="18" w16cid:durableId="1422529954">
    <w:abstractNumId w:val="36"/>
  </w:num>
  <w:num w:numId="19" w16cid:durableId="555505157">
    <w:abstractNumId w:val="8"/>
  </w:num>
  <w:num w:numId="20" w16cid:durableId="1437363595">
    <w:abstractNumId w:val="0"/>
  </w:num>
  <w:num w:numId="21" w16cid:durableId="921911975">
    <w:abstractNumId w:val="12"/>
  </w:num>
  <w:num w:numId="22" w16cid:durableId="1480338594">
    <w:abstractNumId w:val="13"/>
  </w:num>
  <w:num w:numId="23" w16cid:durableId="148526733">
    <w:abstractNumId w:val="14"/>
  </w:num>
  <w:num w:numId="24" w16cid:durableId="535168155">
    <w:abstractNumId w:val="4"/>
  </w:num>
  <w:num w:numId="25" w16cid:durableId="1849370598">
    <w:abstractNumId w:val="20"/>
  </w:num>
  <w:num w:numId="26" w16cid:durableId="1734966689">
    <w:abstractNumId w:val="1"/>
  </w:num>
  <w:num w:numId="27" w16cid:durableId="1795100444">
    <w:abstractNumId w:val="21"/>
  </w:num>
  <w:num w:numId="28" w16cid:durableId="1342733585">
    <w:abstractNumId w:val="25"/>
  </w:num>
  <w:num w:numId="29" w16cid:durableId="1147479077">
    <w:abstractNumId w:val="10"/>
  </w:num>
  <w:num w:numId="30" w16cid:durableId="1417633243">
    <w:abstractNumId w:val="31"/>
  </w:num>
  <w:num w:numId="31" w16cid:durableId="1753622619">
    <w:abstractNumId w:val="18"/>
  </w:num>
  <w:num w:numId="32" w16cid:durableId="665747383">
    <w:abstractNumId w:val="3"/>
  </w:num>
  <w:num w:numId="33" w16cid:durableId="1833566511">
    <w:abstractNumId w:val="33"/>
  </w:num>
  <w:num w:numId="34" w16cid:durableId="467432681">
    <w:abstractNumId w:val="29"/>
  </w:num>
  <w:num w:numId="35" w16cid:durableId="1675298944">
    <w:abstractNumId w:val="22"/>
  </w:num>
  <w:num w:numId="36" w16cid:durableId="1883050474">
    <w:abstractNumId w:val="34"/>
  </w:num>
  <w:num w:numId="37" w16cid:durableId="884606048">
    <w:abstractNumId w:val="30"/>
  </w:num>
  <w:num w:numId="38" w16cid:durableId="53958727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mirrorMargins/>
  <w:proofState w:spelling="clean" w:grammar="clean"/>
  <w:defaultTabStop w:val="720"/>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892"/>
    <w:rsid w:val="00001178"/>
    <w:rsid w:val="000022F6"/>
    <w:rsid w:val="00003F91"/>
    <w:rsid w:val="00004BA5"/>
    <w:rsid w:val="00005B48"/>
    <w:rsid w:val="00005BE0"/>
    <w:rsid w:val="00006360"/>
    <w:rsid w:val="00017643"/>
    <w:rsid w:val="00022249"/>
    <w:rsid w:val="000348B4"/>
    <w:rsid w:val="00053386"/>
    <w:rsid w:val="00073AD9"/>
    <w:rsid w:val="0007588A"/>
    <w:rsid w:val="00080310"/>
    <w:rsid w:val="00083B29"/>
    <w:rsid w:val="00084416"/>
    <w:rsid w:val="000874F7"/>
    <w:rsid w:val="0009087F"/>
    <w:rsid w:val="00095001"/>
    <w:rsid w:val="000A010B"/>
    <w:rsid w:val="000A35D8"/>
    <w:rsid w:val="000C2540"/>
    <w:rsid w:val="000C5754"/>
    <w:rsid w:val="000C7D0B"/>
    <w:rsid w:val="000E48C6"/>
    <w:rsid w:val="000F21F0"/>
    <w:rsid w:val="000F4ACE"/>
    <w:rsid w:val="000F79EC"/>
    <w:rsid w:val="0010042F"/>
    <w:rsid w:val="00100D33"/>
    <w:rsid w:val="001034F2"/>
    <w:rsid w:val="001253CC"/>
    <w:rsid w:val="00127322"/>
    <w:rsid w:val="0013350B"/>
    <w:rsid w:val="001354AB"/>
    <w:rsid w:val="00137B11"/>
    <w:rsid w:val="00147082"/>
    <w:rsid w:val="00154449"/>
    <w:rsid w:val="001607BC"/>
    <w:rsid w:val="00160CA6"/>
    <w:rsid w:val="00164A56"/>
    <w:rsid w:val="00165571"/>
    <w:rsid w:val="00184B17"/>
    <w:rsid w:val="001875BD"/>
    <w:rsid w:val="00194347"/>
    <w:rsid w:val="001A15DF"/>
    <w:rsid w:val="001B508E"/>
    <w:rsid w:val="001B5ACC"/>
    <w:rsid w:val="001B6EF8"/>
    <w:rsid w:val="001B7187"/>
    <w:rsid w:val="001B7551"/>
    <w:rsid w:val="001B79D9"/>
    <w:rsid w:val="001C5FA7"/>
    <w:rsid w:val="001D263F"/>
    <w:rsid w:val="001D2BCD"/>
    <w:rsid w:val="001D7060"/>
    <w:rsid w:val="001E6077"/>
    <w:rsid w:val="001F5114"/>
    <w:rsid w:val="001F538F"/>
    <w:rsid w:val="0021073C"/>
    <w:rsid w:val="002252C3"/>
    <w:rsid w:val="00227CD1"/>
    <w:rsid w:val="00233785"/>
    <w:rsid w:val="0023388B"/>
    <w:rsid w:val="002377AA"/>
    <w:rsid w:val="00241C79"/>
    <w:rsid w:val="00247053"/>
    <w:rsid w:val="00247790"/>
    <w:rsid w:val="00252CEC"/>
    <w:rsid w:val="00253EC9"/>
    <w:rsid w:val="00256E41"/>
    <w:rsid w:val="00261105"/>
    <w:rsid w:val="00262F53"/>
    <w:rsid w:val="002702B6"/>
    <w:rsid w:val="002757B8"/>
    <w:rsid w:val="00285BC2"/>
    <w:rsid w:val="0028728D"/>
    <w:rsid w:val="0029080A"/>
    <w:rsid w:val="002A0D92"/>
    <w:rsid w:val="002C370B"/>
    <w:rsid w:val="002C56B5"/>
    <w:rsid w:val="002C691A"/>
    <w:rsid w:val="002D0EC9"/>
    <w:rsid w:val="002E3A8F"/>
    <w:rsid w:val="002E5B4A"/>
    <w:rsid w:val="002E6B5E"/>
    <w:rsid w:val="00306D7E"/>
    <w:rsid w:val="00312061"/>
    <w:rsid w:val="00314C40"/>
    <w:rsid w:val="0034680E"/>
    <w:rsid w:val="0034685A"/>
    <w:rsid w:val="0035159D"/>
    <w:rsid w:val="0035203F"/>
    <w:rsid w:val="00354469"/>
    <w:rsid w:val="003561DE"/>
    <w:rsid w:val="00366AFB"/>
    <w:rsid w:val="00381C50"/>
    <w:rsid w:val="00391D65"/>
    <w:rsid w:val="00394894"/>
    <w:rsid w:val="003C1ED9"/>
    <w:rsid w:val="003C7EB0"/>
    <w:rsid w:val="003D0D45"/>
    <w:rsid w:val="003D2166"/>
    <w:rsid w:val="00401DB8"/>
    <w:rsid w:val="0040223E"/>
    <w:rsid w:val="00402CAB"/>
    <w:rsid w:val="0040466E"/>
    <w:rsid w:val="00410C9B"/>
    <w:rsid w:val="0041315A"/>
    <w:rsid w:val="00417544"/>
    <w:rsid w:val="004248D3"/>
    <w:rsid w:val="0044189B"/>
    <w:rsid w:val="00456985"/>
    <w:rsid w:val="00462DA0"/>
    <w:rsid w:val="00466B82"/>
    <w:rsid w:val="00467C16"/>
    <w:rsid w:val="00491198"/>
    <w:rsid w:val="004A2028"/>
    <w:rsid w:val="004A2AA3"/>
    <w:rsid w:val="004A45ED"/>
    <w:rsid w:val="004A4B09"/>
    <w:rsid w:val="004B4929"/>
    <w:rsid w:val="004B5907"/>
    <w:rsid w:val="004B6EDA"/>
    <w:rsid w:val="004B73A9"/>
    <w:rsid w:val="004C00E6"/>
    <w:rsid w:val="004C6AE0"/>
    <w:rsid w:val="004D2EF0"/>
    <w:rsid w:val="00501C50"/>
    <w:rsid w:val="005069F6"/>
    <w:rsid w:val="00511CA9"/>
    <w:rsid w:val="005144BD"/>
    <w:rsid w:val="0052087E"/>
    <w:rsid w:val="005215CC"/>
    <w:rsid w:val="00543462"/>
    <w:rsid w:val="00570C41"/>
    <w:rsid w:val="00573F7C"/>
    <w:rsid w:val="00574005"/>
    <w:rsid w:val="005777AC"/>
    <w:rsid w:val="005819D9"/>
    <w:rsid w:val="00594EA1"/>
    <w:rsid w:val="00596EFA"/>
    <w:rsid w:val="005A0DC7"/>
    <w:rsid w:val="005A3A85"/>
    <w:rsid w:val="005B059C"/>
    <w:rsid w:val="005B24A1"/>
    <w:rsid w:val="005B3F1E"/>
    <w:rsid w:val="005C5102"/>
    <w:rsid w:val="005C5D85"/>
    <w:rsid w:val="005E1027"/>
    <w:rsid w:val="005E17E1"/>
    <w:rsid w:val="005E7DB2"/>
    <w:rsid w:val="005F3DEC"/>
    <w:rsid w:val="00606ED3"/>
    <w:rsid w:val="00612103"/>
    <w:rsid w:val="0061212C"/>
    <w:rsid w:val="00613A82"/>
    <w:rsid w:val="00636CFD"/>
    <w:rsid w:val="00636F1C"/>
    <w:rsid w:val="00642077"/>
    <w:rsid w:val="00643FD1"/>
    <w:rsid w:val="00661E7A"/>
    <w:rsid w:val="00666493"/>
    <w:rsid w:val="00672259"/>
    <w:rsid w:val="00672503"/>
    <w:rsid w:val="00673301"/>
    <w:rsid w:val="0068221B"/>
    <w:rsid w:val="00682716"/>
    <w:rsid w:val="006849A1"/>
    <w:rsid w:val="006A10AD"/>
    <w:rsid w:val="006A175C"/>
    <w:rsid w:val="006A54E7"/>
    <w:rsid w:val="006B26B8"/>
    <w:rsid w:val="006B2DCA"/>
    <w:rsid w:val="006B790C"/>
    <w:rsid w:val="006C4E6D"/>
    <w:rsid w:val="006D5211"/>
    <w:rsid w:val="006D6F95"/>
    <w:rsid w:val="006D7486"/>
    <w:rsid w:val="006F2447"/>
    <w:rsid w:val="00702B93"/>
    <w:rsid w:val="00703C54"/>
    <w:rsid w:val="0070635B"/>
    <w:rsid w:val="00710400"/>
    <w:rsid w:val="007121FB"/>
    <w:rsid w:val="007155E2"/>
    <w:rsid w:val="0072171A"/>
    <w:rsid w:val="007235A4"/>
    <w:rsid w:val="00731DA5"/>
    <w:rsid w:val="0073262E"/>
    <w:rsid w:val="00736562"/>
    <w:rsid w:val="007557BB"/>
    <w:rsid w:val="007741D2"/>
    <w:rsid w:val="00781AC8"/>
    <w:rsid w:val="007A68FE"/>
    <w:rsid w:val="007A7CAF"/>
    <w:rsid w:val="007C0387"/>
    <w:rsid w:val="007C3D52"/>
    <w:rsid w:val="007D35CB"/>
    <w:rsid w:val="007D7680"/>
    <w:rsid w:val="007E4FF8"/>
    <w:rsid w:val="007F50AF"/>
    <w:rsid w:val="00803CAF"/>
    <w:rsid w:val="00822AE0"/>
    <w:rsid w:val="008236E7"/>
    <w:rsid w:val="00823D57"/>
    <w:rsid w:val="0084031D"/>
    <w:rsid w:val="00840608"/>
    <w:rsid w:val="00847D6E"/>
    <w:rsid w:val="00861872"/>
    <w:rsid w:val="00862EE0"/>
    <w:rsid w:val="008662FA"/>
    <w:rsid w:val="00874F5E"/>
    <w:rsid w:val="00877967"/>
    <w:rsid w:val="008808C2"/>
    <w:rsid w:val="00882CF5"/>
    <w:rsid w:val="00887149"/>
    <w:rsid w:val="00890071"/>
    <w:rsid w:val="008B55DC"/>
    <w:rsid w:val="008B67E7"/>
    <w:rsid w:val="008C1A7E"/>
    <w:rsid w:val="008C5F02"/>
    <w:rsid w:val="008D4AEA"/>
    <w:rsid w:val="008D5A95"/>
    <w:rsid w:val="008E5C1A"/>
    <w:rsid w:val="008E5C5A"/>
    <w:rsid w:val="008F280E"/>
    <w:rsid w:val="008F5E12"/>
    <w:rsid w:val="008F6EA1"/>
    <w:rsid w:val="00902EEB"/>
    <w:rsid w:val="00911BA0"/>
    <w:rsid w:val="009120C1"/>
    <w:rsid w:val="00912FD6"/>
    <w:rsid w:val="00914FE7"/>
    <w:rsid w:val="0092428F"/>
    <w:rsid w:val="00926D15"/>
    <w:rsid w:val="00934E89"/>
    <w:rsid w:val="00942266"/>
    <w:rsid w:val="0095365E"/>
    <w:rsid w:val="0096220D"/>
    <w:rsid w:val="0096714E"/>
    <w:rsid w:val="0097080E"/>
    <w:rsid w:val="0097284E"/>
    <w:rsid w:val="0097488E"/>
    <w:rsid w:val="00974E03"/>
    <w:rsid w:val="00975903"/>
    <w:rsid w:val="00977B38"/>
    <w:rsid w:val="00981CC3"/>
    <w:rsid w:val="00982EFD"/>
    <w:rsid w:val="00984D43"/>
    <w:rsid w:val="009A7135"/>
    <w:rsid w:val="009A7410"/>
    <w:rsid w:val="009B0E16"/>
    <w:rsid w:val="009B5F30"/>
    <w:rsid w:val="009D3999"/>
    <w:rsid w:val="009D4E87"/>
    <w:rsid w:val="009D6F06"/>
    <w:rsid w:val="009D6F32"/>
    <w:rsid w:val="009D7EB7"/>
    <w:rsid w:val="009E3F5C"/>
    <w:rsid w:val="009F67AD"/>
    <w:rsid w:val="00A037FD"/>
    <w:rsid w:val="00A15448"/>
    <w:rsid w:val="00A15892"/>
    <w:rsid w:val="00A35C6A"/>
    <w:rsid w:val="00A37322"/>
    <w:rsid w:val="00A40AFA"/>
    <w:rsid w:val="00A42548"/>
    <w:rsid w:val="00A46545"/>
    <w:rsid w:val="00A53565"/>
    <w:rsid w:val="00A56F7F"/>
    <w:rsid w:val="00A65046"/>
    <w:rsid w:val="00A65D58"/>
    <w:rsid w:val="00A676BB"/>
    <w:rsid w:val="00A70383"/>
    <w:rsid w:val="00A72431"/>
    <w:rsid w:val="00A74204"/>
    <w:rsid w:val="00A75C77"/>
    <w:rsid w:val="00A8273A"/>
    <w:rsid w:val="00A85DF4"/>
    <w:rsid w:val="00A875D0"/>
    <w:rsid w:val="00A90D58"/>
    <w:rsid w:val="00A91E8D"/>
    <w:rsid w:val="00A9226B"/>
    <w:rsid w:val="00A958DC"/>
    <w:rsid w:val="00AA7299"/>
    <w:rsid w:val="00AA7663"/>
    <w:rsid w:val="00AB2A9A"/>
    <w:rsid w:val="00AB3209"/>
    <w:rsid w:val="00AB6005"/>
    <w:rsid w:val="00AC5E22"/>
    <w:rsid w:val="00AE240D"/>
    <w:rsid w:val="00AE72E1"/>
    <w:rsid w:val="00AF1C15"/>
    <w:rsid w:val="00AF1D13"/>
    <w:rsid w:val="00AF56A1"/>
    <w:rsid w:val="00B057A5"/>
    <w:rsid w:val="00B06808"/>
    <w:rsid w:val="00B12B6A"/>
    <w:rsid w:val="00B248F3"/>
    <w:rsid w:val="00B30B46"/>
    <w:rsid w:val="00B3184F"/>
    <w:rsid w:val="00B46D05"/>
    <w:rsid w:val="00B54B73"/>
    <w:rsid w:val="00B57C52"/>
    <w:rsid w:val="00B60E26"/>
    <w:rsid w:val="00B853D7"/>
    <w:rsid w:val="00B95210"/>
    <w:rsid w:val="00B953B5"/>
    <w:rsid w:val="00B979AA"/>
    <w:rsid w:val="00BA4162"/>
    <w:rsid w:val="00BA5CE6"/>
    <w:rsid w:val="00BA6EFA"/>
    <w:rsid w:val="00BC2EA1"/>
    <w:rsid w:val="00BC6DF6"/>
    <w:rsid w:val="00BD0B8B"/>
    <w:rsid w:val="00BD40DF"/>
    <w:rsid w:val="00BD4B19"/>
    <w:rsid w:val="00BD6162"/>
    <w:rsid w:val="00BE4A71"/>
    <w:rsid w:val="00BF6CD6"/>
    <w:rsid w:val="00C0767A"/>
    <w:rsid w:val="00C21267"/>
    <w:rsid w:val="00C2535A"/>
    <w:rsid w:val="00C26EFE"/>
    <w:rsid w:val="00C346CE"/>
    <w:rsid w:val="00C44EB2"/>
    <w:rsid w:val="00C50037"/>
    <w:rsid w:val="00C547AE"/>
    <w:rsid w:val="00C55D65"/>
    <w:rsid w:val="00C57D9C"/>
    <w:rsid w:val="00C655A1"/>
    <w:rsid w:val="00C6567A"/>
    <w:rsid w:val="00C82A4D"/>
    <w:rsid w:val="00C86A41"/>
    <w:rsid w:val="00C86EAA"/>
    <w:rsid w:val="00CA444D"/>
    <w:rsid w:val="00CA63C8"/>
    <w:rsid w:val="00CB1AED"/>
    <w:rsid w:val="00CB4F9F"/>
    <w:rsid w:val="00CB60A4"/>
    <w:rsid w:val="00CC012A"/>
    <w:rsid w:val="00CC04D8"/>
    <w:rsid w:val="00CD597C"/>
    <w:rsid w:val="00CE0F14"/>
    <w:rsid w:val="00D057D5"/>
    <w:rsid w:val="00D063A1"/>
    <w:rsid w:val="00D132D0"/>
    <w:rsid w:val="00D1330D"/>
    <w:rsid w:val="00D143CC"/>
    <w:rsid w:val="00D16C3D"/>
    <w:rsid w:val="00D20215"/>
    <w:rsid w:val="00D244E3"/>
    <w:rsid w:val="00D31E91"/>
    <w:rsid w:val="00D36BCB"/>
    <w:rsid w:val="00D41F0E"/>
    <w:rsid w:val="00D433AB"/>
    <w:rsid w:val="00D54357"/>
    <w:rsid w:val="00D65B2D"/>
    <w:rsid w:val="00D666EF"/>
    <w:rsid w:val="00D80719"/>
    <w:rsid w:val="00D9014A"/>
    <w:rsid w:val="00D91328"/>
    <w:rsid w:val="00D94ABE"/>
    <w:rsid w:val="00D970A4"/>
    <w:rsid w:val="00DA000D"/>
    <w:rsid w:val="00DA5D3A"/>
    <w:rsid w:val="00DB1784"/>
    <w:rsid w:val="00DD6175"/>
    <w:rsid w:val="00DD7379"/>
    <w:rsid w:val="00DD7409"/>
    <w:rsid w:val="00DE78E1"/>
    <w:rsid w:val="00E031E6"/>
    <w:rsid w:val="00E20CDF"/>
    <w:rsid w:val="00E301F4"/>
    <w:rsid w:val="00E31A71"/>
    <w:rsid w:val="00E322CE"/>
    <w:rsid w:val="00E32523"/>
    <w:rsid w:val="00E50731"/>
    <w:rsid w:val="00E54471"/>
    <w:rsid w:val="00E554F4"/>
    <w:rsid w:val="00E56805"/>
    <w:rsid w:val="00E616D2"/>
    <w:rsid w:val="00E74D29"/>
    <w:rsid w:val="00E76D46"/>
    <w:rsid w:val="00E96A6D"/>
    <w:rsid w:val="00EA4D68"/>
    <w:rsid w:val="00EB488F"/>
    <w:rsid w:val="00ED074D"/>
    <w:rsid w:val="00ED2759"/>
    <w:rsid w:val="00EE7420"/>
    <w:rsid w:val="00EF4914"/>
    <w:rsid w:val="00EF5ABB"/>
    <w:rsid w:val="00EF706C"/>
    <w:rsid w:val="00F0333A"/>
    <w:rsid w:val="00F06973"/>
    <w:rsid w:val="00F113AE"/>
    <w:rsid w:val="00F141D8"/>
    <w:rsid w:val="00F164D4"/>
    <w:rsid w:val="00F21091"/>
    <w:rsid w:val="00F2154E"/>
    <w:rsid w:val="00F36F33"/>
    <w:rsid w:val="00F43233"/>
    <w:rsid w:val="00F45236"/>
    <w:rsid w:val="00F45C9E"/>
    <w:rsid w:val="00F46BA8"/>
    <w:rsid w:val="00F52E0B"/>
    <w:rsid w:val="00FA0930"/>
    <w:rsid w:val="00FB4F13"/>
    <w:rsid w:val="00FB605F"/>
    <w:rsid w:val="00FC14DE"/>
    <w:rsid w:val="00FC486C"/>
    <w:rsid w:val="00FC7763"/>
    <w:rsid w:val="00FD1A60"/>
    <w:rsid w:val="00FE0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CC076F"/>
  <w15:chartTrackingRefBased/>
  <w15:docId w15:val="{34D70BA9-E308-7748-8FD0-DD2EC4CC6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892"/>
    <w:rPr>
      <w:rFonts w:eastAsiaTheme="minorEastAsia"/>
      <w:lang w:val="es-ES_tradnl"/>
    </w:rPr>
  </w:style>
  <w:style w:type="paragraph" w:styleId="Heading1">
    <w:name w:val="heading 1"/>
    <w:basedOn w:val="Normal"/>
    <w:next w:val="Normal"/>
    <w:link w:val="Heading1Char"/>
    <w:autoRedefine/>
    <w:uiPriority w:val="9"/>
    <w:qFormat/>
    <w:rsid w:val="0044189B"/>
    <w:pPr>
      <w:widowControl w:val="0"/>
      <w:autoSpaceDE w:val="0"/>
      <w:autoSpaceDN w:val="0"/>
      <w:spacing w:line="909" w:lineRule="exact"/>
      <w:outlineLvl w:val="0"/>
    </w:pPr>
    <w:rPr>
      <w:rFonts w:ascii="Times New Roman" w:eastAsia="Times New Roman" w:hAnsi="Times New Roman" w:cs="Times New Roman"/>
      <w:b/>
      <w:color w:val="000000" w:themeColor="text1"/>
      <w:szCs w:val="8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89B"/>
    <w:rPr>
      <w:rFonts w:ascii="Times New Roman" w:eastAsia="Times New Roman" w:hAnsi="Times New Roman" w:cs="Times New Roman"/>
      <w:b/>
      <w:color w:val="000000" w:themeColor="text1"/>
      <w:szCs w:val="82"/>
    </w:rPr>
  </w:style>
  <w:style w:type="paragraph" w:styleId="ListParagraph">
    <w:name w:val="List Paragraph"/>
    <w:basedOn w:val="Normal"/>
    <w:uiPriority w:val="1"/>
    <w:qFormat/>
    <w:rsid w:val="005F3DEC"/>
    <w:pPr>
      <w:spacing w:after="160"/>
      <w:ind w:left="720"/>
      <w:contextualSpacing/>
      <w:jc w:val="both"/>
    </w:pPr>
    <w:rPr>
      <w:rFonts w:eastAsiaTheme="minorHAnsi"/>
      <w:sz w:val="22"/>
      <w:szCs w:val="22"/>
      <w:lang w:val="es-PR"/>
    </w:rPr>
  </w:style>
  <w:style w:type="table" w:styleId="TableGrid">
    <w:name w:val="Table Grid"/>
    <w:basedOn w:val="TableNormal"/>
    <w:uiPriority w:val="39"/>
    <w:rsid w:val="00D91328"/>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91D65"/>
    <w:pPr>
      <w:spacing w:before="100" w:beforeAutospacing="1" w:after="100" w:afterAutospacing="1"/>
    </w:pPr>
    <w:rPr>
      <w:rFonts w:ascii="Times New Roman" w:eastAsia="Times New Roman" w:hAnsi="Times New Roman" w:cs="Times New Roman"/>
      <w:lang w:val="es-PR" w:eastAsia="es-PR"/>
    </w:rPr>
  </w:style>
  <w:style w:type="paragraph" w:styleId="Footer">
    <w:name w:val="footer"/>
    <w:basedOn w:val="Normal"/>
    <w:link w:val="FooterChar"/>
    <w:uiPriority w:val="99"/>
    <w:unhideWhenUsed/>
    <w:rsid w:val="00F46BA8"/>
    <w:pPr>
      <w:tabs>
        <w:tab w:val="center" w:pos="4680"/>
        <w:tab w:val="right" w:pos="9360"/>
      </w:tabs>
    </w:pPr>
  </w:style>
  <w:style w:type="character" w:customStyle="1" w:styleId="FooterChar">
    <w:name w:val="Footer Char"/>
    <w:basedOn w:val="DefaultParagraphFont"/>
    <w:link w:val="Footer"/>
    <w:uiPriority w:val="99"/>
    <w:rsid w:val="00F46BA8"/>
    <w:rPr>
      <w:rFonts w:eastAsiaTheme="minorEastAsia"/>
      <w:lang w:val="es-ES_tradnl"/>
    </w:rPr>
  </w:style>
  <w:style w:type="character" w:styleId="PageNumber">
    <w:name w:val="page number"/>
    <w:basedOn w:val="DefaultParagraphFont"/>
    <w:uiPriority w:val="99"/>
    <w:semiHidden/>
    <w:unhideWhenUsed/>
    <w:rsid w:val="00F46BA8"/>
  </w:style>
  <w:style w:type="paragraph" w:styleId="NoSpacing">
    <w:name w:val="No Spacing"/>
    <w:uiPriority w:val="1"/>
    <w:qFormat/>
    <w:rsid w:val="00EB488F"/>
    <w:rPr>
      <w:sz w:val="22"/>
      <w:szCs w:val="22"/>
    </w:rPr>
  </w:style>
  <w:style w:type="paragraph" w:styleId="BodyText">
    <w:name w:val="Body Text"/>
    <w:basedOn w:val="Normal"/>
    <w:link w:val="BodyTextChar"/>
    <w:uiPriority w:val="1"/>
    <w:qFormat/>
    <w:rsid w:val="00EB488F"/>
    <w:pPr>
      <w:autoSpaceDE w:val="0"/>
      <w:autoSpaceDN w:val="0"/>
      <w:adjustRightInd w:val="0"/>
      <w:ind w:left="39"/>
    </w:pPr>
    <w:rPr>
      <w:rFonts w:ascii="Times New Roman" w:eastAsiaTheme="minorHAnsi" w:hAnsi="Times New Roman" w:cs="Times New Roman"/>
      <w:lang w:val="en-US"/>
    </w:rPr>
  </w:style>
  <w:style w:type="character" w:customStyle="1" w:styleId="BodyTextChar">
    <w:name w:val="Body Text Char"/>
    <w:basedOn w:val="DefaultParagraphFont"/>
    <w:link w:val="BodyText"/>
    <w:uiPriority w:val="1"/>
    <w:rsid w:val="00EB488F"/>
    <w:rPr>
      <w:rFonts w:ascii="Times New Roman" w:hAnsi="Times New Roman" w:cs="Times New Roman"/>
    </w:rPr>
  </w:style>
  <w:style w:type="character" w:customStyle="1" w:styleId="normaltextrun">
    <w:name w:val="normaltextrun"/>
    <w:basedOn w:val="DefaultParagraphFont"/>
    <w:rsid w:val="00467C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1992</Words>
  <Characters>12513</Characters>
  <Application>Microsoft Office Word</Application>
  <DocSecurity>0</DocSecurity>
  <Lines>208</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cp:lastPrinted>2024-01-22T20:22:00Z</cp:lastPrinted>
  <dcterms:created xsi:type="dcterms:W3CDTF">2026-09-02T02:20:00Z</dcterms:created>
  <dcterms:modified xsi:type="dcterms:W3CDTF">2026-09-02T02:20:00Z</dcterms:modified>
  <cp:category/>
</cp:coreProperties>
</file>