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F955A" w14:textId="7B89EFF6" w:rsidR="00185B1B" w:rsidRPr="00350BCE" w:rsidRDefault="00185B1B" w:rsidP="00215266">
      <w:pPr>
        <w:shd w:val="clear" w:color="auto" w:fill="FEFEFE"/>
        <w:spacing w:before="100" w:beforeAutospacing="1" w:after="100" w:afterAutospacing="1" w:line="240" w:lineRule="atLeast"/>
        <w:jc w:val="both"/>
        <w:outlineLvl w:val="2"/>
        <w:rPr>
          <w:rFonts w:eastAsia="Times New Roman" w:cstheme="minorHAnsi"/>
          <w:b/>
          <w:bCs/>
          <w:sz w:val="28"/>
          <w:szCs w:val="28"/>
          <w:u w:val="single"/>
          <w:lang w:eastAsia="en-GB"/>
        </w:rPr>
      </w:pPr>
      <w:r w:rsidRPr="00350BCE">
        <w:rPr>
          <w:rFonts w:eastAsia="Times New Roman" w:cstheme="minorHAnsi"/>
          <w:b/>
          <w:bCs/>
          <w:sz w:val="28"/>
          <w:szCs w:val="28"/>
          <w:u w:val="single"/>
          <w:lang w:eastAsia="en-GB"/>
        </w:rPr>
        <w:t>Answer1: Business KPI</w:t>
      </w:r>
    </w:p>
    <w:p w14:paraId="7991EB9E" w14:textId="4B71C69B" w:rsidR="00185B1B"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r>
        <w:rPr>
          <w:rFonts w:eastAsia="Times New Roman" w:cstheme="minorHAnsi"/>
          <w:b/>
          <w:bCs/>
          <w:sz w:val="28"/>
          <w:szCs w:val="28"/>
          <w:lang w:eastAsia="en-GB"/>
        </w:rPr>
        <w:t>1.</w:t>
      </w:r>
      <w:r w:rsidR="00185B1B" w:rsidRPr="00350BCE">
        <w:rPr>
          <w:rFonts w:eastAsia="Times New Roman" w:cstheme="minorHAnsi"/>
          <w:b/>
          <w:bCs/>
          <w:sz w:val="28"/>
          <w:szCs w:val="28"/>
          <w:lang w:eastAsia="en-GB"/>
        </w:rPr>
        <w:t>Number of the dents/Scratches</w:t>
      </w:r>
    </w:p>
    <w:p w14:paraId="56D3820C" w14:textId="33BA76BA" w:rsidR="00185B1B" w:rsidRPr="00350BCE" w:rsidRDefault="00185B1B"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w:t>
      </w:r>
      <w:r w:rsidRPr="00350BCE">
        <w:rPr>
          <w:rFonts w:eastAsia="Times New Roman" w:cstheme="minorHAnsi"/>
          <w:sz w:val="28"/>
          <w:szCs w:val="28"/>
          <w:lang w:eastAsia="en-GB"/>
        </w:rPr>
        <w:t>Count of the dents/scratches</w:t>
      </w:r>
    </w:p>
    <w:p w14:paraId="546C1FF5" w14:textId="478A9AE4" w:rsidR="00185B1B" w:rsidRPr="00350BCE" w:rsidRDefault="00185B1B"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xml:space="preserve"> Measures the </w:t>
      </w:r>
      <w:r w:rsidRPr="00350BCE">
        <w:rPr>
          <w:rFonts w:eastAsia="Times New Roman" w:cstheme="minorHAnsi"/>
          <w:sz w:val="28"/>
          <w:szCs w:val="28"/>
          <w:lang w:eastAsia="en-GB"/>
        </w:rPr>
        <w:t>number</w:t>
      </w:r>
      <w:r w:rsidRPr="00350BCE">
        <w:rPr>
          <w:rFonts w:eastAsia="Times New Roman" w:cstheme="minorHAnsi"/>
          <w:sz w:val="28"/>
          <w:szCs w:val="28"/>
          <w:lang w:eastAsia="en-GB"/>
        </w:rPr>
        <w:t xml:space="preserve"> of</w:t>
      </w:r>
      <w:r w:rsidRPr="00350BCE">
        <w:rPr>
          <w:rFonts w:eastAsia="Times New Roman" w:cstheme="minorHAnsi"/>
          <w:sz w:val="28"/>
          <w:szCs w:val="28"/>
          <w:lang w:eastAsia="en-GB"/>
        </w:rPr>
        <w:t xml:space="preserve"> dents/scratches in </w:t>
      </w:r>
      <w:r w:rsidRPr="00350BCE">
        <w:rPr>
          <w:rFonts w:eastAsia="Times New Roman" w:cstheme="minorHAnsi"/>
          <w:sz w:val="28"/>
          <w:szCs w:val="28"/>
          <w:lang w:eastAsia="en-GB"/>
        </w:rPr>
        <w:t xml:space="preserve"> used retails vehicles</w:t>
      </w:r>
      <w:r w:rsidRPr="00350BCE">
        <w:rPr>
          <w:rFonts w:eastAsia="Times New Roman" w:cstheme="minorHAnsi"/>
          <w:sz w:val="28"/>
          <w:szCs w:val="28"/>
          <w:lang w:eastAsia="en-GB"/>
        </w:rPr>
        <w:t>.</w:t>
      </w:r>
    </w:p>
    <w:p w14:paraId="651E4F42" w14:textId="77777777" w:rsidR="00185B1B" w:rsidRPr="00350BCE" w:rsidRDefault="00185B1B"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p>
    <w:p w14:paraId="442E0FEF" w14:textId="45DC522B" w:rsidR="00185B1B"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r>
        <w:rPr>
          <w:rFonts w:eastAsia="Times New Roman" w:cstheme="minorHAnsi"/>
          <w:b/>
          <w:bCs/>
          <w:sz w:val="28"/>
          <w:szCs w:val="28"/>
          <w:lang w:eastAsia="en-GB"/>
        </w:rPr>
        <w:t>2.</w:t>
      </w:r>
      <w:r w:rsidR="00185B1B" w:rsidRPr="00350BCE">
        <w:rPr>
          <w:rFonts w:eastAsia="Times New Roman" w:cstheme="minorHAnsi"/>
          <w:b/>
          <w:bCs/>
          <w:sz w:val="28"/>
          <w:szCs w:val="28"/>
          <w:lang w:eastAsia="en-GB"/>
        </w:rPr>
        <w:t>Area of the dent/length of the scratch</w:t>
      </w:r>
    </w:p>
    <w:p w14:paraId="3EF21158" w14:textId="5F00F8FF" w:rsidR="00185B1B" w:rsidRPr="00350BCE" w:rsidRDefault="00185B1B"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w:t>
      </w:r>
      <w:r w:rsidRPr="00350BCE">
        <w:rPr>
          <w:rFonts w:eastAsia="Times New Roman" w:cstheme="minorHAnsi"/>
          <w:sz w:val="28"/>
          <w:szCs w:val="28"/>
          <w:lang w:eastAsia="en-GB"/>
        </w:rPr>
        <w:t>Length of the dent * breadth of the dent</w:t>
      </w:r>
    </w:p>
    <w:p w14:paraId="67904125" w14:textId="40FD2CA7" w:rsidR="00185B1B" w:rsidRPr="00350BCE" w:rsidRDefault="00185B1B"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xml:space="preserve"> Measures the </w:t>
      </w:r>
      <w:r w:rsidRPr="00350BCE">
        <w:rPr>
          <w:rFonts w:eastAsia="Times New Roman" w:cstheme="minorHAnsi"/>
          <w:sz w:val="28"/>
          <w:szCs w:val="28"/>
          <w:lang w:eastAsia="en-GB"/>
        </w:rPr>
        <w:t xml:space="preserve">Area </w:t>
      </w:r>
      <w:r w:rsidRPr="00350BCE">
        <w:rPr>
          <w:rFonts w:eastAsia="Times New Roman" w:cstheme="minorHAnsi"/>
          <w:sz w:val="28"/>
          <w:szCs w:val="28"/>
          <w:lang w:eastAsia="en-GB"/>
        </w:rPr>
        <w:t>of</w:t>
      </w:r>
      <w:r w:rsidRPr="00350BCE">
        <w:rPr>
          <w:rFonts w:eastAsia="Times New Roman" w:cstheme="minorHAnsi"/>
          <w:sz w:val="28"/>
          <w:szCs w:val="28"/>
          <w:lang w:eastAsia="en-GB"/>
        </w:rPr>
        <w:t xml:space="preserve"> damage of the </w:t>
      </w:r>
      <w:r w:rsidRPr="00350BCE">
        <w:rPr>
          <w:rFonts w:eastAsia="Times New Roman" w:cstheme="minorHAnsi"/>
          <w:sz w:val="28"/>
          <w:szCs w:val="28"/>
          <w:lang w:eastAsia="en-GB"/>
        </w:rPr>
        <w:t xml:space="preserve"> used retails vehicles.</w:t>
      </w:r>
      <w:r w:rsidRPr="00350BCE">
        <w:rPr>
          <w:rFonts w:eastAsia="Times New Roman" w:cstheme="minorHAnsi"/>
          <w:sz w:val="28"/>
          <w:szCs w:val="28"/>
          <w:lang w:eastAsia="en-GB"/>
        </w:rPr>
        <w:br/>
      </w:r>
    </w:p>
    <w:p w14:paraId="5083FC24" w14:textId="7FCBD5E5"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0" w:name="UV_RetailGPU"/>
      <w:bookmarkEnd w:id="0"/>
      <w:r w:rsidRPr="00350BCE">
        <w:rPr>
          <w:rFonts w:eastAsia="Times New Roman" w:cstheme="minorHAnsi"/>
          <w:b/>
          <w:bCs/>
          <w:sz w:val="28"/>
          <w:szCs w:val="28"/>
          <w:lang w:eastAsia="en-GB"/>
        </w:rPr>
        <w:t>3.</w:t>
      </w:r>
      <w:r w:rsidR="0083442D" w:rsidRPr="00350BCE">
        <w:rPr>
          <w:rFonts w:eastAsia="Times New Roman" w:cstheme="minorHAnsi"/>
          <w:b/>
          <w:bCs/>
          <w:sz w:val="28"/>
          <w:szCs w:val="28"/>
          <w:lang w:eastAsia="en-GB"/>
        </w:rPr>
        <w:t>Retail Gross per Unit</w:t>
      </w:r>
    </w:p>
    <w:p w14:paraId="726CDA93"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Total Used Retail Gross Profit ÷ No. of Used Retail Units Sold</w:t>
      </w:r>
    </w:p>
    <w:p w14:paraId="550A3003"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was earnt on average for each used car retailed.</w:t>
      </w:r>
      <w:r w:rsidRPr="00350BCE">
        <w:rPr>
          <w:rFonts w:eastAsia="Times New Roman" w:cstheme="minorHAnsi"/>
          <w:sz w:val="28"/>
          <w:szCs w:val="28"/>
          <w:lang w:eastAsia="en-GB"/>
        </w:rPr>
        <w:br/>
      </w:r>
    </w:p>
    <w:p w14:paraId="02E0D19D" w14:textId="4175093B"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1" w:name="UV_WholesaleGPU"/>
      <w:bookmarkEnd w:id="1"/>
      <w:r w:rsidRPr="00350BCE">
        <w:rPr>
          <w:rFonts w:eastAsia="Times New Roman" w:cstheme="minorHAnsi"/>
          <w:b/>
          <w:bCs/>
          <w:sz w:val="28"/>
          <w:szCs w:val="28"/>
          <w:lang w:eastAsia="en-GB"/>
        </w:rPr>
        <w:t>4.</w:t>
      </w:r>
      <w:r w:rsidR="0083442D" w:rsidRPr="00350BCE">
        <w:rPr>
          <w:rFonts w:eastAsia="Times New Roman" w:cstheme="minorHAnsi"/>
          <w:b/>
          <w:bCs/>
          <w:sz w:val="28"/>
          <w:szCs w:val="28"/>
          <w:lang w:eastAsia="en-GB"/>
        </w:rPr>
        <w:t>Wholesale Gross per Unit</w:t>
      </w:r>
    </w:p>
    <w:p w14:paraId="05D62471"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Total Used Wholesale Gross Profit ÷ No. of Used Wholesale Units Sold</w:t>
      </w:r>
    </w:p>
    <w:p w14:paraId="0340C392"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was earnt on average for each used car wholesaled.</w:t>
      </w:r>
    </w:p>
    <w:p w14:paraId="669B6B34"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Low to negative figures for this KPI may indicate that a dealership is not getting any particular benefit from wholesaling or trade-ins. The used cars the dealership is accepting may not have many prospects.</w:t>
      </w:r>
      <w:r w:rsidRPr="00350BCE">
        <w:rPr>
          <w:rFonts w:eastAsia="Times New Roman" w:cstheme="minorHAnsi"/>
          <w:sz w:val="28"/>
          <w:szCs w:val="28"/>
          <w:lang w:eastAsia="en-GB"/>
        </w:rPr>
        <w:br/>
      </w:r>
    </w:p>
    <w:p w14:paraId="4AF77436" w14:textId="77777777" w:rsidR="00350BCE" w:rsidRDefault="00350BCE" w:rsidP="00215266">
      <w:pPr>
        <w:shd w:val="clear" w:color="auto" w:fill="FEFEFE"/>
        <w:spacing w:before="100" w:beforeAutospacing="1" w:after="100" w:afterAutospacing="1" w:line="240" w:lineRule="atLeast"/>
        <w:jc w:val="both"/>
        <w:outlineLvl w:val="2"/>
        <w:rPr>
          <w:rFonts w:eastAsia="Times New Roman" w:cstheme="minorHAnsi"/>
          <w:sz w:val="28"/>
          <w:szCs w:val="28"/>
          <w:lang w:eastAsia="en-GB"/>
        </w:rPr>
      </w:pPr>
      <w:bookmarkStart w:id="2" w:name="UV_NetGPU"/>
      <w:bookmarkEnd w:id="2"/>
    </w:p>
    <w:p w14:paraId="280628D0" w14:textId="77777777" w:rsidR="00350BCE" w:rsidRDefault="00350BCE" w:rsidP="00215266">
      <w:pPr>
        <w:shd w:val="clear" w:color="auto" w:fill="FEFEFE"/>
        <w:spacing w:before="100" w:beforeAutospacing="1" w:after="100" w:afterAutospacing="1" w:line="240" w:lineRule="atLeast"/>
        <w:jc w:val="both"/>
        <w:outlineLvl w:val="2"/>
        <w:rPr>
          <w:rFonts w:eastAsia="Times New Roman" w:cstheme="minorHAnsi"/>
          <w:sz w:val="28"/>
          <w:szCs w:val="28"/>
          <w:lang w:eastAsia="en-GB"/>
        </w:rPr>
      </w:pPr>
    </w:p>
    <w:p w14:paraId="736C9D28" w14:textId="2752C4E0"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r w:rsidRPr="00350BCE">
        <w:rPr>
          <w:rFonts w:eastAsia="Times New Roman" w:cstheme="minorHAnsi"/>
          <w:b/>
          <w:bCs/>
          <w:sz w:val="28"/>
          <w:szCs w:val="28"/>
          <w:lang w:eastAsia="en-GB"/>
        </w:rPr>
        <w:lastRenderedPageBreak/>
        <w:t>5.</w:t>
      </w:r>
      <w:r w:rsidR="0083442D" w:rsidRPr="00350BCE">
        <w:rPr>
          <w:rFonts w:eastAsia="Times New Roman" w:cstheme="minorHAnsi"/>
          <w:b/>
          <w:bCs/>
          <w:sz w:val="28"/>
          <w:szCs w:val="28"/>
          <w:lang w:eastAsia="en-GB"/>
        </w:rPr>
        <w:t>Net Gross per Used Vehicle Retailed</w:t>
      </w:r>
    </w:p>
    <w:p w14:paraId="28D60DBB"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Retail Gross Profit + Used Wholesale Gross Profit) ÷ No. of Used Retail Units Sold</w:t>
      </w:r>
    </w:p>
    <w:p w14:paraId="36D97EB3"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Vehicle gross profit generated by the used vehicle department expressed on a per retail unit basis.</w:t>
      </w:r>
      <w:r w:rsidRPr="00350BCE">
        <w:rPr>
          <w:rFonts w:eastAsia="Times New Roman" w:cstheme="minorHAnsi"/>
          <w:sz w:val="28"/>
          <w:szCs w:val="28"/>
          <w:lang w:eastAsia="en-GB"/>
        </w:rPr>
        <w:br/>
      </w:r>
    </w:p>
    <w:p w14:paraId="50DE629B" w14:textId="14981D43" w:rsidR="0083442D" w:rsidRPr="00350BCE" w:rsidRDefault="00350BCE" w:rsidP="00215266">
      <w:pPr>
        <w:shd w:val="clear" w:color="auto" w:fill="FEFEFE"/>
        <w:spacing w:before="100" w:beforeAutospacing="1" w:after="100" w:afterAutospacing="1" w:line="240" w:lineRule="auto"/>
        <w:jc w:val="both"/>
        <w:rPr>
          <w:rFonts w:eastAsia="Times New Roman" w:cstheme="minorHAnsi"/>
          <w:b/>
          <w:bCs/>
          <w:sz w:val="28"/>
          <w:szCs w:val="28"/>
          <w:lang w:eastAsia="en-GB"/>
        </w:rPr>
      </w:pPr>
      <w:bookmarkStart w:id="3" w:name="UV_UnitsSoldEmp"/>
      <w:bookmarkEnd w:id="3"/>
      <w:r w:rsidRPr="00350BCE">
        <w:rPr>
          <w:rFonts w:eastAsia="Times New Roman" w:cstheme="minorHAnsi"/>
          <w:b/>
          <w:bCs/>
          <w:sz w:val="28"/>
          <w:szCs w:val="28"/>
          <w:lang w:eastAsia="en-GB"/>
        </w:rPr>
        <w:t>6.</w:t>
      </w:r>
      <w:r w:rsidR="0083442D" w:rsidRPr="00350BCE">
        <w:rPr>
          <w:rFonts w:eastAsia="Times New Roman" w:cstheme="minorHAnsi"/>
          <w:b/>
          <w:bCs/>
          <w:sz w:val="28"/>
          <w:szCs w:val="28"/>
          <w:lang w:eastAsia="en-GB"/>
        </w:rPr>
        <w:t>Units Sold per Sales Employee per Month</w:t>
      </w:r>
    </w:p>
    <w:p w14:paraId="7E79BC61"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No. of Retail Units Sold ÷ No. of Used Vehicle Sales Employees</w:t>
      </w:r>
    </w:p>
    <w:p w14:paraId="1F3CE0E8"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number of retail used vehicles sold by each member of the used vehicle sales team.</w:t>
      </w:r>
    </w:p>
    <w:p w14:paraId="7D8CEDEF"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A measure of salesperson's ability to sell vehicles and indicates the level of throughput at the dealership.</w:t>
      </w:r>
      <w:r w:rsidRPr="00350BCE">
        <w:rPr>
          <w:rFonts w:eastAsia="Times New Roman" w:cstheme="minorHAnsi"/>
          <w:sz w:val="28"/>
          <w:szCs w:val="28"/>
          <w:lang w:eastAsia="en-GB"/>
        </w:rPr>
        <w:br/>
      </w:r>
    </w:p>
    <w:p w14:paraId="2290D8DF" w14:textId="6D299F0C"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4" w:name="UV_GrossEmp"/>
      <w:bookmarkEnd w:id="4"/>
      <w:r w:rsidRPr="00350BCE">
        <w:rPr>
          <w:rFonts w:eastAsia="Times New Roman" w:cstheme="minorHAnsi"/>
          <w:b/>
          <w:bCs/>
          <w:sz w:val="28"/>
          <w:szCs w:val="28"/>
          <w:lang w:eastAsia="en-GB"/>
        </w:rPr>
        <w:t>7.</w:t>
      </w:r>
      <w:r w:rsidR="0083442D" w:rsidRPr="00350BCE">
        <w:rPr>
          <w:rFonts w:eastAsia="Times New Roman" w:cstheme="minorHAnsi"/>
          <w:b/>
          <w:bCs/>
          <w:sz w:val="28"/>
          <w:szCs w:val="28"/>
          <w:lang w:eastAsia="en-GB"/>
        </w:rPr>
        <w:t>Gross per Sales Employee per Month</w:t>
      </w:r>
    </w:p>
    <w:p w14:paraId="29DC9DFB"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7"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No. of Used Vehicle Sales Employees</w:t>
      </w:r>
    </w:p>
    <w:p w14:paraId="0FA57E27"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gross profit generated by each member of the used vehicle sales team. </w:t>
      </w:r>
    </w:p>
    <w:p w14:paraId="5AE55B15"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A measure of salesperson's ability to be profitable when making vehicle sales. </w:t>
      </w:r>
      <w:r w:rsidRPr="00350BCE">
        <w:rPr>
          <w:rFonts w:eastAsia="Times New Roman" w:cstheme="minorHAnsi"/>
          <w:sz w:val="28"/>
          <w:szCs w:val="28"/>
          <w:lang w:eastAsia="en-GB"/>
        </w:rPr>
        <w:br/>
      </w:r>
    </w:p>
    <w:p w14:paraId="2BE42852" w14:textId="2E0750AC"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5" w:name="UV_Exp"/>
      <w:bookmarkEnd w:id="5"/>
      <w:r w:rsidRPr="00350BCE">
        <w:rPr>
          <w:rFonts w:eastAsia="Times New Roman" w:cstheme="minorHAnsi"/>
          <w:b/>
          <w:bCs/>
          <w:sz w:val="28"/>
          <w:szCs w:val="28"/>
          <w:lang w:eastAsia="en-GB"/>
        </w:rPr>
        <w:t>8.</w:t>
      </w:r>
      <w:r w:rsidR="0083442D" w:rsidRPr="00350BCE">
        <w:rPr>
          <w:rFonts w:eastAsia="Times New Roman" w:cstheme="minorHAnsi"/>
          <w:b/>
          <w:bCs/>
          <w:sz w:val="28"/>
          <w:szCs w:val="28"/>
          <w:lang w:eastAsia="en-GB"/>
        </w:rPr>
        <w:t>Total Selling Expenses % Gross</w:t>
      </w:r>
    </w:p>
    <w:p w14:paraId="6AEB96A5"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Department Variable Expenses + Used Vehicle Department Semi-Fixed Expenses) ÷ Used Vehicle Gross Profit</w:t>
      </w:r>
      <w:hyperlink r:id="rId8" w:anchor="UV_Note1" w:history="1">
        <w:r w:rsidRPr="00350BCE">
          <w:rPr>
            <w:rFonts w:eastAsia="Times New Roman" w:cstheme="minorHAnsi"/>
            <w:sz w:val="28"/>
            <w:szCs w:val="28"/>
            <w:u w:val="single"/>
            <w:vertAlign w:val="superscript"/>
            <w:lang w:eastAsia="en-GB"/>
          </w:rPr>
          <w:t>1</w:t>
        </w:r>
      </w:hyperlink>
      <w:hyperlink r:id="rId9" w:anchor="NV_Note2" w:history="1">
        <w:r w:rsidRPr="00350BCE">
          <w:rPr>
            <w:rFonts w:eastAsia="Times New Roman" w:cstheme="minorHAnsi"/>
            <w:sz w:val="28"/>
            <w:szCs w:val="28"/>
            <w:vertAlign w:val="superscript"/>
            <w:lang w:eastAsia="en-GB"/>
          </w:rPr>
          <w:br/>
        </w:r>
      </w:hyperlink>
    </w:p>
    <w:p w14:paraId="5BAF5A0C" w14:textId="30315C9E"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xml:space="preserve"> How much it costs to sell used vehicles as a proportion of how much profit the used vehicle department makes on the same sales. Note, this KPI does not reflect overheads but only those expenses that are considered directly related to the sale of vehicles i.e. 'selling </w:t>
      </w:r>
      <w:proofErr w:type="spellStart"/>
      <w:r w:rsidRPr="00350BCE">
        <w:rPr>
          <w:rFonts w:eastAsia="Times New Roman" w:cstheme="minorHAnsi"/>
          <w:sz w:val="28"/>
          <w:szCs w:val="28"/>
          <w:lang w:eastAsia="en-GB"/>
        </w:rPr>
        <w:t>expenses</w:t>
      </w:r>
      <w:r w:rsidRPr="00350BCE">
        <w:rPr>
          <w:rFonts w:eastAsia="Times New Roman" w:cstheme="minorHAnsi"/>
          <w:b/>
          <w:bCs/>
          <w:sz w:val="28"/>
          <w:szCs w:val="28"/>
          <w:lang w:eastAsia="en-GB"/>
        </w:rPr>
        <w:t>Why</w:t>
      </w:r>
      <w:proofErr w:type="spellEnd"/>
      <w:r w:rsidRPr="00350BCE">
        <w:rPr>
          <w:rFonts w:eastAsia="Times New Roman" w:cstheme="minorHAnsi"/>
          <w:b/>
          <w:bCs/>
          <w:sz w:val="28"/>
          <w:szCs w:val="28"/>
          <w:lang w:eastAsia="en-GB"/>
        </w:rPr>
        <w:t xml:space="preserve"> is it important:</w:t>
      </w:r>
      <w:r w:rsidRPr="00350BCE">
        <w:rPr>
          <w:rFonts w:eastAsia="Times New Roman" w:cstheme="minorHAnsi"/>
          <w:sz w:val="28"/>
          <w:szCs w:val="28"/>
          <w:lang w:eastAsia="en-GB"/>
        </w:rPr>
        <w:t xml:space="preserve"> Observing this total figure indicates if the costs are too high in the </w:t>
      </w:r>
      <w:r w:rsidRPr="00350BCE">
        <w:rPr>
          <w:rFonts w:eastAsia="Times New Roman" w:cstheme="minorHAnsi"/>
          <w:sz w:val="28"/>
          <w:szCs w:val="28"/>
          <w:lang w:eastAsia="en-GB"/>
        </w:rPr>
        <w:lastRenderedPageBreak/>
        <w:t>department given the level of sales at the dealership. Drilling down into the particular expense categories enables effective expense management and control.</w:t>
      </w:r>
      <w:r w:rsidRPr="00350BCE">
        <w:rPr>
          <w:rFonts w:eastAsia="Times New Roman" w:cstheme="minorHAnsi"/>
          <w:sz w:val="28"/>
          <w:szCs w:val="28"/>
          <w:lang w:eastAsia="en-GB"/>
        </w:rPr>
        <w:br/>
      </w:r>
    </w:p>
    <w:p w14:paraId="711E64C9" w14:textId="6A061BFB"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6" w:name="UV_SG"/>
      <w:bookmarkEnd w:id="6"/>
      <w:r>
        <w:rPr>
          <w:rFonts w:eastAsia="Times New Roman" w:cstheme="minorHAnsi"/>
          <w:b/>
          <w:bCs/>
          <w:sz w:val="28"/>
          <w:szCs w:val="28"/>
          <w:lang w:eastAsia="en-GB"/>
        </w:rPr>
        <w:t>9</w:t>
      </w:r>
      <w:r w:rsidRPr="00350BCE">
        <w:rPr>
          <w:rFonts w:eastAsia="Times New Roman" w:cstheme="minorHAnsi"/>
          <w:b/>
          <w:bCs/>
          <w:sz w:val="28"/>
          <w:szCs w:val="28"/>
          <w:lang w:eastAsia="en-GB"/>
        </w:rPr>
        <w:t>.</w:t>
      </w:r>
      <w:r w:rsidR="0083442D" w:rsidRPr="00350BCE">
        <w:rPr>
          <w:rFonts w:eastAsia="Times New Roman" w:cstheme="minorHAnsi"/>
          <w:b/>
          <w:bCs/>
          <w:sz w:val="28"/>
          <w:szCs w:val="28"/>
          <w:lang w:eastAsia="en-GB"/>
        </w:rPr>
        <w:t>Used Vehicle Selling Gross % Gross</w:t>
      </w:r>
      <w:r w:rsidR="00185B1B" w:rsidRPr="00350BCE">
        <w:rPr>
          <w:rFonts w:eastAsia="Times New Roman" w:cstheme="minorHAnsi"/>
          <w:b/>
          <w:bCs/>
          <w:sz w:val="28"/>
          <w:szCs w:val="28"/>
          <w:lang w:eastAsia="en-GB"/>
        </w:rPr>
        <w:t xml:space="preserve"> profit</w:t>
      </w:r>
    </w:p>
    <w:p w14:paraId="360D5879"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10"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Used Vehicle Variable Expenses - Used Vehicle Semi Fixed Expenses) ÷ Used Vehicle Gross Profit</w:t>
      </w:r>
    </w:p>
    <w:p w14:paraId="3907F1B3"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is actually retained by the used vehicle department.</w:t>
      </w:r>
    </w:p>
    <w:p w14:paraId="00D02E68" w14:textId="7AC849BB"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Selling gross % gross profit is the measure of departmental profitability in Profit</w:t>
      </w:r>
      <w:r w:rsidR="00350BCE">
        <w:rPr>
          <w:rFonts w:eastAsia="Times New Roman" w:cstheme="minorHAnsi"/>
          <w:sz w:val="28"/>
          <w:szCs w:val="28"/>
          <w:lang w:eastAsia="en-GB"/>
        </w:rPr>
        <w:t xml:space="preserve"> </w:t>
      </w:r>
      <w:r w:rsidRPr="00350BCE">
        <w:rPr>
          <w:rFonts w:eastAsia="Times New Roman" w:cstheme="minorHAnsi"/>
          <w:sz w:val="28"/>
          <w:szCs w:val="28"/>
          <w:lang w:eastAsia="en-GB"/>
        </w:rPr>
        <w:t>reports. Even if a dealership manages a high level of sales volume, a low selling gross % gross figure indicates that the used vehicle department is still not that profitable. Often this may require a dealership to investigate the expenses of the department or the grosses required to sustain the current level of expenses. </w:t>
      </w:r>
      <w:r w:rsidRPr="00350BCE">
        <w:rPr>
          <w:rFonts w:eastAsia="Times New Roman" w:cstheme="minorHAnsi"/>
          <w:sz w:val="28"/>
          <w:szCs w:val="28"/>
          <w:lang w:eastAsia="en-GB"/>
        </w:rPr>
        <w:br/>
      </w:r>
    </w:p>
    <w:p w14:paraId="4D90FF1B" w14:textId="3BF1652B"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7" w:name="UV_SGPUVR"/>
      <w:bookmarkEnd w:id="7"/>
      <w:r>
        <w:rPr>
          <w:rFonts w:eastAsia="Times New Roman" w:cstheme="minorHAnsi"/>
          <w:b/>
          <w:bCs/>
          <w:sz w:val="28"/>
          <w:szCs w:val="28"/>
          <w:lang w:eastAsia="en-GB"/>
        </w:rPr>
        <w:t>10</w:t>
      </w:r>
      <w:r w:rsidRPr="00350BCE">
        <w:rPr>
          <w:rFonts w:eastAsia="Times New Roman" w:cstheme="minorHAnsi"/>
          <w:b/>
          <w:bCs/>
          <w:sz w:val="28"/>
          <w:szCs w:val="28"/>
          <w:lang w:eastAsia="en-GB"/>
        </w:rPr>
        <w:t>.</w:t>
      </w:r>
      <w:r w:rsidR="0083442D" w:rsidRPr="00350BCE">
        <w:rPr>
          <w:rFonts w:eastAsia="Times New Roman" w:cstheme="minorHAnsi"/>
          <w:b/>
          <w:bCs/>
          <w:sz w:val="28"/>
          <w:szCs w:val="28"/>
          <w:lang w:eastAsia="en-GB"/>
        </w:rPr>
        <w:t>Selling Gross per Used Vehicle Retailed ($)</w:t>
      </w:r>
    </w:p>
    <w:p w14:paraId="4E9798E8"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11"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Used Vehicle Variable Expenses - Used Vehicle Semi Fixed Expenses) ÷ No. of Used Retail Units Sold</w:t>
      </w:r>
    </w:p>
    <w:p w14:paraId="28D1E961"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 </w:t>
      </w:r>
      <w:r w:rsidRPr="00350BCE">
        <w:rPr>
          <w:rFonts w:eastAsia="Times New Roman" w:cstheme="minorHAnsi"/>
          <w:sz w:val="28"/>
          <w:szCs w:val="28"/>
          <w:lang w:eastAsia="en-GB"/>
        </w:rPr>
        <w:t>How much gross profit was retained on average for each used vehicle sold by the dealership.</w:t>
      </w:r>
    </w:p>
    <w:p w14:paraId="17F2F3B3" w14:textId="4B3498C6"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It is useful to compare this KPI to Gross Profit per Used Vehicle Sold</w:t>
      </w:r>
      <w:r w:rsidRPr="00350BCE">
        <w:rPr>
          <w:rFonts w:eastAsia="Times New Roman" w:cstheme="minorHAnsi"/>
          <w:i/>
          <w:iCs/>
          <w:sz w:val="28"/>
          <w:szCs w:val="28"/>
          <w:lang w:eastAsia="en-GB"/>
        </w:rPr>
        <w:t>. </w:t>
      </w:r>
      <w:r w:rsidRPr="00350BCE">
        <w:rPr>
          <w:rFonts w:eastAsia="Times New Roman" w:cstheme="minorHAnsi"/>
          <w:sz w:val="28"/>
          <w:szCs w:val="28"/>
          <w:lang w:eastAsia="en-GB"/>
        </w:rPr>
        <w:t>If this figure is low, but 'gross per unit' is high - the dealership should investigate the department's expense control.</w:t>
      </w:r>
      <w:r w:rsidRPr="00350BCE">
        <w:rPr>
          <w:rFonts w:eastAsia="Times New Roman" w:cstheme="minorHAnsi"/>
          <w:sz w:val="28"/>
          <w:szCs w:val="28"/>
          <w:lang w:eastAsia="en-GB"/>
        </w:rPr>
        <w:br/>
      </w:r>
    </w:p>
    <w:p w14:paraId="5E7BDC1D" w14:textId="4C380C48"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8" w:name="UV_SGEmp"/>
      <w:bookmarkEnd w:id="8"/>
      <w:r w:rsidRPr="00350BCE">
        <w:rPr>
          <w:rFonts w:eastAsia="Times New Roman" w:cstheme="minorHAnsi"/>
          <w:b/>
          <w:bCs/>
          <w:sz w:val="28"/>
          <w:szCs w:val="28"/>
          <w:lang w:eastAsia="en-GB"/>
        </w:rPr>
        <w:t>11.</w:t>
      </w:r>
      <w:r w:rsidR="0083442D" w:rsidRPr="00350BCE">
        <w:rPr>
          <w:rFonts w:eastAsia="Times New Roman" w:cstheme="minorHAnsi"/>
          <w:b/>
          <w:bCs/>
          <w:sz w:val="28"/>
          <w:szCs w:val="28"/>
          <w:lang w:eastAsia="en-GB"/>
        </w:rPr>
        <w:t>Selling Gross per Used Vehicle Sales Employee</w:t>
      </w:r>
    </w:p>
    <w:p w14:paraId="50B82651"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 </w:t>
      </w:r>
      <w:r w:rsidRPr="00350BCE">
        <w:rPr>
          <w:rFonts w:eastAsia="Times New Roman" w:cstheme="minorHAnsi"/>
          <w:sz w:val="28"/>
          <w:szCs w:val="28"/>
          <w:lang w:eastAsia="en-GB"/>
        </w:rPr>
        <w:t>(Used Vehicle Gross Profit</w:t>
      </w:r>
      <w:hyperlink r:id="rId12"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Used Vehicle Variable Expenses - Used Vehicle Semi Fixed Expenses) ÷ No. of Used Vehicle Sales Employees</w:t>
      </w:r>
    </w:p>
    <w:p w14:paraId="43A2CCD7"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was retained on average by each used vehicle sales employee.</w:t>
      </w:r>
    </w:p>
    <w:p w14:paraId="57991EA8" w14:textId="11540673"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lastRenderedPageBreak/>
        <w:t>Why is it important: </w:t>
      </w:r>
      <w:r w:rsidRPr="00350BCE">
        <w:rPr>
          <w:rFonts w:eastAsia="Times New Roman" w:cstheme="minorHAnsi"/>
          <w:sz w:val="28"/>
          <w:szCs w:val="28"/>
          <w:lang w:eastAsia="en-GB"/>
        </w:rPr>
        <w:t>It is useful to compare this KPI to Gross per Sales Employee per Month</w:t>
      </w:r>
      <w:r w:rsidRPr="00350BCE">
        <w:rPr>
          <w:rFonts w:eastAsia="Times New Roman" w:cstheme="minorHAnsi"/>
          <w:i/>
          <w:iCs/>
          <w:sz w:val="28"/>
          <w:szCs w:val="28"/>
          <w:lang w:eastAsia="en-GB"/>
        </w:rPr>
        <w:t>. </w:t>
      </w:r>
      <w:r w:rsidRPr="00350BCE">
        <w:rPr>
          <w:rFonts w:eastAsia="Times New Roman" w:cstheme="minorHAnsi"/>
          <w:sz w:val="28"/>
          <w:szCs w:val="28"/>
          <w:lang w:eastAsia="en-GB"/>
        </w:rPr>
        <w:t>If this figure is low, but 'gross per sales employee' is high - the dealership should investigate the department's expense control.</w:t>
      </w:r>
      <w:r w:rsidRPr="00350BCE">
        <w:rPr>
          <w:rFonts w:eastAsia="Times New Roman" w:cstheme="minorHAnsi"/>
          <w:sz w:val="28"/>
          <w:szCs w:val="28"/>
          <w:lang w:eastAsia="en-GB"/>
        </w:rPr>
        <w:br/>
      </w:r>
    </w:p>
    <w:p w14:paraId="283A08F8" w14:textId="7E19E1A8"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9" w:name="UV_DaysSupply"/>
      <w:bookmarkEnd w:id="9"/>
      <w:r w:rsidRPr="00350BCE">
        <w:rPr>
          <w:rFonts w:eastAsia="Times New Roman" w:cstheme="minorHAnsi"/>
          <w:b/>
          <w:bCs/>
          <w:sz w:val="28"/>
          <w:szCs w:val="28"/>
          <w:lang w:eastAsia="en-GB"/>
        </w:rPr>
        <w:t>12.</w:t>
      </w:r>
      <w:r w:rsidR="0083442D" w:rsidRPr="00350BCE">
        <w:rPr>
          <w:rFonts w:eastAsia="Times New Roman" w:cstheme="minorHAnsi"/>
          <w:b/>
          <w:bCs/>
          <w:sz w:val="28"/>
          <w:szCs w:val="28"/>
          <w:lang w:eastAsia="en-GB"/>
        </w:rPr>
        <w:t xml:space="preserve">Used Vehicle </w:t>
      </w:r>
      <w:r w:rsidR="00185B1B" w:rsidRPr="00350BCE">
        <w:rPr>
          <w:rFonts w:eastAsia="Times New Roman" w:cstheme="minorHAnsi"/>
          <w:b/>
          <w:bCs/>
          <w:sz w:val="28"/>
          <w:szCs w:val="28"/>
          <w:lang w:eastAsia="en-GB"/>
        </w:rPr>
        <w:t>Days’</w:t>
      </w:r>
      <w:r w:rsidR="0083442D" w:rsidRPr="00350BCE">
        <w:rPr>
          <w:rFonts w:eastAsia="Times New Roman" w:cstheme="minorHAnsi"/>
          <w:b/>
          <w:bCs/>
          <w:sz w:val="28"/>
          <w:szCs w:val="28"/>
          <w:lang w:eastAsia="en-GB"/>
        </w:rPr>
        <w:t xml:space="preserve"> Supply</w:t>
      </w:r>
    </w:p>
    <w:p w14:paraId="5576E82F"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(No. of Used Vehicles on Hand ÷ No. of Retail Used Vehicles Sold) × No. of Days in Month i.e. 30.4 days</w:t>
      </w:r>
    </w:p>
    <w:p w14:paraId="4DB647F6"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many days the dealership can sustain sales for based on levels of used vehicle stock and current sales performance. </w:t>
      </w:r>
    </w:p>
    <w:p w14:paraId="64F38FFE"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xml:space="preserve"> Indicates how well used vehicle stock levels are controlled. Consistently high </w:t>
      </w:r>
      <w:proofErr w:type="spellStart"/>
      <w:r w:rsidRPr="00350BCE">
        <w:rPr>
          <w:rFonts w:eastAsia="Times New Roman" w:cstheme="minorHAnsi"/>
          <w:sz w:val="28"/>
          <w:szCs w:val="28"/>
          <w:lang w:eastAsia="en-GB"/>
        </w:rPr>
        <w:t>days</w:t>
      </w:r>
      <w:proofErr w:type="spellEnd"/>
      <w:r w:rsidRPr="00350BCE">
        <w:rPr>
          <w:rFonts w:eastAsia="Times New Roman" w:cstheme="minorHAnsi"/>
          <w:sz w:val="28"/>
          <w:szCs w:val="28"/>
          <w:lang w:eastAsia="en-GB"/>
        </w:rPr>
        <w:t xml:space="preserve"> supply figures should be addressed as there is a direct correlation to stock holding costs of the dealership e.g. floorplan interest.</w:t>
      </w:r>
      <w:r w:rsidRPr="00350BCE">
        <w:rPr>
          <w:rFonts w:eastAsia="Times New Roman" w:cstheme="minorHAnsi"/>
          <w:sz w:val="28"/>
          <w:szCs w:val="28"/>
          <w:lang w:eastAsia="en-GB"/>
        </w:rPr>
        <w:br/>
      </w:r>
    </w:p>
    <w:p w14:paraId="6EE7E521" w14:textId="2A8471BE"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10" w:name="NV_Ageing"/>
      <w:bookmarkEnd w:id="10"/>
      <w:r w:rsidRPr="00350BCE">
        <w:rPr>
          <w:rFonts w:eastAsia="Times New Roman" w:cstheme="minorHAnsi"/>
          <w:b/>
          <w:bCs/>
          <w:sz w:val="28"/>
          <w:szCs w:val="28"/>
          <w:lang w:eastAsia="en-GB"/>
        </w:rPr>
        <w:t>13.</w:t>
      </w:r>
      <w:r w:rsidR="0083442D" w:rsidRPr="00350BCE">
        <w:rPr>
          <w:rFonts w:eastAsia="Times New Roman" w:cstheme="minorHAnsi"/>
          <w:b/>
          <w:bCs/>
          <w:sz w:val="28"/>
          <w:szCs w:val="28"/>
          <w:lang w:eastAsia="en-GB"/>
        </w:rPr>
        <w:t>Ageing of Stock</w:t>
      </w:r>
    </w:p>
    <w:p w14:paraId="514E055E"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Value of Stock Held for 0-30* Days ÷ Value of Total Stock on Hand </w:t>
      </w:r>
      <w:r w:rsidRPr="00350BCE">
        <w:rPr>
          <w:rFonts w:eastAsia="Times New Roman" w:cstheme="minorHAnsi"/>
          <w:sz w:val="28"/>
          <w:szCs w:val="28"/>
          <w:lang w:eastAsia="en-GB"/>
        </w:rPr>
        <w:br/>
        <w:t>*Ageing categories are 0-30 days, 31-60 days, 61-90 days, 90+ days.</w:t>
      </w:r>
    </w:p>
    <w:p w14:paraId="3930D405"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Measures the mix of stock based on the date they were brought into stock.</w:t>
      </w:r>
    </w:p>
    <w:p w14:paraId="21429ABC"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Indicates how long dealers are holding their stock (i.e. being unable to sell them).</w:t>
      </w:r>
      <w:r w:rsidRPr="00350BCE">
        <w:rPr>
          <w:rFonts w:eastAsia="Times New Roman" w:cstheme="minorHAnsi"/>
          <w:sz w:val="28"/>
          <w:szCs w:val="28"/>
          <w:lang w:eastAsia="en-GB"/>
        </w:rPr>
        <w:br/>
      </w:r>
    </w:p>
    <w:p w14:paraId="1336ECC0" w14:textId="788CDC2B"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11" w:name="UV_AvgCostHand"/>
      <w:bookmarkEnd w:id="11"/>
      <w:r w:rsidRPr="00350BCE">
        <w:rPr>
          <w:rFonts w:eastAsia="Times New Roman" w:cstheme="minorHAnsi"/>
          <w:b/>
          <w:bCs/>
          <w:sz w:val="28"/>
          <w:szCs w:val="28"/>
          <w:lang w:eastAsia="en-GB"/>
        </w:rPr>
        <w:t>14.</w:t>
      </w:r>
      <w:r w:rsidR="0083442D" w:rsidRPr="00350BCE">
        <w:rPr>
          <w:rFonts w:eastAsia="Times New Roman" w:cstheme="minorHAnsi"/>
          <w:b/>
          <w:bCs/>
          <w:sz w:val="28"/>
          <w:szCs w:val="28"/>
          <w:lang w:eastAsia="en-GB"/>
        </w:rPr>
        <w:t>Average Cost on Hand</w:t>
      </w:r>
    </w:p>
    <w:p w14:paraId="3D253C0B"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Value of Used Vehicle Stock on Hand ÷ No. of Used Vehicles on Hand</w:t>
      </w:r>
    </w:p>
    <w:p w14:paraId="587D57F9"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cost to holding a used vehicle at the dealership.</w:t>
      </w:r>
    </w:p>
    <w:p w14:paraId="5BA4CD76" w14:textId="33133526" w:rsidR="0083442D"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Provides an understanding of the value of the used vehicles the dealership has available to sell.</w:t>
      </w:r>
      <w:r w:rsidRPr="00350BCE">
        <w:rPr>
          <w:rFonts w:eastAsia="Times New Roman" w:cstheme="minorHAnsi"/>
          <w:sz w:val="28"/>
          <w:szCs w:val="28"/>
          <w:lang w:eastAsia="en-GB"/>
        </w:rPr>
        <w:br/>
      </w:r>
    </w:p>
    <w:p w14:paraId="02EAC1A2" w14:textId="77777777" w:rsidR="00350BCE" w:rsidRPr="00350BCE" w:rsidRDefault="00350BCE" w:rsidP="00215266">
      <w:pPr>
        <w:shd w:val="clear" w:color="auto" w:fill="FEFEFE"/>
        <w:spacing w:before="100" w:beforeAutospacing="1" w:after="100" w:afterAutospacing="1" w:line="240" w:lineRule="auto"/>
        <w:jc w:val="both"/>
        <w:rPr>
          <w:rFonts w:eastAsia="Times New Roman" w:cstheme="minorHAnsi"/>
          <w:sz w:val="28"/>
          <w:szCs w:val="28"/>
          <w:lang w:eastAsia="en-GB"/>
        </w:rPr>
      </w:pPr>
    </w:p>
    <w:p w14:paraId="5C6B182F" w14:textId="201DD222" w:rsidR="0083442D" w:rsidRPr="00350BCE" w:rsidRDefault="00350BCE" w:rsidP="00215266">
      <w:pPr>
        <w:shd w:val="clear" w:color="auto" w:fill="FEFEFE"/>
        <w:spacing w:before="100" w:beforeAutospacing="1" w:after="100" w:afterAutospacing="1" w:line="240" w:lineRule="atLeast"/>
        <w:jc w:val="both"/>
        <w:outlineLvl w:val="2"/>
        <w:rPr>
          <w:rFonts w:eastAsia="Times New Roman" w:cstheme="minorHAnsi"/>
          <w:b/>
          <w:bCs/>
          <w:sz w:val="28"/>
          <w:szCs w:val="28"/>
          <w:lang w:eastAsia="en-GB"/>
        </w:rPr>
      </w:pPr>
      <w:bookmarkStart w:id="12" w:name="UV_AvgCostSale"/>
      <w:bookmarkEnd w:id="12"/>
      <w:r w:rsidRPr="00350BCE">
        <w:rPr>
          <w:rFonts w:eastAsia="Times New Roman" w:cstheme="minorHAnsi"/>
          <w:b/>
          <w:bCs/>
          <w:sz w:val="28"/>
          <w:szCs w:val="28"/>
          <w:lang w:eastAsia="en-GB"/>
        </w:rPr>
        <w:t>15.</w:t>
      </w:r>
      <w:r w:rsidR="0083442D" w:rsidRPr="00350BCE">
        <w:rPr>
          <w:rFonts w:eastAsia="Times New Roman" w:cstheme="minorHAnsi"/>
          <w:b/>
          <w:bCs/>
          <w:sz w:val="28"/>
          <w:szCs w:val="28"/>
          <w:lang w:eastAsia="en-GB"/>
        </w:rPr>
        <w:t>Average Cost of Sale</w:t>
      </w:r>
    </w:p>
    <w:p w14:paraId="138BA7A2"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Retail &amp; Wholesale Sales - Used Vehicle Retail &amp; Wholesale Gross Profit) ÷ No. of Retail Used Vehicles Sold</w:t>
      </w:r>
    </w:p>
    <w:p w14:paraId="6FAA9C2F"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cost price of the retail vehicles that the dealership sells.</w:t>
      </w:r>
    </w:p>
    <w:p w14:paraId="7F36A8F6" w14:textId="77777777"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It is useful to compare the average cost that a dealership sells its used vehicles at to the cost to the dealership of holding the cars itself. If the average cost of sale is significantly lower than the average cost on hand, this may reflect a lost gross profit opportunity.</w:t>
      </w:r>
      <w:r w:rsidRPr="00350BCE">
        <w:rPr>
          <w:rFonts w:eastAsia="Times New Roman" w:cstheme="minorHAnsi"/>
          <w:sz w:val="28"/>
          <w:szCs w:val="28"/>
          <w:lang w:eastAsia="en-GB"/>
        </w:rPr>
        <w:br/>
      </w:r>
    </w:p>
    <w:p w14:paraId="6EFCE92A" w14:textId="77777777" w:rsidR="0083442D" w:rsidRPr="00350BCE" w:rsidRDefault="0083442D" w:rsidP="00215266">
      <w:pPr>
        <w:shd w:val="clear" w:color="auto" w:fill="FEFEFE"/>
        <w:spacing w:before="100" w:beforeAutospacing="1" w:after="100" w:afterAutospacing="1" w:line="240" w:lineRule="atLeast"/>
        <w:jc w:val="both"/>
        <w:outlineLvl w:val="2"/>
        <w:rPr>
          <w:rFonts w:eastAsia="Times New Roman" w:cstheme="minorHAnsi"/>
          <w:sz w:val="28"/>
          <w:szCs w:val="28"/>
          <w:lang w:eastAsia="en-GB"/>
        </w:rPr>
      </w:pPr>
      <w:bookmarkStart w:id="13" w:name="UV_ROI"/>
      <w:bookmarkEnd w:id="13"/>
      <w:r w:rsidRPr="00350BCE">
        <w:rPr>
          <w:rFonts w:eastAsia="Times New Roman" w:cstheme="minorHAnsi"/>
          <w:sz w:val="28"/>
          <w:szCs w:val="28"/>
          <w:lang w:eastAsia="en-GB"/>
        </w:rPr>
        <w:t>ROI (Gross ROI)</w:t>
      </w:r>
    </w:p>
    <w:p w14:paraId="7789DD93" w14:textId="04ABCEB8"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13"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xml:space="preserve"> ÷ Used Vehicle Cost of Sales) × (365 Days ÷ Used Vehicle </w:t>
      </w:r>
      <w:proofErr w:type="spellStart"/>
      <w:r w:rsidRPr="00350BCE">
        <w:rPr>
          <w:rFonts w:eastAsia="Times New Roman" w:cstheme="minorHAnsi"/>
          <w:sz w:val="28"/>
          <w:szCs w:val="28"/>
          <w:lang w:eastAsia="en-GB"/>
        </w:rPr>
        <w:t>Days</w:t>
      </w:r>
      <w:proofErr w:type="spellEnd"/>
      <w:r w:rsidRPr="00350BCE">
        <w:rPr>
          <w:rFonts w:eastAsia="Times New Roman" w:cstheme="minorHAnsi"/>
          <w:sz w:val="28"/>
          <w:szCs w:val="28"/>
          <w:lang w:eastAsia="en-GB"/>
        </w:rPr>
        <w:t xml:space="preserve"> Supply)</w:t>
      </w:r>
    </w:p>
    <w:p w14:paraId="7F065133" w14:textId="7F7291FF" w:rsidR="0083442D" w:rsidRPr="00350BCE" w:rsidRDefault="0083442D" w:rsidP="00215266">
      <w:pPr>
        <w:shd w:val="clear" w:color="auto" w:fill="FEFEFE"/>
        <w:spacing w:before="100" w:beforeAutospacing="1" w:after="100" w:afterAutospacing="1" w:line="240" w:lineRule="auto"/>
        <w:jc w:val="both"/>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A measure of the efficient utilisation of current investment in inventory. The higher the figure for the KPI, the better return a dealership is getting from holding stock.</w:t>
      </w:r>
    </w:p>
    <w:p w14:paraId="6957DF31" w14:textId="6B1A5468" w:rsidR="00D06672" w:rsidRPr="00350BCE" w:rsidRDefault="00D06672" w:rsidP="00215266">
      <w:pPr>
        <w:shd w:val="clear" w:color="auto" w:fill="FEFEFE"/>
        <w:spacing w:before="100" w:beforeAutospacing="1" w:after="100" w:afterAutospacing="1" w:line="240" w:lineRule="auto"/>
        <w:jc w:val="both"/>
        <w:rPr>
          <w:rFonts w:eastAsia="Times New Roman" w:cstheme="minorHAnsi"/>
          <w:sz w:val="28"/>
          <w:szCs w:val="28"/>
          <w:lang w:eastAsia="en-GB"/>
        </w:rPr>
      </w:pPr>
    </w:p>
    <w:p w14:paraId="7066F897" w14:textId="28708FB7" w:rsidR="00D06672" w:rsidRPr="00350BCE" w:rsidRDefault="00D06672" w:rsidP="00215266">
      <w:pPr>
        <w:shd w:val="clear" w:color="auto" w:fill="FEFEFE"/>
        <w:spacing w:before="100" w:beforeAutospacing="1" w:after="100" w:afterAutospacing="1" w:line="240" w:lineRule="auto"/>
        <w:jc w:val="both"/>
        <w:rPr>
          <w:rFonts w:eastAsia="Times New Roman" w:cstheme="minorHAnsi"/>
          <w:b/>
          <w:bCs/>
          <w:sz w:val="28"/>
          <w:szCs w:val="28"/>
          <w:u w:val="single"/>
          <w:lang w:eastAsia="en-GB"/>
        </w:rPr>
      </w:pPr>
      <w:r w:rsidRPr="00350BCE">
        <w:rPr>
          <w:rFonts w:eastAsia="Times New Roman" w:cstheme="minorHAnsi"/>
          <w:b/>
          <w:bCs/>
          <w:sz w:val="28"/>
          <w:szCs w:val="28"/>
          <w:u w:val="single"/>
          <w:lang w:eastAsia="en-GB"/>
        </w:rPr>
        <w:t>Answer 2: Need and advantage of the MLOPS solution</w:t>
      </w:r>
      <w:r w:rsidR="00350BCE" w:rsidRPr="00350BCE">
        <w:rPr>
          <w:rFonts w:eastAsia="Times New Roman" w:cstheme="minorHAnsi"/>
          <w:b/>
          <w:bCs/>
          <w:sz w:val="28"/>
          <w:szCs w:val="28"/>
          <w:u w:val="single"/>
          <w:lang w:eastAsia="en-GB"/>
        </w:rPr>
        <w:t>.</w:t>
      </w:r>
    </w:p>
    <w:p w14:paraId="014629BD" w14:textId="7BBBEB5B" w:rsidR="00350BCE" w:rsidRPr="00350BCE" w:rsidRDefault="00350BCE" w:rsidP="00215266">
      <w:pPr>
        <w:shd w:val="clear" w:color="auto" w:fill="FEFEFE"/>
        <w:spacing w:before="100" w:beforeAutospacing="1" w:after="100" w:afterAutospacing="1" w:line="240" w:lineRule="auto"/>
        <w:jc w:val="both"/>
        <w:rPr>
          <w:rFonts w:eastAsia="Times New Roman" w:cstheme="minorHAnsi"/>
          <w:sz w:val="28"/>
          <w:szCs w:val="28"/>
          <w:lang w:eastAsia="en-GB"/>
        </w:rPr>
      </w:pPr>
    </w:p>
    <w:p w14:paraId="13A8E8DA"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Collaboration</w:t>
      </w:r>
    </w:p>
    <w:p w14:paraId="51F9A3AC" w14:textId="03131AA1"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color w:val="585858"/>
          <w:sz w:val="28"/>
          <w:szCs w:val="28"/>
        </w:rPr>
        <w:t>When we look at the traditional setting of all teams working on an ML project, the software development, data science, and IT operations teams, we see an uncorrelated and isolated group of individuals with different expertise. MLOps b</w:t>
      </w:r>
      <w:r>
        <w:rPr>
          <w:rFonts w:asciiTheme="minorHAnsi" w:hAnsiTheme="minorHAnsi" w:cstheme="minorHAnsi"/>
          <w:color w:val="585858"/>
          <w:sz w:val="28"/>
          <w:szCs w:val="28"/>
        </w:rPr>
        <w:t>r</w:t>
      </w:r>
      <w:r w:rsidRPr="00350BCE">
        <w:rPr>
          <w:rFonts w:asciiTheme="minorHAnsi" w:hAnsiTheme="minorHAnsi" w:cstheme="minorHAnsi"/>
          <w:color w:val="585858"/>
          <w:sz w:val="28"/>
          <w:szCs w:val="28"/>
        </w:rPr>
        <w:t>ings a more collaborative process that makes all teams work hand-in-hand to combine their expertise in building more efficient, fast, and scalable machine learning models that leverage all fields.</w:t>
      </w:r>
    </w:p>
    <w:p w14:paraId="7108EB54"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Automation</w:t>
      </w:r>
    </w:p>
    <w:p w14:paraId="7E38DA4A"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color w:val="585858"/>
          <w:sz w:val="28"/>
          <w:szCs w:val="28"/>
        </w:rPr>
        <w:lastRenderedPageBreak/>
        <w:t>The benefits of automation in software and machine learning development are very crucial to achieve desired business results. Rather than wasting time repeating the same processes involved in the ML-powered software's lifecycle, automation also helps various teams focus on more critical business issues to drive more fast and reliable business solutions.</w:t>
      </w:r>
    </w:p>
    <w:p w14:paraId="661B54EC"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Rapid Innovation</w:t>
      </w:r>
    </w:p>
    <w:p w14:paraId="4195CE4E"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color w:val="585858"/>
          <w:sz w:val="28"/>
          <w:szCs w:val="28"/>
        </w:rPr>
        <w:t>Improved collaboration and automation in machine learning by MLOps fosters rapid innovation and development of new feature-rich machine learning solutions.</w:t>
      </w:r>
    </w:p>
    <w:p w14:paraId="2B1867BF"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Easy Deployment</w:t>
      </w:r>
    </w:p>
    <w:p w14:paraId="6250C2F5"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color w:val="585858"/>
          <w:sz w:val="28"/>
          <w:szCs w:val="28"/>
        </w:rPr>
        <w:t>MLOps makes it easy to deploy a machine learning algorithm through a streamlined process like that in DevOps. It improves the continuous integration, deployment, and delivery of machine learning models.</w:t>
      </w:r>
    </w:p>
    <w:p w14:paraId="4F54102A"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Effective Lifecycle Management</w:t>
      </w:r>
    </w:p>
    <w:p w14:paraId="66FCE8F5" w14:textId="77777777" w:rsidR="00350BCE" w:rsidRPr="00350BCE" w:rsidRDefault="00350BCE" w:rsidP="00215266">
      <w:pPr>
        <w:pStyle w:val="NormalWeb"/>
        <w:shd w:val="clear" w:color="auto" w:fill="FFFFFF"/>
        <w:spacing w:before="315" w:beforeAutospacing="0"/>
        <w:jc w:val="both"/>
        <w:rPr>
          <w:rFonts w:asciiTheme="minorHAnsi" w:hAnsiTheme="minorHAnsi" w:cstheme="minorHAnsi"/>
          <w:color w:val="585858"/>
          <w:sz w:val="28"/>
          <w:szCs w:val="28"/>
        </w:rPr>
      </w:pPr>
      <w:r w:rsidRPr="00350BCE">
        <w:rPr>
          <w:rFonts w:asciiTheme="minorHAnsi" w:hAnsiTheme="minorHAnsi" w:cstheme="minorHAnsi"/>
          <w:color w:val="585858"/>
          <w:sz w:val="28"/>
          <w:szCs w:val="28"/>
        </w:rPr>
        <w:t>MLOps ultimately improves all production teams' efficiency and the entire machine learning project development workflow right from design to deployment.</w:t>
      </w:r>
    </w:p>
    <w:p w14:paraId="73410EFF" w14:textId="77777777" w:rsidR="00350BCE" w:rsidRPr="00350BCE" w:rsidRDefault="00350BCE" w:rsidP="00215266">
      <w:pPr>
        <w:shd w:val="clear" w:color="auto" w:fill="FEFEFE"/>
        <w:spacing w:before="100" w:beforeAutospacing="1" w:after="100" w:afterAutospacing="1" w:line="240" w:lineRule="auto"/>
        <w:jc w:val="both"/>
        <w:rPr>
          <w:rFonts w:eastAsia="Times New Roman" w:cstheme="minorHAnsi"/>
          <w:sz w:val="24"/>
          <w:szCs w:val="24"/>
          <w:lang w:eastAsia="en-GB"/>
        </w:rPr>
      </w:pPr>
    </w:p>
    <w:p w14:paraId="289ACFFF" w14:textId="003AC16F" w:rsidR="0083442D" w:rsidRPr="00350BCE" w:rsidRDefault="0083442D" w:rsidP="00215266">
      <w:pPr>
        <w:jc w:val="both"/>
        <w:rPr>
          <w:rFonts w:cstheme="minorHAnsi"/>
          <w:noProof/>
        </w:rPr>
      </w:pPr>
    </w:p>
    <w:p w14:paraId="691B77E5" w14:textId="72CAD68F" w:rsidR="004B59A0" w:rsidRPr="00350BCE" w:rsidRDefault="004B59A0" w:rsidP="00215266">
      <w:pPr>
        <w:jc w:val="both"/>
        <w:rPr>
          <w:rFonts w:cstheme="minorHAnsi"/>
          <w:noProof/>
        </w:rPr>
      </w:pPr>
    </w:p>
    <w:p w14:paraId="6A962328" w14:textId="1CCFB570" w:rsidR="004B59A0" w:rsidRDefault="004B59A0" w:rsidP="00215266">
      <w:pPr>
        <w:jc w:val="both"/>
        <w:rPr>
          <w:noProof/>
        </w:rPr>
      </w:pPr>
    </w:p>
    <w:p w14:paraId="67703F7C" w14:textId="584061EB" w:rsidR="004B59A0" w:rsidRDefault="004B59A0" w:rsidP="00215266">
      <w:pPr>
        <w:jc w:val="both"/>
        <w:rPr>
          <w:noProof/>
        </w:rPr>
      </w:pPr>
    </w:p>
    <w:p w14:paraId="38F96776" w14:textId="5302F3B5" w:rsidR="004B59A0" w:rsidRDefault="004B59A0" w:rsidP="00215266">
      <w:pPr>
        <w:jc w:val="both"/>
        <w:rPr>
          <w:noProof/>
        </w:rPr>
      </w:pPr>
    </w:p>
    <w:p w14:paraId="334C386D" w14:textId="0E1D86FE" w:rsidR="004B59A0" w:rsidRDefault="004B59A0" w:rsidP="00215266">
      <w:pPr>
        <w:jc w:val="both"/>
        <w:rPr>
          <w:noProof/>
        </w:rPr>
      </w:pPr>
    </w:p>
    <w:p w14:paraId="1DD06623" w14:textId="5EEB1877" w:rsidR="004B59A0" w:rsidRDefault="004B59A0" w:rsidP="00215266">
      <w:pPr>
        <w:jc w:val="both"/>
        <w:rPr>
          <w:noProof/>
        </w:rPr>
      </w:pPr>
    </w:p>
    <w:p w14:paraId="7C167F91" w14:textId="0628E4ED" w:rsidR="004B59A0" w:rsidRDefault="004B59A0" w:rsidP="00215266">
      <w:pPr>
        <w:jc w:val="both"/>
        <w:rPr>
          <w:noProof/>
        </w:rPr>
      </w:pPr>
    </w:p>
    <w:p w14:paraId="69E30654" w14:textId="4576A121" w:rsidR="004B59A0" w:rsidRDefault="004B59A0" w:rsidP="00215266">
      <w:pPr>
        <w:jc w:val="both"/>
        <w:rPr>
          <w:noProof/>
        </w:rPr>
      </w:pPr>
    </w:p>
    <w:p w14:paraId="731035F1" w14:textId="4FF25F47" w:rsidR="004B59A0" w:rsidRDefault="004B59A0" w:rsidP="00215266">
      <w:pPr>
        <w:jc w:val="both"/>
        <w:rPr>
          <w:noProof/>
        </w:rPr>
      </w:pPr>
    </w:p>
    <w:p w14:paraId="203E0308" w14:textId="06071464" w:rsidR="004B59A0" w:rsidRDefault="004B59A0" w:rsidP="00215266">
      <w:pPr>
        <w:jc w:val="both"/>
        <w:rPr>
          <w:noProof/>
        </w:rPr>
      </w:pPr>
    </w:p>
    <w:p w14:paraId="58A5E292" w14:textId="6EF1D540" w:rsidR="004B59A0" w:rsidRDefault="004B59A0" w:rsidP="00215266">
      <w:pPr>
        <w:jc w:val="both"/>
        <w:rPr>
          <w:noProof/>
        </w:rPr>
      </w:pPr>
    </w:p>
    <w:p w14:paraId="4E8EECC3" w14:textId="5C1DE010" w:rsidR="004B59A0" w:rsidRDefault="004B59A0" w:rsidP="00215266">
      <w:pPr>
        <w:jc w:val="both"/>
        <w:rPr>
          <w:noProof/>
        </w:rPr>
      </w:pPr>
    </w:p>
    <w:p w14:paraId="57ED8236" w14:textId="2CA2BFCE" w:rsidR="004B59A0" w:rsidRPr="00185B1B" w:rsidRDefault="001875F8" w:rsidP="00215266">
      <w:pPr>
        <w:jc w:val="both"/>
        <w:rPr>
          <w:noProof/>
        </w:rPr>
      </w:pPr>
      <w:r>
        <w:rPr>
          <w:b/>
          <w:bCs/>
          <w:noProof/>
          <w:sz w:val="40"/>
          <w:szCs w:val="40"/>
        </w:rPr>
        <w:t xml:space="preserve">Answer3: </w:t>
      </w:r>
      <w:r w:rsidR="004B59A0" w:rsidRPr="004B59A0">
        <w:rPr>
          <w:b/>
          <w:bCs/>
          <w:noProof/>
          <w:sz w:val="40"/>
          <w:szCs w:val="40"/>
        </w:rPr>
        <w:t>Architecture</w:t>
      </w:r>
    </w:p>
    <w:p w14:paraId="6A14EEAA" w14:textId="6E3FC42C" w:rsidR="004B59A0" w:rsidRDefault="009D6FBB" w:rsidP="00215266">
      <w:pPr>
        <w:jc w:val="both"/>
        <w:rPr>
          <w:b/>
          <w:bCs/>
          <w:noProof/>
          <w:sz w:val="40"/>
          <w:szCs w:val="40"/>
        </w:rPr>
      </w:pPr>
      <w:r w:rsidRPr="009D6FBB">
        <w:rPr>
          <w:b/>
          <w:bCs/>
          <w:noProof/>
          <w:sz w:val="40"/>
          <w:szCs w:val="40"/>
        </w:rPr>
        <w:drawing>
          <wp:inline distT="0" distB="0" distL="0" distR="0" wp14:anchorId="45BCB748" wp14:editId="7EB10939">
            <wp:extent cx="6435090" cy="79708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5146" cy="7983264"/>
                    </a:xfrm>
                    <a:prstGeom prst="rect">
                      <a:avLst/>
                    </a:prstGeom>
                    <a:noFill/>
                    <a:ln>
                      <a:noFill/>
                    </a:ln>
                  </pic:spPr>
                </pic:pic>
              </a:graphicData>
            </a:graphic>
          </wp:inline>
        </w:drawing>
      </w:r>
    </w:p>
    <w:p w14:paraId="7DC807BA" w14:textId="7DDD5FD4" w:rsidR="004B59A0" w:rsidRDefault="004B59A0" w:rsidP="00215266">
      <w:pPr>
        <w:jc w:val="both"/>
        <w:rPr>
          <w:b/>
          <w:bCs/>
          <w:noProof/>
          <w:sz w:val="40"/>
          <w:szCs w:val="40"/>
        </w:rPr>
      </w:pPr>
    </w:p>
    <w:p w14:paraId="30B2528F" w14:textId="14BDAB13" w:rsidR="004B59A0" w:rsidRPr="001875F8" w:rsidRDefault="001875F8" w:rsidP="00215266">
      <w:pPr>
        <w:jc w:val="both"/>
        <w:rPr>
          <w:rFonts w:cstheme="minorHAnsi"/>
          <w:b/>
          <w:bCs/>
          <w:noProof/>
          <w:sz w:val="40"/>
          <w:szCs w:val="40"/>
        </w:rPr>
      </w:pPr>
      <w:r w:rsidRPr="001875F8">
        <w:rPr>
          <w:rFonts w:cstheme="minorHAnsi"/>
          <w:b/>
          <w:bCs/>
          <w:noProof/>
          <w:sz w:val="40"/>
          <w:szCs w:val="40"/>
        </w:rPr>
        <w:t xml:space="preserve">Answer </w:t>
      </w:r>
      <w:r>
        <w:rPr>
          <w:rFonts w:cstheme="minorHAnsi"/>
          <w:b/>
          <w:bCs/>
          <w:noProof/>
          <w:sz w:val="40"/>
          <w:szCs w:val="40"/>
        </w:rPr>
        <w:t>4:</w:t>
      </w:r>
      <w:r w:rsidRPr="001875F8">
        <w:rPr>
          <w:rFonts w:cstheme="minorHAnsi"/>
          <w:b/>
          <w:bCs/>
          <w:noProof/>
          <w:sz w:val="40"/>
          <w:szCs w:val="40"/>
        </w:rPr>
        <w:t xml:space="preserve"> Reason for the Tool used.</w:t>
      </w:r>
    </w:p>
    <w:p w14:paraId="10817240" w14:textId="5BB06E7C" w:rsidR="001875F8" w:rsidRPr="001875F8" w:rsidRDefault="001875F8" w:rsidP="00215266">
      <w:pPr>
        <w:jc w:val="both"/>
        <w:rPr>
          <w:rFonts w:cstheme="minorHAnsi"/>
          <w:b/>
          <w:bCs/>
          <w:noProof/>
          <w:sz w:val="40"/>
          <w:szCs w:val="40"/>
        </w:rPr>
      </w:pPr>
      <w:r w:rsidRPr="001875F8">
        <w:rPr>
          <w:rFonts w:cstheme="minorHAnsi"/>
          <w:b/>
          <w:bCs/>
          <w:noProof/>
          <w:sz w:val="40"/>
          <w:szCs w:val="40"/>
        </w:rPr>
        <w:t>Docker:</w:t>
      </w:r>
    </w:p>
    <w:p w14:paraId="5494660E" w14:textId="387EABAF" w:rsidR="001875F8" w:rsidRPr="001875F8" w:rsidRDefault="001875F8" w:rsidP="00215266">
      <w:pPr>
        <w:jc w:val="both"/>
        <w:rPr>
          <w:rFonts w:cstheme="minorHAnsi"/>
          <w:color w:val="0F161E"/>
          <w:sz w:val="28"/>
          <w:szCs w:val="28"/>
          <w:shd w:val="clear" w:color="auto" w:fill="FFFFFF"/>
        </w:rPr>
      </w:pPr>
      <w:r w:rsidRPr="001875F8">
        <w:rPr>
          <w:rFonts w:cstheme="minorHAnsi"/>
          <w:color w:val="0F161E"/>
          <w:sz w:val="28"/>
          <w:szCs w:val="28"/>
          <w:shd w:val="clear" w:color="auto" w:fill="FFFFFF"/>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01D77CF8" w14:textId="77777777" w:rsidR="001875F8" w:rsidRPr="001875F8" w:rsidRDefault="001875F8" w:rsidP="00215266">
      <w:pPr>
        <w:shd w:val="clear" w:color="auto" w:fill="FFFFFF"/>
        <w:spacing w:after="150" w:line="360" w:lineRule="atLeast"/>
        <w:jc w:val="both"/>
        <w:rPr>
          <w:rFonts w:eastAsia="Times New Roman" w:cstheme="minorHAnsi"/>
          <w:color w:val="0F161E"/>
          <w:sz w:val="28"/>
          <w:szCs w:val="28"/>
          <w:lang w:eastAsia="en-GB"/>
        </w:rPr>
      </w:pPr>
      <w:r w:rsidRPr="001875F8">
        <w:rPr>
          <w:rFonts w:eastAsia="Times New Roman" w:cstheme="minorHAnsi"/>
          <w:color w:val="0F161E"/>
          <w:sz w:val="28"/>
          <w:szCs w:val="28"/>
          <w:lang w:eastAsia="en-GB"/>
        </w:rPr>
        <w:t>Docker provides the ability to package and run an application in a loosely isolated environment called a container. The isolation and security allows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42E1F243" w14:textId="77777777" w:rsidR="001875F8" w:rsidRPr="001875F8" w:rsidRDefault="001875F8" w:rsidP="00215266">
      <w:pPr>
        <w:shd w:val="clear" w:color="auto" w:fill="FFFFFF"/>
        <w:spacing w:after="150" w:line="360" w:lineRule="atLeast"/>
        <w:jc w:val="both"/>
        <w:rPr>
          <w:rFonts w:eastAsia="Times New Roman" w:cstheme="minorHAnsi"/>
          <w:color w:val="0F161E"/>
          <w:sz w:val="28"/>
          <w:szCs w:val="28"/>
          <w:lang w:eastAsia="en-GB"/>
        </w:rPr>
      </w:pPr>
      <w:r w:rsidRPr="001875F8">
        <w:rPr>
          <w:rFonts w:eastAsia="Times New Roman" w:cstheme="minorHAnsi"/>
          <w:color w:val="0F161E"/>
          <w:sz w:val="28"/>
          <w:szCs w:val="28"/>
          <w:lang w:eastAsia="en-GB"/>
        </w:rPr>
        <w:t>Docker provides tooling and a platform to manage the lifecycle of your containers:</w:t>
      </w:r>
    </w:p>
    <w:p w14:paraId="7117C8B5" w14:textId="77777777" w:rsidR="001875F8" w:rsidRPr="001875F8" w:rsidRDefault="001875F8" w:rsidP="00215266">
      <w:pPr>
        <w:numPr>
          <w:ilvl w:val="0"/>
          <w:numId w:val="1"/>
        </w:numPr>
        <w:shd w:val="clear" w:color="auto" w:fill="FFFFFF"/>
        <w:spacing w:before="100" w:beforeAutospacing="1" w:after="100" w:afterAutospacing="1" w:line="240" w:lineRule="auto"/>
        <w:jc w:val="both"/>
        <w:rPr>
          <w:rFonts w:eastAsia="Times New Roman" w:cstheme="minorHAnsi"/>
          <w:color w:val="0F161E"/>
          <w:sz w:val="28"/>
          <w:szCs w:val="28"/>
          <w:lang w:eastAsia="en-GB"/>
        </w:rPr>
      </w:pPr>
      <w:r w:rsidRPr="001875F8">
        <w:rPr>
          <w:rFonts w:eastAsia="Times New Roman" w:cstheme="minorHAnsi"/>
          <w:color w:val="0F161E"/>
          <w:sz w:val="28"/>
          <w:szCs w:val="28"/>
          <w:lang w:eastAsia="en-GB"/>
        </w:rPr>
        <w:t>Develop your application and its supporting components using containers.</w:t>
      </w:r>
    </w:p>
    <w:p w14:paraId="387BCCD4" w14:textId="77777777" w:rsidR="001875F8" w:rsidRPr="001875F8" w:rsidRDefault="001875F8" w:rsidP="00215266">
      <w:pPr>
        <w:numPr>
          <w:ilvl w:val="0"/>
          <w:numId w:val="1"/>
        </w:numPr>
        <w:shd w:val="clear" w:color="auto" w:fill="FFFFFF"/>
        <w:spacing w:before="100" w:beforeAutospacing="1" w:after="100" w:afterAutospacing="1" w:line="240" w:lineRule="auto"/>
        <w:jc w:val="both"/>
        <w:rPr>
          <w:rFonts w:eastAsia="Times New Roman" w:cstheme="minorHAnsi"/>
          <w:color w:val="0F161E"/>
          <w:sz w:val="28"/>
          <w:szCs w:val="28"/>
          <w:lang w:eastAsia="en-GB"/>
        </w:rPr>
      </w:pPr>
      <w:r w:rsidRPr="001875F8">
        <w:rPr>
          <w:rFonts w:eastAsia="Times New Roman" w:cstheme="minorHAnsi"/>
          <w:color w:val="0F161E"/>
          <w:sz w:val="28"/>
          <w:szCs w:val="28"/>
          <w:lang w:eastAsia="en-GB"/>
        </w:rPr>
        <w:t>The container becomes the unit for distributing and testing your application.</w:t>
      </w:r>
    </w:p>
    <w:p w14:paraId="006DAB46" w14:textId="1A8B6BEF" w:rsidR="001875F8" w:rsidRPr="001875F8" w:rsidRDefault="001875F8" w:rsidP="00215266">
      <w:pPr>
        <w:numPr>
          <w:ilvl w:val="0"/>
          <w:numId w:val="1"/>
        </w:numPr>
        <w:shd w:val="clear" w:color="auto" w:fill="FFFFFF"/>
        <w:spacing w:before="100" w:beforeAutospacing="1" w:after="100" w:afterAutospacing="1" w:line="240" w:lineRule="auto"/>
        <w:jc w:val="both"/>
        <w:rPr>
          <w:rFonts w:eastAsia="Times New Roman" w:cstheme="minorHAnsi"/>
          <w:color w:val="0F161E"/>
          <w:sz w:val="28"/>
          <w:szCs w:val="28"/>
          <w:lang w:eastAsia="en-GB"/>
        </w:rPr>
      </w:pPr>
      <w:r w:rsidRPr="001875F8">
        <w:rPr>
          <w:rFonts w:eastAsia="Times New Roman" w:cstheme="minorHAnsi"/>
          <w:color w:val="0F161E"/>
          <w:sz w:val="28"/>
          <w:szCs w:val="28"/>
          <w:lang w:eastAsia="en-GB"/>
        </w:rPr>
        <w:t xml:space="preserve">When you’re ready, deploy your application into your production environment, as a container or an orchestrated service. This works the same whether your production environment is a local data </w:t>
      </w:r>
      <w:r w:rsidRPr="001875F8">
        <w:rPr>
          <w:rFonts w:eastAsia="Times New Roman" w:cstheme="minorHAnsi"/>
          <w:color w:val="0F161E"/>
          <w:sz w:val="28"/>
          <w:szCs w:val="28"/>
          <w:lang w:eastAsia="en-GB"/>
        </w:rPr>
        <w:t>centre</w:t>
      </w:r>
      <w:r w:rsidRPr="001875F8">
        <w:rPr>
          <w:rFonts w:eastAsia="Times New Roman" w:cstheme="minorHAnsi"/>
          <w:color w:val="0F161E"/>
          <w:sz w:val="28"/>
          <w:szCs w:val="28"/>
          <w:lang w:eastAsia="en-GB"/>
        </w:rPr>
        <w:t>, a cloud provider, or a hybrid of the two.</w:t>
      </w:r>
    </w:p>
    <w:p w14:paraId="71B85DFA" w14:textId="070F9867" w:rsidR="001875F8" w:rsidRPr="001875F8" w:rsidRDefault="001875F8" w:rsidP="00215266">
      <w:pPr>
        <w:shd w:val="clear" w:color="auto" w:fill="FFFFFF"/>
        <w:spacing w:before="100" w:beforeAutospacing="1" w:after="100" w:afterAutospacing="1" w:line="240" w:lineRule="auto"/>
        <w:jc w:val="both"/>
        <w:rPr>
          <w:rFonts w:eastAsia="Times New Roman" w:cstheme="minorHAnsi"/>
          <w:b/>
          <w:bCs/>
          <w:color w:val="0F161E"/>
          <w:sz w:val="32"/>
          <w:szCs w:val="32"/>
          <w:lang w:eastAsia="en-GB"/>
        </w:rPr>
      </w:pPr>
      <w:r w:rsidRPr="001875F8">
        <w:rPr>
          <w:rFonts w:eastAsia="Times New Roman" w:cstheme="minorHAnsi"/>
          <w:b/>
          <w:bCs/>
          <w:color w:val="0F161E"/>
          <w:sz w:val="32"/>
          <w:szCs w:val="32"/>
          <w:lang w:eastAsia="en-GB"/>
        </w:rPr>
        <w:t>Model registry:</w:t>
      </w:r>
    </w:p>
    <w:p w14:paraId="263F071E" w14:textId="499E93FF" w:rsidR="001875F8" w:rsidRPr="001875F8" w:rsidRDefault="001875F8" w:rsidP="00215266">
      <w:pPr>
        <w:pStyle w:val="p1"/>
        <w:shd w:val="clear" w:color="auto" w:fill="FFFFFF"/>
        <w:spacing w:before="0" w:beforeAutospacing="0" w:after="225" w:afterAutospacing="0"/>
        <w:jc w:val="both"/>
        <w:rPr>
          <w:rFonts w:asciiTheme="minorHAnsi" w:hAnsiTheme="minorHAnsi" w:cstheme="minorHAnsi"/>
          <w:color w:val="333333"/>
          <w:sz w:val="28"/>
          <w:szCs w:val="28"/>
        </w:rPr>
      </w:pPr>
      <w:r w:rsidRPr="001875F8">
        <w:rPr>
          <w:rFonts w:asciiTheme="minorHAnsi" w:hAnsiTheme="minorHAnsi" w:cstheme="minorHAnsi"/>
          <w:color w:val="333333"/>
          <w:sz w:val="28"/>
          <w:szCs w:val="28"/>
        </w:rPr>
        <w:t>A model registry is a repository used to store and version trained machine learning (ML) models.  Model registries greatly simplify the task of tracking models as they move through the ML lifecycle, from training to production deployments and ultimately retirement.</w:t>
      </w:r>
    </w:p>
    <w:p w14:paraId="5B00DA5F" w14:textId="63A06C03" w:rsidR="001875F8" w:rsidRPr="001875F8" w:rsidRDefault="001875F8" w:rsidP="00215266">
      <w:pPr>
        <w:pStyle w:val="p1"/>
        <w:shd w:val="clear" w:color="auto" w:fill="FFFFFF"/>
        <w:spacing w:before="0" w:beforeAutospacing="0" w:after="225" w:afterAutospacing="0"/>
        <w:jc w:val="both"/>
        <w:rPr>
          <w:rFonts w:asciiTheme="minorHAnsi" w:hAnsiTheme="minorHAnsi" w:cstheme="minorHAnsi"/>
          <w:color w:val="333333"/>
          <w:sz w:val="28"/>
          <w:szCs w:val="28"/>
        </w:rPr>
      </w:pPr>
      <w:r w:rsidRPr="001875F8">
        <w:rPr>
          <w:rFonts w:asciiTheme="minorHAnsi" w:hAnsiTheme="minorHAnsi" w:cstheme="minorHAnsi"/>
          <w:color w:val="333333"/>
          <w:sz w:val="28"/>
          <w:szCs w:val="28"/>
        </w:rPr>
        <w:lastRenderedPageBreak/>
        <w:t>In addition to the models themselves, a model registry stores information (metadata) about the data and training jobs used to create the model.  Tracking these requisite inputs is essential to establish lineage for ML models.  In this way, a model registry serves a function analogous to version control systems (e.g. Git, SVN) and artifact repositories (e.g. Artifactory,) for traditional software.</w:t>
      </w:r>
    </w:p>
    <w:p w14:paraId="5E98F1F5" w14:textId="3FE22506" w:rsidR="001875F8" w:rsidRPr="001875F8" w:rsidRDefault="001875F8" w:rsidP="00215266">
      <w:pPr>
        <w:pStyle w:val="p1"/>
        <w:shd w:val="clear" w:color="auto" w:fill="FFFFFF"/>
        <w:spacing w:before="0" w:beforeAutospacing="0" w:after="225" w:afterAutospacing="0"/>
        <w:jc w:val="both"/>
        <w:rPr>
          <w:rFonts w:asciiTheme="minorHAnsi" w:hAnsiTheme="minorHAnsi" w:cstheme="minorHAnsi"/>
          <w:b/>
          <w:bCs/>
          <w:color w:val="333333"/>
          <w:sz w:val="32"/>
          <w:szCs w:val="32"/>
        </w:rPr>
      </w:pPr>
      <w:r w:rsidRPr="001875F8">
        <w:rPr>
          <w:rFonts w:asciiTheme="minorHAnsi" w:hAnsiTheme="minorHAnsi" w:cstheme="minorHAnsi"/>
          <w:b/>
          <w:bCs/>
          <w:color w:val="333333"/>
          <w:sz w:val="32"/>
          <w:szCs w:val="32"/>
        </w:rPr>
        <w:t>GIT:</w:t>
      </w:r>
    </w:p>
    <w:p w14:paraId="10AE8053" w14:textId="77777777" w:rsidR="001875F8" w:rsidRPr="001875F8" w:rsidRDefault="001875F8" w:rsidP="00215266">
      <w:pPr>
        <w:pStyle w:val="NormalWeb"/>
        <w:shd w:val="clear" w:color="auto" w:fill="FFFFFF"/>
        <w:jc w:val="both"/>
        <w:rPr>
          <w:rFonts w:asciiTheme="minorHAnsi" w:hAnsiTheme="minorHAnsi" w:cstheme="minorHAnsi"/>
          <w:color w:val="171717"/>
          <w:sz w:val="28"/>
          <w:szCs w:val="28"/>
        </w:rPr>
      </w:pPr>
      <w:r w:rsidRPr="001875F8">
        <w:rPr>
          <w:rFonts w:asciiTheme="minorHAnsi" w:hAnsiTheme="minorHAnsi" w:cstheme="minorHAnsi"/>
          <w:color w:val="171717"/>
          <w:sz w:val="28"/>
          <w:szCs w:val="28"/>
        </w:rPr>
        <w:t>Git is a distributed version control system, which means that a local clone of the project is a complete version control repository. These fully functional local repositories make it easy to work offline or remotely. Developers commit their work locally, and then sync their copy of the repository with the copy on the server. This paradigm differs from centralized version control where clients must synchronize code with a server before creating new versions of code.</w:t>
      </w:r>
    </w:p>
    <w:p w14:paraId="117D976B" w14:textId="7888E5D2" w:rsidR="001875F8" w:rsidRPr="001875F8" w:rsidRDefault="001875F8" w:rsidP="00215266">
      <w:pPr>
        <w:pStyle w:val="NormalWeb"/>
        <w:shd w:val="clear" w:color="auto" w:fill="FFFFFF"/>
        <w:jc w:val="both"/>
        <w:rPr>
          <w:rFonts w:asciiTheme="minorHAnsi" w:hAnsiTheme="minorHAnsi" w:cstheme="minorHAnsi"/>
          <w:color w:val="171717"/>
          <w:sz w:val="28"/>
          <w:szCs w:val="28"/>
        </w:rPr>
      </w:pPr>
      <w:r w:rsidRPr="001875F8">
        <w:rPr>
          <w:rFonts w:asciiTheme="minorHAnsi" w:hAnsiTheme="minorHAnsi" w:cstheme="minorHAnsi"/>
          <w:color w:val="171717"/>
          <w:sz w:val="28"/>
          <w:szCs w:val="28"/>
        </w:rPr>
        <w:t>Git's flexibility and popularity make it a great choice for any team. Many developers and college graduates already know how to use Git. Git's user community has created resources to train developers and Git's popularity make it easy to get help when needed. Nearly every development environment has Git support and Git command line tools implemented on every major operating system.</w:t>
      </w:r>
    </w:p>
    <w:p w14:paraId="36E5AB11" w14:textId="23E075BB" w:rsidR="001875F8" w:rsidRPr="001875F8" w:rsidRDefault="001875F8" w:rsidP="00215266">
      <w:pPr>
        <w:pStyle w:val="NormalWeb"/>
        <w:shd w:val="clear" w:color="auto" w:fill="FFFFFF"/>
        <w:jc w:val="both"/>
        <w:rPr>
          <w:rFonts w:asciiTheme="minorHAnsi" w:hAnsiTheme="minorHAnsi" w:cstheme="minorHAnsi"/>
          <w:color w:val="171717"/>
        </w:rPr>
      </w:pPr>
    </w:p>
    <w:p w14:paraId="75115681" w14:textId="2C619277" w:rsidR="001875F8" w:rsidRPr="001875F8" w:rsidRDefault="001875F8" w:rsidP="00215266">
      <w:pPr>
        <w:pStyle w:val="NormalWeb"/>
        <w:shd w:val="clear" w:color="auto" w:fill="FFFFFF"/>
        <w:jc w:val="both"/>
        <w:rPr>
          <w:rFonts w:asciiTheme="minorHAnsi" w:hAnsiTheme="minorHAnsi" w:cstheme="minorHAnsi"/>
          <w:b/>
          <w:bCs/>
          <w:color w:val="171717"/>
          <w:sz w:val="32"/>
          <w:szCs w:val="32"/>
        </w:rPr>
      </w:pPr>
      <w:r w:rsidRPr="001875F8">
        <w:rPr>
          <w:rFonts w:asciiTheme="minorHAnsi" w:hAnsiTheme="minorHAnsi" w:cstheme="minorHAnsi"/>
          <w:b/>
          <w:bCs/>
          <w:color w:val="171717"/>
          <w:sz w:val="32"/>
          <w:szCs w:val="32"/>
        </w:rPr>
        <w:t>Kubernetes:</w:t>
      </w:r>
    </w:p>
    <w:p w14:paraId="363CB22D" w14:textId="1104ACCC" w:rsidR="001875F8" w:rsidRPr="001875F8" w:rsidRDefault="001875F8" w:rsidP="00215266">
      <w:pPr>
        <w:pStyle w:val="NormalWeb"/>
        <w:shd w:val="clear" w:color="auto" w:fill="FFFFFF"/>
        <w:jc w:val="both"/>
        <w:rPr>
          <w:rFonts w:asciiTheme="minorHAnsi" w:hAnsiTheme="minorHAnsi" w:cstheme="minorHAnsi"/>
          <w:b/>
          <w:bCs/>
          <w:color w:val="171717"/>
          <w:sz w:val="28"/>
          <w:szCs w:val="28"/>
        </w:rPr>
      </w:pPr>
      <w:r w:rsidRPr="001875F8">
        <w:rPr>
          <w:rFonts w:asciiTheme="minorHAnsi" w:hAnsiTheme="minorHAnsi" w:cstheme="minorHAnsi"/>
          <w:color w:val="4C4C51"/>
          <w:sz w:val="28"/>
          <w:szCs w:val="28"/>
          <w:shd w:val="clear" w:color="auto" w:fill="FFFFFF"/>
        </w:rPr>
        <w:t>Keeping containerized apps up and running can be complex because they often involve many containers deployed across different machines. Kubernetes provides a way to schedule and deploy those containers—plus scale them to your desired state and manage their lifecycles. Use Kubernetes to implement your container-based applications in a portable, scalable, and extensible way.</w:t>
      </w:r>
    </w:p>
    <w:p w14:paraId="61B328A0" w14:textId="77777777" w:rsidR="001875F8" w:rsidRPr="001875F8" w:rsidRDefault="001875F8" w:rsidP="00215266">
      <w:pPr>
        <w:pStyle w:val="p1"/>
        <w:shd w:val="clear" w:color="auto" w:fill="FFFFFF"/>
        <w:spacing w:before="0" w:beforeAutospacing="0" w:after="225" w:afterAutospacing="0"/>
        <w:jc w:val="both"/>
        <w:rPr>
          <w:rFonts w:ascii="Poppins" w:hAnsi="Poppins" w:cs="Poppins"/>
          <w:b/>
          <w:bCs/>
          <w:color w:val="333333"/>
          <w:sz w:val="32"/>
          <w:szCs w:val="32"/>
        </w:rPr>
      </w:pPr>
    </w:p>
    <w:p w14:paraId="7C5666BB" w14:textId="77777777" w:rsidR="001875F8" w:rsidRPr="001875F8" w:rsidRDefault="001875F8" w:rsidP="00215266">
      <w:pPr>
        <w:shd w:val="clear" w:color="auto" w:fill="FFFFFF"/>
        <w:spacing w:before="100" w:beforeAutospacing="1" w:after="100" w:afterAutospacing="1" w:line="240" w:lineRule="auto"/>
        <w:jc w:val="both"/>
        <w:rPr>
          <w:rFonts w:ascii="Open Sans" w:eastAsia="Times New Roman" w:hAnsi="Open Sans" w:cs="Open Sans"/>
          <w:b/>
          <w:bCs/>
          <w:color w:val="0F161E"/>
          <w:sz w:val="32"/>
          <w:szCs w:val="32"/>
          <w:lang w:eastAsia="en-GB"/>
        </w:rPr>
      </w:pPr>
    </w:p>
    <w:p w14:paraId="6E8D2DB1" w14:textId="77777777" w:rsidR="001875F8" w:rsidRDefault="001875F8" w:rsidP="00215266">
      <w:pPr>
        <w:jc w:val="both"/>
        <w:rPr>
          <w:b/>
          <w:bCs/>
          <w:noProof/>
          <w:sz w:val="40"/>
          <w:szCs w:val="40"/>
        </w:rPr>
      </w:pPr>
    </w:p>
    <w:p w14:paraId="1D3035CF" w14:textId="77777777" w:rsidR="001875F8" w:rsidRDefault="001875F8" w:rsidP="00215266">
      <w:pPr>
        <w:jc w:val="both"/>
        <w:rPr>
          <w:b/>
          <w:bCs/>
          <w:noProof/>
          <w:sz w:val="40"/>
          <w:szCs w:val="40"/>
        </w:rPr>
      </w:pPr>
    </w:p>
    <w:p w14:paraId="25A75DD8" w14:textId="77777777" w:rsidR="001875F8" w:rsidRDefault="001875F8" w:rsidP="00215266">
      <w:pPr>
        <w:jc w:val="both"/>
        <w:rPr>
          <w:b/>
          <w:bCs/>
          <w:noProof/>
          <w:sz w:val="40"/>
          <w:szCs w:val="40"/>
        </w:rPr>
      </w:pPr>
    </w:p>
    <w:p w14:paraId="536CDB29" w14:textId="2E6418AD" w:rsidR="004B59A0" w:rsidRDefault="001875F8" w:rsidP="00215266">
      <w:pPr>
        <w:jc w:val="both"/>
        <w:rPr>
          <w:b/>
          <w:bCs/>
          <w:noProof/>
          <w:sz w:val="40"/>
          <w:szCs w:val="40"/>
        </w:rPr>
      </w:pPr>
      <w:r>
        <w:rPr>
          <w:b/>
          <w:bCs/>
          <w:noProof/>
          <w:sz w:val="40"/>
          <w:szCs w:val="40"/>
        </w:rPr>
        <w:lastRenderedPageBreak/>
        <w:t xml:space="preserve">Answer5: </w:t>
      </w:r>
      <w:r w:rsidR="004B59A0">
        <w:rPr>
          <w:b/>
          <w:bCs/>
          <w:noProof/>
          <w:sz w:val="40"/>
          <w:szCs w:val="40"/>
        </w:rPr>
        <w:t>Workflow</w:t>
      </w:r>
    </w:p>
    <w:p w14:paraId="7A25F399" w14:textId="77777777" w:rsidR="00AB4C9B" w:rsidRDefault="00AB4C9B" w:rsidP="00215266">
      <w:pPr>
        <w:pStyle w:val="Heading3"/>
        <w:jc w:val="both"/>
        <w:rPr>
          <w:rFonts w:ascii="Arial" w:hAnsi="Arial" w:cs="Arial"/>
          <w:color w:val="555555"/>
        </w:rPr>
      </w:pPr>
      <w:r>
        <w:rPr>
          <w:rFonts w:ascii="Arial" w:hAnsi="Arial" w:cs="Arial"/>
          <w:color w:val="555555"/>
        </w:rPr>
        <w:t>Concept drift</w:t>
      </w:r>
    </w:p>
    <w:p w14:paraId="1CFF25E0" w14:textId="77777777" w:rsidR="00AB4C9B" w:rsidRDefault="00AB4C9B" w:rsidP="00215266">
      <w:pPr>
        <w:jc w:val="both"/>
        <w:rPr>
          <w:rFonts w:ascii="Times New Roman" w:hAnsi="Times New Roman" w:cs="Times New Roman"/>
        </w:rPr>
      </w:pPr>
      <w:r>
        <w:rPr>
          <w:rFonts w:ascii="Arial" w:hAnsi="Arial" w:cs="Arial"/>
          <w:color w:val="555555"/>
          <w:sz w:val="27"/>
          <w:szCs w:val="27"/>
        </w:rPr>
        <w:t>Concept drift happens when the relationship between input variables and the target variable changes. This means that the definition of what we are trying to predict changes so that our model provides inaccurate predictions. This change can be gradual, sudden, or recurring.</w:t>
      </w:r>
      <w:r>
        <w:rPr>
          <w:rFonts w:ascii="Arial" w:hAnsi="Arial" w:cs="Arial"/>
          <w:color w:val="555555"/>
          <w:sz w:val="27"/>
          <w:szCs w:val="27"/>
        </w:rPr>
        <w:br/>
      </w:r>
      <w:r>
        <w:rPr>
          <w:rFonts w:ascii="Arial" w:hAnsi="Arial" w:cs="Arial"/>
          <w:color w:val="555555"/>
          <w:sz w:val="27"/>
          <w:szCs w:val="27"/>
        </w:rPr>
        <w:br/>
      </w:r>
    </w:p>
    <w:p w14:paraId="035CCE6E" w14:textId="7C000DF6" w:rsidR="00AB4C9B" w:rsidRDefault="00AB4C9B" w:rsidP="00215266">
      <w:pPr>
        <w:numPr>
          <w:ilvl w:val="0"/>
          <w:numId w:val="4"/>
        </w:numPr>
        <w:spacing w:after="0" w:afterAutospacing="1" w:line="240" w:lineRule="auto"/>
        <w:jc w:val="both"/>
        <w:rPr>
          <w:rFonts w:ascii="Arial" w:hAnsi="Arial" w:cs="Arial"/>
          <w:color w:val="555555"/>
          <w:sz w:val="27"/>
          <w:szCs w:val="27"/>
        </w:rPr>
      </w:pPr>
      <w:r>
        <w:rPr>
          <w:rStyle w:val="Strong"/>
          <w:rFonts w:ascii="Arial" w:hAnsi="Arial" w:cs="Arial"/>
          <w:color w:val="555555"/>
          <w:sz w:val="27"/>
          <w:szCs w:val="27"/>
        </w:rPr>
        <w:t>Gradual concept drift</w:t>
      </w:r>
      <w:r>
        <w:rPr>
          <w:rFonts w:ascii="Arial" w:hAnsi="Arial" w:cs="Arial"/>
          <w:color w:val="555555"/>
          <w:sz w:val="27"/>
          <w:szCs w:val="27"/>
        </w:rPr>
        <w:t xml:space="preserve">: The change in fraudulent </w:t>
      </w:r>
      <w:r w:rsidR="00215266">
        <w:rPr>
          <w:rFonts w:ascii="Arial" w:hAnsi="Arial" w:cs="Arial"/>
          <w:color w:val="555555"/>
          <w:sz w:val="27"/>
          <w:szCs w:val="27"/>
        </w:rPr>
        <w:t>behaviour</w:t>
      </w:r>
      <w:r>
        <w:rPr>
          <w:rFonts w:ascii="Arial" w:hAnsi="Arial" w:cs="Arial"/>
          <w:color w:val="555555"/>
          <w:sz w:val="27"/>
          <w:szCs w:val="27"/>
        </w:rPr>
        <w:t xml:space="preserve"> is an example of gradual concept drift. As </w:t>
      </w:r>
      <w:r w:rsidRPr="00215266">
        <w:rPr>
          <w:rFonts w:ascii="Arial" w:hAnsi="Arial" w:cs="Arial"/>
          <w:color w:val="555555"/>
          <w:sz w:val="27"/>
          <w:szCs w:val="27"/>
        </w:rPr>
        <w:t>fraud detection</w:t>
      </w:r>
      <w:r>
        <w:rPr>
          <w:rFonts w:ascii="Arial" w:hAnsi="Arial" w:cs="Arial"/>
          <w:color w:val="555555"/>
          <w:sz w:val="27"/>
          <w:szCs w:val="27"/>
        </w:rPr>
        <w:t> methods become more sophisticated, fraudsters adapt to evade fraud detection systems by developing new strategies. An ML model trained on historical fraudulent transaction data would be unable to classify a new strategy as fraud. This means that the performance of the model would degrade because what is classified as fraud has changed over time.</w:t>
      </w:r>
    </w:p>
    <w:p w14:paraId="1A681373" w14:textId="7921CE45" w:rsidR="00AB4C9B" w:rsidRDefault="00AB4C9B" w:rsidP="00215266">
      <w:pPr>
        <w:numPr>
          <w:ilvl w:val="0"/>
          <w:numId w:val="4"/>
        </w:numPr>
        <w:spacing w:after="0" w:afterAutospacing="1" w:line="240" w:lineRule="auto"/>
        <w:jc w:val="both"/>
        <w:rPr>
          <w:rFonts w:ascii="Arial" w:hAnsi="Arial" w:cs="Arial"/>
          <w:color w:val="555555"/>
          <w:sz w:val="27"/>
          <w:szCs w:val="27"/>
        </w:rPr>
      </w:pPr>
      <w:r>
        <w:rPr>
          <w:rStyle w:val="Strong"/>
          <w:rFonts w:ascii="Arial" w:hAnsi="Arial" w:cs="Arial"/>
          <w:color w:val="555555"/>
          <w:sz w:val="27"/>
          <w:szCs w:val="27"/>
        </w:rPr>
        <w:t>Sudden concept drift</w:t>
      </w:r>
      <w:r>
        <w:rPr>
          <w:rFonts w:ascii="Arial" w:hAnsi="Arial" w:cs="Arial"/>
          <w:color w:val="555555"/>
          <w:sz w:val="27"/>
          <w:szCs w:val="27"/>
        </w:rPr>
        <w:t xml:space="preserve">: The Covid-19 pandemic suddenly changed consumer </w:t>
      </w:r>
      <w:r w:rsidR="00215266">
        <w:rPr>
          <w:rFonts w:ascii="Arial" w:hAnsi="Arial" w:cs="Arial"/>
          <w:color w:val="555555"/>
          <w:sz w:val="27"/>
          <w:szCs w:val="27"/>
        </w:rPr>
        <w:t>behaviour</w:t>
      </w:r>
      <w:r>
        <w:rPr>
          <w:rFonts w:ascii="Arial" w:hAnsi="Arial" w:cs="Arial"/>
          <w:color w:val="555555"/>
          <w:sz w:val="27"/>
          <w:szCs w:val="27"/>
        </w:rPr>
        <w:t>. For instance, consumer spending on recreational durable goods such as home fitness equipment increased by </w:t>
      </w:r>
      <w:r w:rsidRPr="00215266">
        <w:rPr>
          <w:rFonts w:ascii="Arial" w:hAnsi="Arial" w:cs="Arial"/>
          <w:color w:val="555555"/>
          <w:sz w:val="27"/>
          <w:szCs w:val="27"/>
        </w:rPr>
        <w:t>18%</w:t>
      </w:r>
      <w:r>
        <w:rPr>
          <w:rFonts w:ascii="Arial" w:hAnsi="Arial" w:cs="Arial"/>
          <w:color w:val="555555"/>
          <w:sz w:val="27"/>
          <w:szCs w:val="27"/>
        </w:rPr>
        <w:t>, while spending on transportation services decreased by 23% in 2020. A demand forecasting model trained with pre-pandemic data would not predict these changes in consumer habits.</w:t>
      </w:r>
    </w:p>
    <w:p w14:paraId="25BEF32D" w14:textId="77777777" w:rsidR="00AB4C9B" w:rsidRDefault="00AB4C9B" w:rsidP="00215266">
      <w:pPr>
        <w:numPr>
          <w:ilvl w:val="0"/>
          <w:numId w:val="4"/>
        </w:numPr>
        <w:spacing w:before="150" w:after="100" w:afterAutospacing="1" w:line="240" w:lineRule="auto"/>
        <w:jc w:val="both"/>
        <w:rPr>
          <w:rFonts w:ascii="Arial" w:hAnsi="Arial" w:cs="Arial"/>
          <w:color w:val="555555"/>
          <w:sz w:val="27"/>
          <w:szCs w:val="27"/>
        </w:rPr>
      </w:pPr>
      <w:r>
        <w:rPr>
          <w:rStyle w:val="Strong"/>
          <w:rFonts w:ascii="Arial" w:hAnsi="Arial" w:cs="Arial"/>
          <w:color w:val="555555"/>
          <w:sz w:val="27"/>
          <w:szCs w:val="27"/>
        </w:rPr>
        <w:t>Recurring concept drift</w:t>
      </w:r>
      <w:r>
        <w:rPr>
          <w:rFonts w:ascii="Arial" w:hAnsi="Arial" w:cs="Arial"/>
          <w:color w:val="555555"/>
          <w:sz w:val="27"/>
          <w:szCs w:val="27"/>
        </w:rPr>
        <w:t>: This is also called seasonality. For instance, retail sales increase significantly during the Christmas season or on Black Friday. An ML model that does not take these known recurring trend changes into account would provide inaccurate predictions for these periods.</w:t>
      </w:r>
    </w:p>
    <w:p w14:paraId="42836CB5" w14:textId="5FA404B7" w:rsidR="00AB4C9B" w:rsidRPr="00AB4C9B" w:rsidRDefault="00215266" w:rsidP="00215266">
      <w:pPr>
        <w:pStyle w:val="Heading3"/>
        <w:rPr>
          <w:rFonts w:ascii="Arial" w:hAnsi="Arial" w:cs="Arial"/>
          <w:color w:val="555555"/>
        </w:rPr>
      </w:pPr>
      <w:r>
        <w:rPr>
          <w:rFonts w:ascii="Arial" w:hAnsi="Arial" w:cs="Arial"/>
          <w:color w:val="555555"/>
        </w:rPr>
        <w:t>Data drift</w:t>
      </w:r>
      <w:r w:rsidR="00AB4C9B">
        <w:rPr>
          <w:rFonts w:ascii="Arial" w:hAnsi="Arial" w:cs="Arial"/>
          <w:color w:val="555555"/>
        </w:rPr>
        <w:br/>
      </w:r>
      <w:r w:rsidR="00AB4C9B">
        <w:rPr>
          <w:rFonts w:ascii="Arial" w:hAnsi="Arial" w:cs="Arial"/>
          <w:color w:val="555555"/>
        </w:rPr>
        <w:br/>
      </w:r>
      <w:r w:rsidR="00AB4C9B" w:rsidRPr="00215266">
        <w:rPr>
          <w:rFonts w:ascii="Arial" w:hAnsi="Arial" w:cs="Arial"/>
          <w:b w:val="0"/>
          <w:bCs w:val="0"/>
          <w:color w:val="555555"/>
        </w:rPr>
        <w:t xml:space="preserve">Data drift occurs when the properties of the input data change. For instance, as an online platform grows, the age distribution of its users may change over time. Since the usage habits of young and old people are not the same, a model trained on young people’s usage data would provide inaccurate predictions for old people’s </w:t>
      </w:r>
      <w:r w:rsidRPr="00215266">
        <w:rPr>
          <w:rFonts w:ascii="Arial" w:hAnsi="Arial" w:cs="Arial"/>
          <w:b w:val="0"/>
          <w:bCs w:val="0"/>
          <w:color w:val="555555"/>
        </w:rPr>
        <w:t>behaviour</w:t>
      </w:r>
      <w:r w:rsidR="00AB4C9B" w:rsidRPr="00215266">
        <w:rPr>
          <w:rFonts w:ascii="Arial" w:hAnsi="Arial" w:cs="Arial"/>
          <w:b w:val="0"/>
          <w:bCs w:val="0"/>
          <w:color w:val="555555"/>
        </w:rPr>
        <w:t>.</w:t>
      </w:r>
      <w:r w:rsidR="00AB4C9B" w:rsidRPr="00215266">
        <w:rPr>
          <w:rFonts w:ascii="Arial" w:hAnsi="Arial" w:cs="Arial"/>
          <w:b w:val="0"/>
          <w:bCs w:val="0"/>
          <w:color w:val="555555"/>
        </w:rPr>
        <w:br/>
      </w:r>
      <w:r w:rsidR="00AB4C9B" w:rsidRPr="00215266">
        <w:rPr>
          <w:rFonts w:ascii="Arial" w:hAnsi="Arial" w:cs="Arial"/>
          <w:b w:val="0"/>
          <w:bCs w:val="0"/>
          <w:color w:val="555555"/>
        </w:rPr>
        <w:br/>
      </w:r>
    </w:p>
    <w:p w14:paraId="20CDAB73" w14:textId="77777777" w:rsidR="00215266" w:rsidRDefault="00215266" w:rsidP="00215266">
      <w:pPr>
        <w:pStyle w:val="Heading2"/>
        <w:jc w:val="both"/>
        <w:rPr>
          <w:rFonts w:ascii="Arial" w:hAnsi="Arial" w:cs="Arial"/>
          <w:color w:val="333333"/>
        </w:rPr>
      </w:pPr>
    </w:p>
    <w:p w14:paraId="18665488" w14:textId="77777777" w:rsidR="00215266" w:rsidRDefault="00215266" w:rsidP="00215266">
      <w:pPr>
        <w:pStyle w:val="Heading2"/>
        <w:jc w:val="both"/>
        <w:rPr>
          <w:rFonts w:ascii="Arial" w:hAnsi="Arial" w:cs="Arial"/>
          <w:color w:val="333333"/>
        </w:rPr>
      </w:pPr>
    </w:p>
    <w:p w14:paraId="46EE2123" w14:textId="0D372A81" w:rsidR="00AB4C9B" w:rsidRPr="00215266" w:rsidRDefault="00AB4C9B" w:rsidP="00215266">
      <w:pPr>
        <w:pStyle w:val="Heading2"/>
        <w:jc w:val="both"/>
        <w:rPr>
          <w:rFonts w:ascii="Arial" w:hAnsi="Arial" w:cs="Arial"/>
          <w:b/>
          <w:bCs/>
          <w:color w:val="333333"/>
        </w:rPr>
      </w:pPr>
      <w:r w:rsidRPr="00215266">
        <w:rPr>
          <w:rFonts w:ascii="Arial" w:hAnsi="Arial" w:cs="Arial"/>
          <w:b/>
          <w:bCs/>
          <w:color w:val="333333"/>
        </w:rPr>
        <w:t>How to deal with model drift?</w:t>
      </w:r>
    </w:p>
    <w:p w14:paraId="387A1D33" w14:textId="67B201A5" w:rsidR="00AB4C9B" w:rsidRDefault="00215266" w:rsidP="00215266">
      <w:pPr>
        <w:pStyle w:val="Heading3"/>
        <w:jc w:val="both"/>
        <w:rPr>
          <w:rFonts w:ascii="Arial" w:hAnsi="Arial" w:cs="Arial"/>
          <w:color w:val="555555"/>
        </w:rPr>
      </w:pPr>
      <w:r>
        <w:rPr>
          <w:rFonts w:ascii="Arial" w:hAnsi="Arial" w:cs="Arial"/>
          <w:color w:val="555555"/>
        </w:rPr>
        <w:t>1.</w:t>
      </w:r>
      <w:r w:rsidR="00AB4C9B">
        <w:rPr>
          <w:rFonts w:ascii="Arial" w:hAnsi="Arial" w:cs="Arial"/>
          <w:color w:val="555555"/>
        </w:rPr>
        <w:t>Monitor the performance of the model</w:t>
      </w:r>
    </w:p>
    <w:p w14:paraId="3FBEED11" w14:textId="711CECF0" w:rsidR="00AB4C9B" w:rsidRDefault="00AB4C9B" w:rsidP="00215266">
      <w:pPr>
        <w:jc w:val="both"/>
        <w:rPr>
          <w:rFonts w:ascii="Times New Roman" w:hAnsi="Times New Roman" w:cs="Times New Roman"/>
        </w:rPr>
      </w:pPr>
      <w:r>
        <w:rPr>
          <w:rFonts w:ascii="Arial" w:hAnsi="Arial" w:cs="Arial"/>
          <w:color w:val="555555"/>
          <w:sz w:val="27"/>
          <w:szCs w:val="27"/>
        </w:rPr>
        <w:t xml:space="preserve">In order to deal with model drift, you should first be able to detect it before it causes major problems for end-users. Determining model performance metrics and continuously monitoring the performance of your model against them is therefore key to the long-term success of ML models. </w:t>
      </w:r>
    </w:p>
    <w:p w14:paraId="1A998037" w14:textId="20CF7292" w:rsidR="00AB4C9B" w:rsidRDefault="00215266" w:rsidP="00215266">
      <w:pPr>
        <w:pStyle w:val="Heading3"/>
        <w:jc w:val="both"/>
        <w:rPr>
          <w:rFonts w:ascii="Arial" w:hAnsi="Arial" w:cs="Arial"/>
          <w:color w:val="555555"/>
        </w:rPr>
      </w:pPr>
      <w:r>
        <w:rPr>
          <w:rFonts w:ascii="Arial" w:hAnsi="Arial" w:cs="Arial"/>
          <w:color w:val="555555"/>
        </w:rPr>
        <w:t>2.</w:t>
      </w:r>
      <w:r w:rsidR="00AB4C9B">
        <w:rPr>
          <w:rFonts w:ascii="Arial" w:hAnsi="Arial" w:cs="Arial"/>
          <w:color w:val="555555"/>
        </w:rPr>
        <w:t>Check data quality</w:t>
      </w:r>
    </w:p>
    <w:p w14:paraId="0DD88C0F" w14:textId="7DBAA1DA" w:rsidR="00AB4C9B" w:rsidRDefault="00AB4C9B" w:rsidP="00215266">
      <w:pPr>
        <w:rPr>
          <w:rFonts w:ascii="Times New Roman" w:hAnsi="Times New Roman" w:cs="Times New Roman"/>
        </w:rPr>
      </w:pPr>
      <w:r>
        <w:rPr>
          <w:rFonts w:ascii="Arial" w:hAnsi="Arial" w:cs="Arial"/>
          <w:color w:val="555555"/>
          <w:sz w:val="27"/>
          <w:szCs w:val="27"/>
        </w:rPr>
        <w:t xml:space="preserve">Some rapid performance changes can be due to problems in training data quality such as biases in data rather than concept or data drift. If that is the case, the problem would reveal itself early when you apply your model in a real-world use case. </w:t>
      </w:r>
      <w:r>
        <w:rPr>
          <w:rFonts w:ascii="Arial" w:hAnsi="Arial" w:cs="Arial"/>
          <w:color w:val="555555"/>
          <w:sz w:val="27"/>
          <w:szCs w:val="27"/>
        </w:rPr>
        <w:br/>
        <w:t>As an example, Google Health </w:t>
      </w:r>
      <w:r w:rsidRPr="00215266">
        <w:rPr>
          <w:rFonts w:ascii="Arial" w:hAnsi="Arial" w:cs="Arial"/>
          <w:sz w:val="27"/>
          <w:szCs w:val="27"/>
        </w:rPr>
        <w:t>developed</w:t>
      </w:r>
      <w:r>
        <w:rPr>
          <w:rFonts w:ascii="Arial" w:hAnsi="Arial" w:cs="Arial"/>
          <w:color w:val="555555"/>
          <w:sz w:val="27"/>
          <w:szCs w:val="27"/>
        </w:rPr>
        <w:t> a deep learning model to detect a retina disease from patients’ eye scans. The model had 90% accuracy during its training phase but it failed to provide accurate results in real-life. This is because the model is trained with high-quality eye scans while real-world eye scans were lower in quality.</w:t>
      </w:r>
      <w:r>
        <w:rPr>
          <w:rFonts w:ascii="Arial" w:hAnsi="Arial" w:cs="Arial"/>
          <w:color w:val="555555"/>
          <w:sz w:val="27"/>
          <w:szCs w:val="27"/>
        </w:rPr>
        <w:br/>
      </w:r>
      <w:r>
        <w:rPr>
          <w:rFonts w:ascii="Arial" w:hAnsi="Arial" w:cs="Arial"/>
          <w:color w:val="555555"/>
          <w:sz w:val="27"/>
          <w:szCs w:val="27"/>
        </w:rPr>
        <w:br/>
        <w:t>Ignoring a known seasonality is also a data quality issue. If your training data does not include recurring changes in the data, such as soaring retail sales during the Christmas season, this is a data quality issue that can be easily fixed.</w:t>
      </w:r>
    </w:p>
    <w:p w14:paraId="5B78D9EC" w14:textId="13D1FBAD" w:rsidR="00AB4C9B" w:rsidRPr="00AB4C9B" w:rsidRDefault="00215266" w:rsidP="00215266">
      <w:pPr>
        <w:pStyle w:val="Heading3"/>
        <w:rPr>
          <w:rFonts w:ascii="Arial" w:hAnsi="Arial" w:cs="Arial"/>
          <w:color w:val="555555"/>
        </w:rPr>
      </w:pPr>
      <w:r>
        <w:rPr>
          <w:rFonts w:ascii="Arial" w:hAnsi="Arial" w:cs="Arial"/>
          <w:color w:val="555555"/>
        </w:rPr>
        <w:t>3.</w:t>
      </w:r>
      <w:r w:rsidR="00AB4C9B">
        <w:rPr>
          <w:rFonts w:ascii="Arial" w:hAnsi="Arial" w:cs="Arial"/>
          <w:color w:val="555555"/>
        </w:rPr>
        <w:t>Retrain the model</w:t>
      </w:r>
      <w:r w:rsidR="00AB4C9B">
        <w:rPr>
          <w:rFonts w:ascii="Arial" w:hAnsi="Arial" w:cs="Arial"/>
          <w:color w:val="555555"/>
        </w:rPr>
        <w:br/>
      </w:r>
      <w:r w:rsidR="00AB4C9B">
        <w:rPr>
          <w:rFonts w:ascii="Arial" w:hAnsi="Arial" w:cs="Arial"/>
          <w:color w:val="555555"/>
        </w:rPr>
        <w:br/>
      </w:r>
      <w:r w:rsidR="00AB4C9B" w:rsidRPr="00215266">
        <w:rPr>
          <w:rFonts w:ascii="Arial" w:hAnsi="Arial" w:cs="Arial"/>
          <w:b w:val="0"/>
          <w:bCs w:val="0"/>
          <w:color w:val="555555"/>
        </w:rPr>
        <w:t>If you detect a concept or data drift, you can retrain your model with more recent data. Depending on the nature of the drift, there are different approaches:</w:t>
      </w:r>
    </w:p>
    <w:p w14:paraId="464D12DE" w14:textId="77777777" w:rsidR="00AB4C9B" w:rsidRDefault="00AB4C9B" w:rsidP="00215266">
      <w:pPr>
        <w:numPr>
          <w:ilvl w:val="0"/>
          <w:numId w:val="5"/>
        </w:numPr>
        <w:spacing w:before="150" w:after="100" w:afterAutospacing="1" w:line="240" w:lineRule="auto"/>
        <w:jc w:val="both"/>
        <w:rPr>
          <w:rFonts w:ascii="Arial" w:hAnsi="Arial" w:cs="Arial"/>
          <w:color w:val="555555"/>
          <w:sz w:val="27"/>
          <w:szCs w:val="27"/>
        </w:rPr>
      </w:pPr>
      <w:r>
        <w:rPr>
          <w:rFonts w:ascii="Arial" w:hAnsi="Arial" w:cs="Arial"/>
          <w:color w:val="555555"/>
          <w:sz w:val="27"/>
          <w:szCs w:val="27"/>
        </w:rPr>
        <w:t>Use only recent data if old data has become outdated,</w:t>
      </w:r>
    </w:p>
    <w:p w14:paraId="15D9AA37" w14:textId="77777777" w:rsidR="00AB4C9B" w:rsidRDefault="00AB4C9B" w:rsidP="00215266">
      <w:pPr>
        <w:numPr>
          <w:ilvl w:val="0"/>
          <w:numId w:val="5"/>
        </w:numPr>
        <w:spacing w:before="150" w:after="100" w:afterAutospacing="1" w:line="240" w:lineRule="auto"/>
        <w:jc w:val="both"/>
        <w:rPr>
          <w:rFonts w:ascii="Arial" w:hAnsi="Arial" w:cs="Arial"/>
          <w:color w:val="555555"/>
          <w:sz w:val="27"/>
          <w:szCs w:val="27"/>
        </w:rPr>
      </w:pPr>
      <w:r>
        <w:rPr>
          <w:rFonts w:ascii="Arial" w:hAnsi="Arial" w:cs="Arial"/>
          <w:color w:val="555555"/>
          <w:sz w:val="27"/>
          <w:szCs w:val="27"/>
        </w:rPr>
        <w:t>Use all available data if the old data wouldn’t cause inaccurate predictions,</w:t>
      </w:r>
    </w:p>
    <w:p w14:paraId="5A63B21B" w14:textId="77777777" w:rsidR="00AB4C9B" w:rsidRDefault="00AB4C9B" w:rsidP="00215266">
      <w:pPr>
        <w:numPr>
          <w:ilvl w:val="0"/>
          <w:numId w:val="5"/>
        </w:numPr>
        <w:spacing w:before="150" w:after="100" w:afterAutospacing="1" w:line="240" w:lineRule="auto"/>
        <w:jc w:val="both"/>
        <w:rPr>
          <w:rFonts w:ascii="Arial" w:hAnsi="Arial" w:cs="Arial"/>
          <w:color w:val="555555"/>
          <w:sz w:val="27"/>
          <w:szCs w:val="27"/>
        </w:rPr>
      </w:pPr>
      <w:r>
        <w:rPr>
          <w:rFonts w:ascii="Arial" w:hAnsi="Arial" w:cs="Arial"/>
          <w:color w:val="555555"/>
          <w:sz w:val="27"/>
          <w:szCs w:val="27"/>
        </w:rPr>
        <w:t>If the deployed model allows weighting, use all available data but assign higher weights to recent data so that the model pays less attention to old data.</w:t>
      </w:r>
    </w:p>
    <w:p w14:paraId="44FEBCF5" w14:textId="77777777" w:rsidR="00215266" w:rsidRDefault="00AB4C9B" w:rsidP="00215266">
      <w:pPr>
        <w:spacing w:after="0"/>
        <w:rPr>
          <w:rFonts w:ascii="Arial" w:hAnsi="Arial" w:cs="Arial"/>
          <w:color w:val="555555"/>
        </w:rPr>
      </w:pPr>
      <w:r>
        <w:rPr>
          <w:rFonts w:ascii="Arial" w:hAnsi="Arial" w:cs="Arial"/>
          <w:color w:val="555555"/>
          <w:sz w:val="27"/>
          <w:szCs w:val="27"/>
        </w:rPr>
        <w:lastRenderedPageBreak/>
        <w:t>Another option is online learning where the model continuously learns in real-time with the data feed. This will enable the model to keep itself up to date with</w:t>
      </w:r>
      <w:r w:rsidR="00215266">
        <w:rPr>
          <w:rFonts w:ascii="Arial" w:hAnsi="Arial" w:cs="Arial"/>
          <w:color w:val="555555"/>
          <w:sz w:val="27"/>
          <w:szCs w:val="27"/>
        </w:rPr>
        <w:t xml:space="preserve"> </w:t>
      </w:r>
      <w:r>
        <w:rPr>
          <w:rFonts w:ascii="Arial" w:hAnsi="Arial" w:cs="Arial"/>
          <w:color w:val="555555"/>
          <w:sz w:val="27"/>
          <w:szCs w:val="27"/>
        </w:rPr>
        <w:t>evolving</w:t>
      </w:r>
      <w:r w:rsidR="00215266">
        <w:rPr>
          <w:rFonts w:ascii="Arial" w:hAnsi="Arial" w:cs="Arial"/>
          <w:color w:val="555555"/>
          <w:sz w:val="27"/>
          <w:szCs w:val="27"/>
        </w:rPr>
        <w:t xml:space="preserve"> </w:t>
      </w:r>
      <w:r>
        <w:rPr>
          <w:rFonts w:ascii="Arial" w:hAnsi="Arial" w:cs="Arial"/>
          <w:color w:val="555555"/>
          <w:sz w:val="27"/>
          <w:szCs w:val="27"/>
        </w:rPr>
        <w:t>datasets.</w:t>
      </w:r>
      <w:r>
        <w:rPr>
          <w:rFonts w:ascii="Arial" w:hAnsi="Arial" w:cs="Arial"/>
          <w:color w:val="555555"/>
          <w:sz w:val="27"/>
          <w:szCs w:val="27"/>
        </w:rPr>
        <w:br/>
      </w:r>
    </w:p>
    <w:p w14:paraId="55F162B4" w14:textId="1CECD6F2" w:rsidR="00AB4C9B" w:rsidRPr="00215266" w:rsidRDefault="00215266" w:rsidP="00215266">
      <w:pPr>
        <w:spacing w:after="0"/>
        <w:rPr>
          <w:rFonts w:ascii="Times New Roman" w:hAnsi="Times New Roman" w:cs="Times New Roman"/>
          <w:b/>
          <w:bCs/>
          <w:sz w:val="24"/>
          <w:szCs w:val="24"/>
        </w:rPr>
      </w:pPr>
      <w:r w:rsidRPr="00215266">
        <w:rPr>
          <w:rFonts w:ascii="Arial" w:hAnsi="Arial" w:cs="Arial"/>
          <w:b/>
          <w:bCs/>
          <w:color w:val="555555"/>
        </w:rPr>
        <w:t>4.</w:t>
      </w:r>
      <w:r w:rsidR="00AB4C9B" w:rsidRPr="00215266">
        <w:rPr>
          <w:rFonts w:ascii="Arial" w:hAnsi="Arial" w:cs="Arial"/>
          <w:b/>
          <w:bCs/>
          <w:color w:val="555555"/>
        </w:rPr>
        <w:t>Tune the model</w:t>
      </w:r>
    </w:p>
    <w:p w14:paraId="51137312" w14:textId="2B648B2F" w:rsidR="00AB4C9B" w:rsidRDefault="00AB4C9B" w:rsidP="00215266">
      <w:pPr>
        <w:rPr>
          <w:b/>
          <w:bCs/>
          <w:noProof/>
          <w:sz w:val="40"/>
          <w:szCs w:val="40"/>
        </w:rPr>
      </w:pPr>
      <w:r>
        <w:rPr>
          <w:rFonts w:ascii="Arial" w:hAnsi="Arial" w:cs="Arial"/>
          <w:color w:val="555555"/>
          <w:sz w:val="27"/>
          <w:szCs w:val="27"/>
        </w:rPr>
        <w:t>If retraining the model doesn’t suffice, rebuilding the model can also help. This is because you have built your model with old training data in mind. Running multiple </w:t>
      </w:r>
      <w:r w:rsidRPr="00AB4C9B">
        <w:rPr>
          <w:rFonts w:ascii="Arial" w:hAnsi="Arial" w:cs="Arial"/>
          <w:sz w:val="27"/>
          <w:szCs w:val="27"/>
        </w:rPr>
        <w:t>experiments</w:t>
      </w:r>
      <w:r>
        <w:rPr>
          <w:rFonts w:ascii="Arial" w:hAnsi="Arial" w:cs="Arial"/>
          <w:color w:val="555555"/>
          <w:sz w:val="27"/>
          <w:szCs w:val="27"/>
        </w:rPr>
        <w:t> with different </w:t>
      </w:r>
      <w:r w:rsidRPr="00AB4C9B">
        <w:rPr>
          <w:rFonts w:ascii="Arial" w:hAnsi="Arial" w:cs="Arial"/>
          <w:sz w:val="27"/>
          <w:szCs w:val="27"/>
        </w:rPr>
        <w:t>features</w:t>
      </w:r>
      <w:r>
        <w:rPr>
          <w:rFonts w:ascii="Arial" w:hAnsi="Arial" w:cs="Arial"/>
          <w:color w:val="555555"/>
          <w:sz w:val="27"/>
          <w:szCs w:val="27"/>
        </w:rPr>
        <w:t>, </w:t>
      </w:r>
      <w:r w:rsidRPr="00AB4C9B">
        <w:rPr>
          <w:rFonts w:ascii="Arial" w:hAnsi="Arial" w:cs="Arial"/>
          <w:sz w:val="27"/>
          <w:szCs w:val="27"/>
        </w:rPr>
        <w:t>hyperparameters</w:t>
      </w:r>
      <w:r>
        <w:rPr>
          <w:rFonts w:ascii="Arial" w:hAnsi="Arial" w:cs="Arial"/>
          <w:color w:val="555555"/>
          <w:sz w:val="27"/>
          <w:szCs w:val="27"/>
        </w:rPr>
        <w:t>, model architectures, etc. can help you update your model to keep in line with new</w:t>
      </w:r>
      <w:r w:rsidR="00215266">
        <w:rPr>
          <w:rFonts w:ascii="Arial" w:hAnsi="Arial" w:cs="Arial"/>
          <w:color w:val="555555"/>
          <w:sz w:val="27"/>
          <w:szCs w:val="27"/>
        </w:rPr>
        <w:t xml:space="preserve"> </w:t>
      </w:r>
      <w:r>
        <w:rPr>
          <w:rFonts w:ascii="Arial" w:hAnsi="Arial" w:cs="Arial"/>
          <w:color w:val="555555"/>
          <w:sz w:val="27"/>
          <w:szCs w:val="27"/>
        </w:rPr>
        <w:t>data.</w:t>
      </w:r>
      <w:r>
        <w:rPr>
          <w:rFonts w:ascii="Arial" w:hAnsi="Arial" w:cs="Arial"/>
          <w:color w:val="555555"/>
          <w:sz w:val="27"/>
          <w:szCs w:val="27"/>
        </w:rPr>
        <w:br/>
      </w:r>
      <w:r>
        <w:rPr>
          <w:rFonts w:ascii="Arial" w:hAnsi="Arial" w:cs="Arial"/>
          <w:color w:val="555555"/>
          <w:sz w:val="27"/>
          <w:szCs w:val="27"/>
        </w:rPr>
        <w:br/>
      </w:r>
    </w:p>
    <w:p w14:paraId="2EF18074" w14:textId="4161AAC1" w:rsidR="00840640" w:rsidRPr="00215266" w:rsidRDefault="00840640" w:rsidP="00215266">
      <w:pPr>
        <w:jc w:val="both"/>
        <w:rPr>
          <w:b/>
          <w:bCs/>
          <w:noProof/>
          <w:sz w:val="28"/>
          <w:szCs w:val="28"/>
        </w:rPr>
      </w:pPr>
      <w:r w:rsidRPr="00215266">
        <w:rPr>
          <w:b/>
          <w:bCs/>
          <w:noProof/>
          <w:sz w:val="28"/>
          <w:szCs w:val="28"/>
        </w:rPr>
        <w:t>1.What component/pipeline will be triggered if there is any drift detected?What if the drift detected is beyond an acceptable threshold?</w:t>
      </w:r>
    </w:p>
    <w:p w14:paraId="5AE0797D" w14:textId="5441927B" w:rsidR="00840640" w:rsidRPr="00AB4C9B" w:rsidRDefault="00840640" w:rsidP="00215266">
      <w:pPr>
        <w:pStyle w:val="ListParagraph"/>
        <w:numPr>
          <w:ilvl w:val="0"/>
          <w:numId w:val="3"/>
        </w:numPr>
        <w:jc w:val="both"/>
        <w:rPr>
          <w:noProof/>
          <w:sz w:val="28"/>
          <w:szCs w:val="28"/>
        </w:rPr>
      </w:pPr>
      <w:r w:rsidRPr="00AB4C9B">
        <w:rPr>
          <w:noProof/>
          <w:sz w:val="28"/>
          <w:szCs w:val="28"/>
        </w:rPr>
        <w:t>If data drift is detected then usually training pipeline is detected given the performance of the model is satisfactory.</w:t>
      </w:r>
    </w:p>
    <w:p w14:paraId="729D499A" w14:textId="09ED9A44" w:rsidR="00840640" w:rsidRPr="00AB4C9B" w:rsidRDefault="00840640" w:rsidP="00215266">
      <w:pPr>
        <w:pStyle w:val="ListParagraph"/>
        <w:numPr>
          <w:ilvl w:val="0"/>
          <w:numId w:val="3"/>
        </w:numPr>
        <w:jc w:val="both"/>
        <w:rPr>
          <w:noProof/>
          <w:sz w:val="28"/>
          <w:szCs w:val="28"/>
        </w:rPr>
      </w:pPr>
      <w:r w:rsidRPr="00AB4C9B">
        <w:rPr>
          <w:noProof/>
          <w:sz w:val="28"/>
          <w:szCs w:val="28"/>
        </w:rPr>
        <w:t xml:space="preserve">If the data drift is detected and model perfomance is not satisfactory then </w:t>
      </w:r>
      <w:r w:rsidR="00AB4C9B" w:rsidRPr="00AB4C9B">
        <w:rPr>
          <w:noProof/>
          <w:sz w:val="28"/>
          <w:szCs w:val="28"/>
        </w:rPr>
        <w:t>the data pipeline will be triggered first and then the training pipeline.</w:t>
      </w:r>
    </w:p>
    <w:p w14:paraId="7B43E829" w14:textId="01700508" w:rsidR="00AB4C9B" w:rsidRPr="00AB4C9B" w:rsidRDefault="00AB4C9B" w:rsidP="00215266">
      <w:pPr>
        <w:pStyle w:val="ListParagraph"/>
        <w:numPr>
          <w:ilvl w:val="0"/>
          <w:numId w:val="3"/>
        </w:numPr>
        <w:jc w:val="both"/>
        <w:rPr>
          <w:noProof/>
          <w:sz w:val="28"/>
          <w:szCs w:val="28"/>
        </w:rPr>
      </w:pPr>
      <w:r w:rsidRPr="00AB4C9B">
        <w:rPr>
          <w:noProof/>
          <w:sz w:val="28"/>
          <w:szCs w:val="28"/>
        </w:rPr>
        <w:t>In above mention both cases, retraining of the model will occur.</w:t>
      </w:r>
    </w:p>
    <w:p w14:paraId="417DB296" w14:textId="1E4A95DE" w:rsidR="00AB4C9B" w:rsidRPr="00AB4C9B" w:rsidRDefault="00AB4C9B" w:rsidP="00215266">
      <w:pPr>
        <w:pStyle w:val="ListParagraph"/>
        <w:numPr>
          <w:ilvl w:val="0"/>
          <w:numId w:val="3"/>
        </w:numPr>
        <w:jc w:val="both"/>
        <w:rPr>
          <w:noProof/>
          <w:sz w:val="28"/>
          <w:szCs w:val="28"/>
        </w:rPr>
      </w:pPr>
      <w:r w:rsidRPr="00AB4C9B">
        <w:rPr>
          <w:noProof/>
          <w:sz w:val="28"/>
          <w:szCs w:val="28"/>
        </w:rPr>
        <w:t>If there is a concept drift then training pipeline will be triggered to retrain the model.</w:t>
      </w:r>
    </w:p>
    <w:p w14:paraId="35F6A8D2" w14:textId="6C0628B5" w:rsidR="00840640" w:rsidRPr="00215266" w:rsidRDefault="00840640" w:rsidP="00215266">
      <w:pPr>
        <w:jc w:val="both"/>
        <w:rPr>
          <w:b/>
          <w:bCs/>
          <w:noProof/>
          <w:sz w:val="24"/>
          <w:szCs w:val="24"/>
        </w:rPr>
      </w:pPr>
      <w:r w:rsidRPr="00215266">
        <w:rPr>
          <w:b/>
          <w:bCs/>
          <w:noProof/>
          <w:sz w:val="28"/>
          <w:szCs w:val="28"/>
        </w:rPr>
        <w:t>2.What component/pipeline will be triggered if you have additional annotated data</w:t>
      </w:r>
      <w:r w:rsidRPr="00215266">
        <w:rPr>
          <w:b/>
          <w:bCs/>
          <w:noProof/>
          <w:sz w:val="24"/>
          <w:szCs w:val="24"/>
        </w:rPr>
        <w:t>?</w:t>
      </w:r>
    </w:p>
    <w:p w14:paraId="2F1338E8" w14:textId="20CD9252" w:rsidR="00840640" w:rsidRPr="000C5DB8" w:rsidRDefault="000C5DB8" w:rsidP="00215266">
      <w:pPr>
        <w:pStyle w:val="ListParagraph"/>
        <w:numPr>
          <w:ilvl w:val="0"/>
          <w:numId w:val="7"/>
        </w:numPr>
        <w:jc w:val="both"/>
        <w:rPr>
          <w:noProof/>
          <w:sz w:val="28"/>
          <w:szCs w:val="28"/>
        </w:rPr>
      </w:pPr>
      <w:r>
        <w:rPr>
          <w:noProof/>
          <w:sz w:val="28"/>
          <w:szCs w:val="28"/>
        </w:rPr>
        <w:t xml:space="preserve">If you have  additional annotated data, then the data pipeline will be triggered then training pipeline will be triggered to retrain the model. </w:t>
      </w:r>
    </w:p>
    <w:p w14:paraId="76D447E3" w14:textId="48D6B54B" w:rsidR="00840640" w:rsidRDefault="00840640" w:rsidP="00215266">
      <w:pPr>
        <w:jc w:val="both"/>
        <w:rPr>
          <w:b/>
          <w:bCs/>
          <w:noProof/>
          <w:sz w:val="40"/>
          <w:szCs w:val="40"/>
        </w:rPr>
      </w:pPr>
    </w:p>
    <w:p w14:paraId="27E6049C" w14:textId="77777777" w:rsidR="00840640" w:rsidRDefault="00840640" w:rsidP="00215266">
      <w:pPr>
        <w:jc w:val="both"/>
        <w:rPr>
          <w:b/>
          <w:bCs/>
          <w:noProof/>
          <w:sz w:val="40"/>
          <w:szCs w:val="40"/>
        </w:rPr>
      </w:pPr>
    </w:p>
    <w:p w14:paraId="5662AD80" w14:textId="4F882110" w:rsidR="001875F8" w:rsidRDefault="001875F8" w:rsidP="00215266">
      <w:pPr>
        <w:jc w:val="both"/>
        <w:rPr>
          <w:b/>
          <w:bCs/>
          <w:noProof/>
          <w:sz w:val="40"/>
          <w:szCs w:val="40"/>
        </w:rPr>
      </w:pPr>
    </w:p>
    <w:p w14:paraId="34693A2E" w14:textId="43E9C89C" w:rsidR="00AB4C9B" w:rsidRDefault="00AB4C9B" w:rsidP="00215266">
      <w:pPr>
        <w:jc w:val="both"/>
        <w:rPr>
          <w:b/>
          <w:bCs/>
          <w:noProof/>
          <w:sz w:val="40"/>
          <w:szCs w:val="40"/>
        </w:rPr>
      </w:pPr>
    </w:p>
    <w:p w14:paraId="653C8BEA" w14:textId="77777777" w:rsidR="00215266" w:rsidRDefault="00215266" w:rsidP="00215266">
      <w:pPr>
        <w:jc w:val="both"/>
        <w:rPr>
          <w:b/>
          <w:bCs/>
          <w:noProof/>
          <w:sz w:val="40"/>
          <w:szCs w:val="40"/>
        </w:rPr>
      </w:pPr>
    </w:p>
    <w:p w14:paraId="7D3FD294" w14:textId="77777777" w:rsidR="00215266" w:rsidRDefault="00215266" w:rsidP="00215266">
      <w:pPr>
        <w:jc w:val="both"/>
        <w:rPr>
          <w:b/>
          <w:bCs/>
          <w:noProof/>
          <w:sz w:val="40"/>
          <w:szCs w:val="40"/>
        </w:rPr>
      </w:pPr>
    </w:p>
    <w:p w14:paraId="7AC1D09A" w14:textId="5ED06F04" w:rsidR="00AB4C9B" w:rsidRDefault="00AB4C9B" w:rsidP="00215266">
      <w:pPr>
        <w:jc w:val="both"/>
        <w:rPr>
          <w:b/>
          <w:bCs/>
          <w:noProof/>
          <w:sz w:val="40"/>
          <w:szCs w:val="40"/>
        </w:rPr>
      </w:pPr>
      <w:r>
        <w:rPr>
          <w:b/>
          <w:bCs/>
          <w:noProof/>
          <w:sz w:val="40"/>
          <w:szCs w:val="40"/>
        </w:rPr>
        <w:lastRenderedPageBreak/>
        <w:t>Wor</w:t>
      </w:r>
      <w:r w:rsidR="000C5DB8">
        <w:rPr>
          <w:b/>
          <w:bCs/>
          <w:noProof/>
          <w:sz w:val="40"/>
          <w:szCs w:val="40"/>
        </w:rPr>
        <w:t>k</w:t>
      </w:r>
      <w:r>
        <w:rPr>
          <w:b/>
          <w:bCs/>
          <w:noProof/>
          <w:sz w:val="40"/>
          <w:szCs w:val="40"/>
        </w:rPr>
        <w:t>flow</w:t>
      </w:r>
      <w:r w:rsidR="000C5DB8">
        <w:rPr>
          <w:b/>
          <w:bCs/>
          <w:noProof/>
          <w:sz w:val="40"/>
          <w:szCs w:val="40"/>
        </w:rPr>
        <w:t>:</w:t>
      </w:r>
    </w:p>
    <w:p w14:paraId="00E85EBC" w14:textId="3A5742B1" w:rsidR="000C5DB8" w:rsidRDefault="000C5DB8" w:rsidP="00215266">
      <w:pPr>
        <w:jc w:val="both"/>
        <w:rPr>
          <w:b/>
          <w:bCs/>
          <w:noProof/>
          <w:sz w:val="28"/>
          <w:szCs w:val="28"/>
        </w:rPr>
      </w:pPr>
      <w:r w:rsidRPr="00215266">
        <w:rPr>
          <w:b/>
          <w:bCs/>
          <w:noProof/>
          <w:sz w:val="28"/>
          <w:szCs w:val="28"/>
        </w:rPr>
        <w:t>Workflow has been divided into upper layer:pipelines and lower layer:drives.</w:t>
      </w:r>
    </w:p>
    <w:p w14:paraId="40A6465C" w14:textId="45E60AE4" w:rsidR="003B39EF" w:rsidRDefault="003B39EF" w:rsidP="00215266">
      <w:pPr>
        <w:jc w:val="both"/>
        <w:rPr>
          <w:b/>
          <w:bCs/>
          <w:noProof/>
          <w:sz w:val="28"/>
          <w:szCs w:val="28"/>
        </w:rPr>
      </w:pPr>
    </w:p>
    <w:p w14:paraId="63A55377" w14:textId="77777777" w:rsidR="003B39EF" w:rsidRPr="003B39EF" w:rsidRDefault="003B39EF" w:rsidP="003B39EF">
      <w:pPr>
        <w:numPr>
          <w:ilvl w:val="0"/>
          <w:numId w:val="8"/>
        </w:numPr>
        <w:shd w:val="clear" w:color="auto" w:fill="F4F5F7"/>
        <w:spacing w:after="0" w:line="480" w:lineRule="atLeast"/>
        <w:rPr>
          <w:rFonts w:ascii="Times New Roman" w:eastAsia="Times New Roman" w:hAnsi="Times New Roman" w:cs="Times New Roman"/>
          <w:color w:val="091E42"/>
          <w:sz w:val="24"/>
          <w:szCs w:val="24"/>
          <w:lang w:eastAsia="en-GB"/>
        </w:rPr>
      </w:pPr>
      <w:r w:rsidRPr="003B39EF">
        <w:rPr>
          <w:rFonts w:ascii="Times New Roman" w:eastAsia="Times New Roman" w:hAnsi="Times New Roman" w:cs="Times New Roman"/>
          <w:color w:val="091E42"/>
          <w:sz w:val="24"/>
          <w:szCs w:val="24"/>
          <w:lang w:eastAsia="en-GB"/>
        </w:rPr>
        <w:t>Data and model experimentation</w:t>
      </w:r>
    </w:p>
    <w:p w14:paraId="587FD6AB" w14:textId="77777777" w:rsidR="003B39EF" w:rsidRPr="003B39EF" w:rsidRDefault="003B39EF" w:rsidP="003B39EF">
      <w:pPr>
        <w:numPr>
          <w:ilvl w:val="0"/>
          <w:numId w:val="8"/>
        </w:numPr>
        <w:shd w:val="clear" w:color="auto" w:fill="F4F5F7"/>
        <w:spacing w:after="0" w:line="480" w:lineRule="atLeast"/>
        <w:rPr>
          <w:rFonts w:ascii="Times New Roman" w:eastAsia="Times New Roman" w:hAnsi="Times New Roman" w:cs="Times New Roman"/>
          <w:color w:val="091E42"/>
          <w:sz w:val="24"/>
          <w:szCs w:val="24"/>
          <w:lang w:eastAsia="en-GB"/>
        </w:rPr>
      </w:pPr>
      <w:r w:rsidRPr="003B39EF">
        <w:rPr>
          <w:rFonts w:ascii="Times New Roman" w:eastAsia="Times New Roman" w:hAnsi="Times New Roman" w:cs="Times New Roman"/>
          <w:color w:val="091E42"/>
          <w:sz w:val="24"/>
          <w:szCs w:val="24"/>
          <w:lang w:eastAsia="en-GB"/>
        </w:rPr>
        <w:t>Automation of data pipeline</w:t>
      </w:r>
    </w:p>
    <w:p w14:paraId="3B5B412D" w14:textId="77777777" w:rsidR="003B39EF" w:rsidRPr="003B39EF" w:rsidRDefault="003B39EF" w:rsidP="003B39EF">
      <w:pPr>
        <w:numPr>
          <w:ilvl w:val="0"/>
          <w:numId w:val="8"/>
        </w:numPr>
        <w:shd w:val="clear" w:color="auto" w:fill="F4F5F7"/>
        <w:spacing w:after="0" w:line="480" w:lineRule="atLeast"/>
        <w:rPr>
          <w:rFonts w:ascii="Times New Roman" w:eastAsia="Times New Roman" w:hAnsi="Times New Roman" w:cs="Times New Roman"/>
          <w:color w:val="091E42"/>
          <w:sz w:val="24"/>
          <w:szCs w:val="24"/>
          <w:lang w:eastAsia="en-GB"/>
        </w:rPr>
      </w:pPr>
      <w:r w:rsidRPr="003B39EF">
        <w:rPr>
          <w:rFonts w:ascii="Times New Roman" w:eastAsia="Times New Roman" w:hAnsi="Times New Roman" w:cs="Times New Roman"/>
          <w:color w:val="091E42"/>
          <w:sz w:val="24"/>
          <w:szCs w:val="24"/>
          <w:lang w:eastAsia="en-GB"/>
        </w:rPr>
        <w:t>Automation of training pipeline</w:t>
      </w:r>
    </w:p>
    <w:p w14:paraId="36E03A22" w14:textId="77777777" w:rsidR="003B39EF" w:rsidRPr="003B39EF" w:rsidRDefault="003B39EF" w:rsidP="003B39EF">
      <w:pPr>
        <w:numPr>
          <w:ilvl w:val="0"/>
          <w:numId w:val="8"/>
        </w:numPr>
        <w:shd w:val="clear" w:color="auto" w:fill="F4F5F7"/>
        <w:spacing w:after="0" w:line="480" w:lineRule="atLeast"/>
        <w:rPr>
          <w:rFonts w:ascii="Times New Roman" w:eastAsia="Times New Roman" w:hAnsi="Times New Roman" w:cs="Times New Roman"/>
          <w:color w:val="091E42"/>
          <w:sz w:val="24"/>
          <w:szCs w:val="24"/>
          <w:lang w:eastAsia="en-GB"/>
        </w:rPr>
      </w:pPr>
      <w:r w:rsidRPr="003B39EF">
        <w:rPr>
          <w:rFonts w:ascii="Times New Roman" w:eastAsia="Times New Roman" w:hAnsi="Times New Roman" w:cs="Times New Roman"/>
          <w:color w:val="091E42"/>
          <w:sz w:val="24"/>
          <w:szCs w:val="24"/>
          <w:lang w:eastAsia="en-GB"/>
        </w:rPr>
        <w:t>Automation of inference pipeline</w:t>
      </w:r>
    </w:p>
    <w:p w14:paraId="5322FB93" w14:textId="77777777" w:rsidR="003B39EF" w:rsidRPr="003B39EF" w:rsidRDefault="003B39EF" w:rsidP="003B39EF">
      <w:pPr>
        <w:numPr>
          <w:ilvl w:val="0"/>
          <w:numId w:val="8"/>
        </w:numPr>
        <w:shd w:val="clear" w:color="auto" w:fill="F4F5F7"/>
        <w:spacing w:after="0" w:line="480" w:lineRule="atLeast"/>
        <w:rPr>
          <w:rFonts w:ascii="Times New Roman" w:eastAsia="Times New Roman" w:hAnsi="Times New Roman" w:cs="Times New Roman"/>
          <w:color w:val="091E42"/>
          <w:sz w:val="24"/>
          <w:szCs w:val="24"/>
          <w:lang w:eastAsia="en-GB"/>
        </w:rPr>
      </w:pPr>
      <w:r w:rsidRPr="003B39EF">
        <w:rPr>
          <w:rFonts w:ascii="Times New Roman" w:eastAsia="Times New Roman" w:hAnsi="Times New Roman" w:cs="Times New Roman"/>
          <w:color w:val="091E42"/>
          <w:sz w:val="24"/>
          <w:szCs w:val="24"/>
          <w:lang w:eastAsia="en-GB"/>
        </w:rPr>
        <w:t>Continuous monitoring pipeline</w:t>
      </w:r>
    </w:p>
    <w:p w14:paraId="253CB402" w14:textId="77777777" w:rsidR="003B39EF" w:rsidRPr="00215266" w:rsidRDefault="003B39EF" w:rsidP="00215266">
      <w:pPr>
        <w:jc w:val="both"/>
        <w:rPr>
          <w:b/>
          <w:bCs/>
          <w:noProof/>
          <w:sz w:val="28"/>
          <w:szCs w:val="28"/>
        </w:rPr>
      </w:pPr>
    </w:p>
    <w:p w14:paraId="55D5AD54" w14:textId="068B11BF" w:rsidR="004B59A0" w:rsidRDefault="009D6FBB" w:rsidP="00215266">
      <w:pPr>
        <w:jc w:val="both"/>
        <w:rPr>
          <w:b/>
          <w:bCs/>
          <w:noProof/>
          <w:sz w:val="40"/>
          <w:szCs w:val="40"/>
        </w:rPr>
      </w:pPr>
      <w:r w:rsidRPr="009D6FBB">
        <w:rPr>
          <w:b/>
          <w:bCs/>
          <w:noProof/>
          <w:sz w:val="40"/>
          <w:szCs w:val="40"/>
        </w:rPr>
        <w:drawing>
          <wp:inline distT="0" distB="0" distL="0" distR="0" wp14:anchorId="5E96C31A" wp14:editId="7BEDAB5A">
            <wp:extent cx="6538595" cy="4157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9462" cy="4177561"/>
                    </a:xfrm>
                    <a:prstGeom prst="rect">
                      <a:avLst/>
                    </a:prstGeom>
                    <a:noFill/>
                    <a:ln>
                      <a:noFill/>
                    </a:ln>
                  </pic:spPr>
                </pic:pic>
              </a:graphicData>
            </a:graphic>
          </wp:inline>
        </w:drawing>
      </w:r>
    </w:p>
    <w:p w14:paraId="75F3F182" w14:textId="021D8828" w:rsidR="004B59A0" w:rsidRPr="004B59A0" w:rsidRDefault="009D6FBB" w:rsidP="00215266">
      <w:pPr>
        <w:jc w:val="both"/>
        <w:rPr>
          <w:b/>
          <w:bCs/>
          <w:sz w:val="40"/>
          <w:szCs w:val="40"/>
        </w:rPr>
      </w:pPr>
      <w:r w:rsidRPr="009D6FBB">
        <w:rPr>
          <w:b/>
          <w:bCs/>
          <w:noProof/>
          <w:sz w:val="40"/>
          <w:szCs w:val="40"/>
        </w:rPr>
        <w:lastRenderedPageBreak/>
        <w:drawing>
          <wp:inline distT="0" distB="0" distL="0" distR="0" wp14:anchorId="3983E2DF" wp14:editId="0081E1C9">
            <wp:extent cx="6607810" cy="301924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5928" cy="3041232"/>
                    </a:xfrm>
                    <a:prstGeom prst="rect">
                      <a:avLst/>
                    </a:prstGeom>
                    <a:noFill/>
                    <a:ln>
                      <a:noFill/>
                    </a:ln>
                  </pic:spPr>
                </pic:pic>
              </a:graphicData>
            </a:graphic>
          </wp:inline>
        </w:drawing>
      </w:r>
    </w:p>
    <w:sectPr w:rsidR="004B59A0" w:rsidRPr="004B59A0">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3CC15" w14:textId="77777777" w:rsidR="00D70277" w:rsidRDefault="00D70277" w:rsidP="00840640">
      <w:pPr>
        <w:spacing w:after="0" w:line="240" w:lineRule="auto"/>
      </w:pPr>
      <w:r>
        <w:separator/>
      </w:r>
    </w:p>
  </w:endnote>
  <w:endnote w:type="continuationSeparator" w:id="0">
    <w:p w14:paraId="6515CDFB" w14:textId="77777777" w:rsidR="00D70277" w:rsidRDefault="00D70277" w:rsidP="00840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880C" w14:textId="35B15D4C" w:rsidR="00840640" w:rsidRDefault="00840640">
    <w:pPr>
      <w:pStyle w:val="Footer"/>
    </w:pPr>
  </w:p>
  <w:p w14:paraId="705503AC" w14:textId="087AE03D" w:rsidR="00840640" w:rsidRDefault="00840640">
    <w:pPr>
      <w:pStyle w:val="Footer"/>
    </w:pPr>
  </w:p>
  <w:p w14:paraId="6CF93649" w14:textId="77777777" w:rsidR="00840640" w:rsidRDefault="008406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741E5" w14:textId="77777777" w:rsidR="00D70277" w:rsidRDefault="00D70277" w:rsidP="00840640">
      <w:pPr>
        <w:spacing w:after="0" w:line="240" w:lineRule="auto"/>
      </w:pPr>
      <w:r>
        <w:separator/>
      </w:r>
    </w:p>
  </w:footnote>
  <w:footnote w:type="continuationSeparator" w:id="0">
    <w:p w14:paraId="6F11BD6D" w14:textId="77777777" w:rsidR="00D70277" w:rsidRDefault="00D70277" w:rsidP="00840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6FD3"/>
    <w:multiLevelType w:val="multilevel"/>
    <w:tmpl w:val="8E98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528ED"/>
    <w:multiLevelType w:val="multilevel"/>
    <w:tmpl w:val="7FDC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E7B79"/>
    <w:multiLevelType w:val="hybridMultilevel"/>
    <w:tmpl w:val="2EF49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923C9C"/>
    <w:multiLevelType w:val="multilevel"/>
    <w:tmpl w:val="D676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7F0393"/>
    <w:multiLevelType w:val="multilevel"/>
    <w:tmpl w:val="A712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A3446"/>
    <w:multiLevelType w:val="hybridMultilevel"/>
    <w:tmpl w:val="34540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6353DA"/>
    <w:multiLevelType w:val="multilevel"/>
    <w:tmpl w:val="1F66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E63CB6"/>
    <w:multiLevelType w:val="hybridMultilevel"/>
    <w:tmpl w:val="C622B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032990">
    <w:abstractNumId w:val="0"/>
  </w:num>
  <w:num w:numId="2" w16cid:durableId="997151212">
    <w:abstractNumId w:val="1"/>
  </w:num>
  <w:num w:numId="3" w16cid:durableId="701514069">
    <w:abstractNumId w:val="2"/>
  </w:num>
  <w:num w:numId="4" w16cid:durableId="775372796">
    <w:abstractNumId w:val="6"/>
  </w:num>
  <w:num w:numId="5" w16cid:durableId="1825199571">
    <w:abstractNumId w:val="4"/>
  </w:num>
  <w:num w:numId="6" w16cid:durableId="1875119436">
    <w:abstractNumId w:val="7"/>
  </w:num>
  <w:num w:numId="7" w16cid:durableId="1125661241">
    <w:abstractNumId w:val="5"/>
  </w:num>
  <w:num w:numId="8" w16cid:durableId="1423262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42D"/>
    <w:rsid w:val="000C5DB8"/>
    <w:rsid w:val="00185B1B"/>
    <w:rsid w:val="001875F8"/>
    <w:rsid w:val="00215266"/>
    <w:rsid w:val="00350BCE"/>
    <w:rsid w:val="003B39EF"/>
    <w:rsid w:val="00423066"/>
    <w:rsid w:val="004B59A0"/>
    <w:rsid w:val="00740BA4"/>
    <w:rsid w:val="0083442D"/>
    <w:rsid w:val="00840640"/>
    <w:rsid w:val="009220FE"/>
    <w:rsid w:val="009C4F60"/>
    <w:rsid w:val="009D6FBB"/>
    <w:rsid w:val="00AB4C9B"/>
    <w:rsid w:val="00B16E63"/>
    <w:rsid w:val="00D06672"/>
    <w:rsid w:val="00D70277"/>
    <w:rsid w:val="00F629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0C5B"/>
  <w15:chartTrackingRefBased/>
  <w15:docId w15:val="{74B761EA-5FBF-45F2-9297-473E8CF7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B1B"/>
  </w:style>
  <w:style w:type="paragraph" w:styleId="Heading2">
    <w:name w:val="heading 2"/>
    <w:basedOn w:val="Normal"/>
    <w:next w:val="Normal"/>
    <w:link w:val="Heading2Char"/>
    <w:uiPriority w:val="9"/>
    <w:semiHidden/>
    <w:unhideWhenUsed/>
    <w:qFormat/>
    <w:rsid w:val="00AB4C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3442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44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344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3442D"/>
    <w:rPr>
      <w:b/>
      <w:bCs/>
    </w:rPr>
  </w:style>
  <w:style w:type="character" w:styleId="Hyperlink">
    <w:name w:val="Hyperlink"/>
    <w:basedOn w:val="DefaultParagraphFont"/>
    <w:uiPriority w:val="99"/>
    <w:semiHidden/>
    <w:unhideWhenUsed/>
    <w:rsid w:val="0083442D"/>
    <w:rPr>
      <w:color w:val="0000FF"/>
      <w:u w:val="single"/>
    </w:rPr>
  </w:style>
  <w:style w:type="character" w:styleId="Emphasis">
    <w:name w:val="Emphasis"/>
    <w:basedOn w:val="DefaultParagraphFont"/>
    <w:uiPriority w:val="20"/>
    <w:qFormat/>
    <w:rsid w:val="0083442D"/>
    <w:rPr>
      <w:i/>
      <w:iCs/>
    </w:rPr>
  </w:style>
  <w:style w:type="paragraph" w:customStyle="1" w:styleId="p1">
    <w:name w:val="p1"/>
    <w:basedOn w:val="Normal"/>
    <w:rsid w:val="001875F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406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640"/>
  </w:style>
  <w:style w:type="paragraph" w:styleId="Footer">
    <w:name w:val="footer"/>
    <w:basedOn w:val="Normal"/>
    <w:link w:val="FooterChar"/>
    <w:uiPriority w:val="99"/>
    <w:unhideWhenUsed/>
    <w:rsid w:val="008406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640"/>
  </w:style>
  <w:style w:type="paragraph" w:styleId="ListParagraph">
    <w:name w:val="List Paragraph"/>
    <w:basedOn w:val="Normal"/>
    <w:uiPriority w:val="34"/>
    <w:qFormat/>
    <w:rsid w:val="00840640"/>
    <w:pPr>
      <w:ind w:left="720"/>
      <w:contextualSpacing/>
    </w:pPr>
  </w:style>
  <w:style w:type="character" w:customStyle="1" w:styleId="Heading2Char">
    <w:name w:val="Heading 2 Char"/>
    <w:basedOn w:val="DefaultParagraphFont"/>
    <w:link w:val="Heading2"/>
    <w:uiPriority w:val="9"/>
    <w:semiHidden/>
    <w:rsid w:val="00AB4C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920">
      <w:bodyDiv w:val="1"/>
      <w:marLeft w:val="0"/>
      <w:marRight w:val="0"/>
      <w:marTop w:val="0"/>
      <w:marBottom w:val="0"/>
      <w:divBdr>
        <w:top w:val="none" w:sz="0" w:space="0" w:color="auto"/>
        <w:left w:val="none" w:sz="0" w:space="0" w:color="auto"/>
        <w:bottom w:val="none" w:sz="0" w:space="0" w:color="auto"/>
        <w:right w:val="none" w:sz="0" w:space="0" w:color="auto"/>
      </w:divBdr>
    </w:div>
    <w:div w:id="577717002">
      <w:bodyDiv w:val="1"/>
      <w:marLeft w:val="0"/>
      <w:marRight w:val="0"/>
      <w:marTop w:val="0"/>
      <w:marBottom w:val="0"/>
      <w:divBdr>
        <w:top w:val="none" w:sz="0" w:space="0" w:color="auto"/>
        <w:left w:val="none" w:sz="0" w:space="0" w:color="auto"/>
        <w:bottom w:val="none" w:sz="0" w:space="0" w:color="auto"/>
        <w:right w:val="none" w:sz="0" w:space="0" w:color="auto"/>
      </w:divBdr>
    </w:div>
    <w:div w:id="1221014252">
      <w:bodyDiv w:val="1"/>
      <w:marLeft w:val="0"/>
      <w:marRight w:val="0"/>
      <w:marTop w:val="0"/>
      <w:marBottom w:val="0"/>
      <w:divBdr>
        <w:top w:val="none" w:sz="0" w:space="0" w:color="auto"/>
        <w:left w:val="none" w:sz="0" w:space="0" w:color="auto"/>
        <w:bottom w:val="none" w:sz="0" w:space="0" w:color="auto"/>
        <w:right w:val="none" w:sz="0" w:space="0" w:color="auto"/>
      </w:divBdr>
    </w:div>
    <w:div w:id="1455515258">
      <w:bodyDiv w:val="1"/>
      <w:marLeft w:val="0"/>
      <w:marRight w:val="0"/>
      <w:marTop w:val="0"/>
      <w:marBottom w:val="0"/>
      <w:divBdr>
        <w:top w:val="none" w:sz="0" w:space="0" w:color="auto"/>
        <w:left w:val="none" w:sz="0" w:space="0" w:color="auto"/>
        <w:bottom w:val="none" w:sz="0" w:space="0" w:color="auto"/>
        <w:right w:val="none" w:sz="0" w:space="0" w:color="auto"/>
      </w:divBdr>
    </w:div>
    <w:div w:id="1579052559">
      <w:bodyDiv w:val="1"/>
      <w:marLeft w:val="0"/>
      <w:marRight w:val="0"/>
      <w:marTop w:val="0"/>
      <w:marBottom w:val="0"/>
      <w:divBdr>
        <w:top w:val="none" w:sz="0" w:space="0" w:color="auto"/>
        <w:left w:val="none" w:sz="0" w:space="0" w:color="auto"/>
        <w:bottom w:val="none" w:sz="0" w:space="0" w:color="auto"/>
        <w:right w:val="none" w:sz="0" w:space="0" w:color="auto"/>
      </w:divBdr>
    </w:div>
    <w:div w:id="1790394316">
      <w:bodyDiv w:val="1"/>
      <w:marLeft w:val="0"/>
      <w:marRight w:val="0"/>
      <w:marTop w:val="0"/>
      <w:marBottom w:val="0"/>
      <w:divBdr>
        <w:top w:val="none" w:sz="0" w:space="0" w:color="auto"/>
        <w:left w:val="none" w:sz="0" w:space="0" w:color="auto"/>
        <w:bottom w:val="none" w:sz="0" w:space="0" w:color="auto"/>
        <w:right w:val="none" w:sz="0" w:space="0" w:color="auto"/>
      </w:divBdr>
    </w:div>
    <w:div w:id="1857302810">
      <w:bodyDiv w:val="1"/>
      <w:marLeft w:val="0"/>
      <w:marRight w:val="0"/>
      <w:marTop w:val="0"/>
      <w:marBottom w:val="0"/>
      <w:divBdr>
        <w:top w:val="none" w:sz="0" w:space="0" w:color="auto"/>
        <w:left w:val="none" w:sz="0" w:space="0" w:color="auto"/>
        <w:bottom w:val="none" w:sz="0" w:space="0" w:color="auto"/>
        <w:right w:val="none" w:sz="0" w:space="0" w:color="auto"/>
      </w:divBdr>
    </w:div>
    <w:div w:id="203654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profitfocus.com/help-and-support-centre/kpi-guide/used-vehicle-department-kpis" TargetMode="External"/><Relationship Id="rId13" Type="http://schemas.openxmlformats.org/officeDocument/2006/relationships/hyperlink" Target="https://www.eprofitfocus.com/help-and-support-centre/kpi-guide/used-vehicle-department-kpi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eprofitfocus.com/help-and-support-centre/kpi-guide/used-vehicle-department-kpis" TargetMode="External"/><Relationship Id="rId12" Type="http://schemas.openxmlformats.org/officeDocument/2006/relationships/hyperlink" Target="https://www.eprofitfocus.com/help-and-support-centre/kpi-guide/used-vehicle-department-kpi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rofitfocus.com/help-and-support-centre/kpi-guide/used-vehicle-department-kpis" TargetMode="External"/><Relationship Id="rId5" Type="http://schemas.openxmlformats.org/officeDocument/2006/relationships/footnotes" Target="footnotes.xml"/><Relationship Id="rId15" Type="http://schemas.openxmlformats.org/officeDocument/2006/relationships/image" Target="media/image2.emf"/><Relationship Id="rId10" Type="http://schemas.openxmlformats.org/officeDocument/2006/relationships/hyperlink" Target="https://www.eprofitfocus.com/help-and-support-centre/kpi-guide/used-vehicle-department-kpi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profitfocus.com/help-and-support-centre/kpi-guide/used-vehicle-department-kpis"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2578</Words>
  <Characters>14695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Thomas</dc:creator>
  <cp:keywords/>
  <dc:description/>
  <cp:lastModifiedBy>Charlie Thomas</cp:lastModifiedBy>
  <cp:revision>5</cp:revision>
  <cp:lastPrinted>2022-10-23T10:40:00Z</cp:lastPrinted>
  <dcterms:created xsi:type="dcterms:W3CDTF">2022-10-23T11:09:00Z</dcterms:created>
  <dcterms:modified xsi:type="dcterms:W3CDTF">2022-10-23T11:57:00Z</dcterms:modified>
</cp:coreProperties>
</file>