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spacing w:after="0" w:line="240" w:lineRule="auto"/>
        <w:jc w:val="center"/>
        <w:rPr>
          <w:rFonts w:ascii="Play" w:cs="Play" w:eastAsia="Play" w:hAnsi="Play"/>
          <w:sz w:val="46"/>
          <w:szCs w:val="46"/>
        </w:rPr>
      </w:pPr>
      <w:r w:rsidDel="00000000" w:rsidR="00000000" w:rsidRPr="00000000">
        <w:rPr>
          <w:rFonts w:ascii="Play" w:cs="Play" w:eastAsia="Play" w:hAnsi="Play"/>
          <w:b w:val="1"/>
          <w:bCs w:val="1"/>
          <w:sz w:val="60"/>
          <w:szCs w:val="60"/>
          <w:u w:val="single"/>
          <w:rtl w:val="0"/>
        </w:rPr>
        <w:t xml:space="preserve">CHARLIE TRANQUILINO</w:t>
      </w:r>
      <w:r w:rsidDel="00000000" w:rsidR="00000000" w:rsidRPr="00000000">
        <w:rPr>
          <w:rtl w:val="0"/>
        </w:rPr>
      </w:r>
    </w:p>
    <w:p w:rsidR="00000000" w:rsidDel="00000000" w:rsidP="00000000" w:rsidRDefault="00000000" w:rsidRPr="00000000" w14:paraId="00000002">
      <w:pPr>
        <w:spacing w:line="240" w:lineRule="auto"/>
        <w:jc w:val="center"/>
        <w:rPr>
          <w:rFonts w:ascii="Calibri" w:cs="Calibri" w:eastAsia="Calibri" w:hAnsi="Calibri"/>
          <w:b w:val="1"/>
          <w:bCs w:val="1"/>
          <w:sz w:val="26"/>
          <w:szCs w:val="26"/>
        </w:rPr>
      </w:pPr>
      <w:r w:rsidDel="00000000" w:rsidR="00000000" w:rsidRPr="00000000">
        <w:rPr>
          <w:rFonts w:ascii="Calibri" w:cs="Calibri" w:eastAsia="Calibri" w:hAnsi="Calibri"/>
          <w:b w:val="1"/>
          <w:bCs w:val="1"/>
          <w:color w:val="1155cc"/>
          <w:sz w:val="24"/>
          <w:szCs w:val="24"/>
          <w:rtl w:val="0"/>
        </w:rPr>
        <w:t xml:space="preserve">Ctranq.it@gmail.com</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b w:val="1"/>
          <w:bCs w:val="1"/>
          <w:sz w:val="24"/>
          <w:szCs w:val="24"/>
          <w:rtl w:val="0"/>
        </w:rPr>
        <w:t xml:space="preserve">| </w:t>
      </w:r>
      <w:hyperlink r:id="rId6">
        <w:r w:rsidDel="00000000" w:rsidR="00000000" w:rsidRPr="00000000">
          <w:rPr>
            <w:rFonts w:ascii="Calibri" w:cs="Calibri" w:eastAsia="Calibri" w:hAnsi="Calibri"/>
            <w:b w:val="1"/>
            <w:bCs w:val="1"/>
            <w:color w:val="1155cc"/>
            <w:sz w:val="24"/>
            <w:szCs w:val="24"/>
            <w:rtl w:val="0"/>
          </w:rPr>
          <w:t xml:space="preserve">linkedin.com/in/charlie-tranquilino</w:t>
        </w:r>
      </w:hyperlink>
      <w:r w:rsidDel="00000000" w:rsidR="00000000" w:rsidRPr="00000000">
        <w:rPr>
          <w:rFonts w:ascii="Calibri" w:cs="Calibri" w:eastAsia="Calibri" w:hAnsi="Calibri"/>
          <w:b w:val="1"/>
          <w:bCs w:val="1"/>
          <w:sz w:val="24"/>
          <w:szCs w:val="24"/>
          <w:rtl w:val="0"/>
        </w:rPr>
        <w:t xml:space="preserve"> | </w:t>
      </w:r>
      <w:hyperlink r:id="rId7">
        <w:r w:rsidDel="00000000" w:rsidR="00000000" w:rsidRPr="00000000">
          <w:rPr>
            <w:rFonts w:ascii="Calibri" w:cs="Calibri" w:eastAsia="Calibri" w:hAnsi="Calibri"/>
            <w:b w:val="1"/>
            <w:bCs w:val="1"/>
            <w:color w:val="1155cc"/>
            <w:sz w:val="24"/>
            <w:szCs w:val="24"/>
            <w:rtl w:val="0"/>
          </w:rPr>
          <w:t xml:space="preserve">charlietranquilino.github.io/TranquilinoOS</w:t>
        </w:r>
      </w:hyperlink>
      <w:r w:rsidDel="00000000" w:rsidR="00000000" w:rsidRPr="00000000">
        <w:rPr>
          <w:rtl w:val="0"/>
        </w:rPr>
      </w:r>
    </w:p>
    <w:p w:rsidR="00000000" w:rsidDel="00000000" w:rsidP="00000000" w:rsidRDefault="00000000" w:rsidRPr="00000000" w14:paraId="00000003">
      <w:pPr>
        <w:spacing w:line="240" w:lineRule="auto"/>
        <w:jc w:val="center"/>
        <w:rPr>
          <w:rFonts w:ascii="Calibri" w:cs="Calibri" w:eastAsia="Calibri" w:hAnsi="Calibri"/>
          <w:b w:val="1"/>
          <w:bCs w:val="1"/>
          <w:i w:val="1"/>
          <w:iCs w:val="1"/>
          <w:sz w:val="30"/>
          <w:szCs w:val="30"/>
          <w:u w:val="single"/>
        </w:rPr>
      </w:pPr>
      <w:r w:rsidDel="00000000" w:rsidR="00000000" w:rsidRPr="00000000">
        <w:rPr>
          <w:rFonts w:ascii="Calibri" w:cs="Calibri" w:eastAsia="Calibri" w:hAnsi="Calibri"/>
          <w:b w:val="1"/>
          <w:bCs w:val="1"/>
          <w:i w:val="1"/>
          <w:iCs w:val="1"/>
          <w:sz w:val="30"/>
          <w:szCs w:val="30"/>
          <w:u w:val="single"/>
          <w:rtl w:val="0"/>
        </w:rPr>
        <w:t xml:space="preserve">Summary</w:t>
      </w:r>
    </w:p>
    <w:p w:rsidR="00000000" w:rsidDel="00000000" w:rsidP="00000000" w:rsidRDefault="00000000" w:rsidRPr="00000000" w14:paraId="00000004">
      <w:pPr>
        <w:spacing w:after="0" w:before="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IT Systems Administrator with hands-on experience in </w:t>
      </w:r>
      <w:r w:rsidDel="00000000" w:rsidR="00000000" w:rsidRPr="00000000">
        <w:rPr>
          <w:rFonts w:ascii="Calibri" w:cs="Calibri" w:eastAsia="Calibri" w:hAnsi="Calibri"/>
          <w:b w:val="1"/>
          <w:bCs w:val="1"/>
          <w:sz w:val="24"/>
          <w:szCs w:val="24"/>
          <w:rtl w:val="0"/>
        </w:rPr>
        <w:t xml:space="preserve">endpoint engineering, systems administration, automation, and multi-site infrastructure</w:t>
      </w:r>
      <w:r w:rsidDel="00000000" w:rsidR="00000000" w:rsidRPr="00000000">
        <w:rPr>
          <w:rFonts w:ascii="Calibri" w:cs="Calibri" w:eastAsia="Calibri" w:hAnsi="Calibri"/>
          <w:sz w:val="24"/>
          <w:szCs w:val="24"/>
          <w:rtl w:val="0"/>
        </w:rPr>
        <w:t xml:space="preserve">. Skilled in Microsoft Intune, Entra ID, Windows Autopilot, PowerShell, Microsoft Graph, Windows deployment, and enterprise endpoint management. Focused on building standardized, scalable systems that improve provisioning, security, troubleshooting, and IT operations.</w:t>
      </w:r>
    </w:p>
    <w:p w:rsidR="00000000" w:rsidDel="00000000" w:rsidP="00000000" w:rsidRDefault="00000000" w:rsidRPr="00000000" w14:paraId="00000005">
      <w:pPr>
        <w:spacing w:line="240" w:lineRule="auto"/>
        <w:jc w:val="center"/>
        <w:rPr>
          <w:rFonts w:ascii="Calibri" w:cs="Calibri" w:eastAsia="Calibri" w:hAnsi="Calibri"/>
          <w:b w:val="1"/>
          <w:bCs w:val="1"/>
          <w:i w:val="1"/>
          <w:iCs w:val="1"/>
          <w:sz w:val="30"/>
          <w:szCs w:val="30"/>
          <w:u w:val="single"/>
        </w:rPr>
      </w:pPr>
      <w:r w:rsidDel="00000000" w:rsidR="00000000" w:rsidRPr="00000000">
        <w:rPr>
          <w:rFonts w:ascii="Calibri" w:cs="Calibri" w:eastAsia="Calibri" w:hAnsi="Calibri"/>
          <w:b w:val="1"/>
          <w:bCs w:val="1"/>
          <w:i w:val="1"/>
          <w:iCs w:val="1"/>
          <w:sz w:val="30"/>
          <w:szCs w:val="30"/>
          <w:u w:val="single"/>
          <w:rtl w:val="0"/>
        </w:rPr>
        <w:t xml:space="preserve">Experience</w:t>
      </w:r>
    </w:p>
    <w:p w:rsidR="00000000" w:rsidDel="00000000" w:rsidP="00000000" w:rsidRDefault="00000000" w:rsidRPr="00000000" w14:paraId="00000006">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u w:val="single"/>
          <w:rtl w:val="0"/>
        </w:rPr>
        <w:t xml:space="preserve">IT Systems Administrator</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b w:val="1"/>
          <w:bCs w:val="1"/>
          <w:i w:val="1"/>
          <w:iCs w:val="1"/>
          <w:sz w:val="24"/>
          <w:szCs w:val="24"/>
          <w:rtl w:val="0"/>
        </w:rPr>
        <w:t xml:space="preserve">Southfield, MI</w:t>
      </w:r>
      <w:r w:rsidDel="00000000" w:rsidR="00000000" w:rsidRPr="00000000">
        <w:rPr>
          <w:rFonts w:ascii="Calibri" w:cs="Calibri" w:eastAsia="Calibri" w:hAnsi="Calibri"/>
          <w:b w:val="1"/>
          <w:bCs w:val="1"/>
          <w:sz w:val="24"/>
          <w:szCs w:val="24"/>
          <w:u w:val="single"/>
          <w:rtl w:val="0"/>
        </w:rPr>
        <w:br w:type="textWrapping"/>
      </w:r>
      <w:r w:rsidDel="00000000" w:rsidR="00000000" w:rsidRPr="00000000">
        <w:rPr>
          <w:rFonts w:ascii="Calibri" w:cs="Calibri" w:eastAsia="Calibri" w:hAnsi="Calibri"/>
          <w:b w:val="1"/>
          <w:bCs w:val="1"/>
          <w:i w:val="1"/>
          <w:iCs w:val="1"/>
          <w:sz w:val="24"/>
          <w:szCs w:val="24"/>
          <w:rtl w:val="0"/>
        </w:rPr>
        <w:t xml:space="preserve">JAX Kar Wash                                                                                                                                                    August 2026 - Present</w:t>
      </w:r>
      <w:r w:rsidDel="00000000" w:rsidR="00000000" w:rsidRPr="00000000">
        <w:rPr>
          <w:rtl w:val="0"/>
        </w:rPr>
      </w:r>
    </w:p>
    <w:p w:rsidR="00000000" w:rsidDel="00000000" w:rsidP="00000000" w:rsidRDefault="00000000" w:rsidRPr="00000000" w14:paraId="00000007">
      <w:pPr>
        <w:numPr>
          <w:ilvl w:val="0"/>
          <w:numId w:val="1"/>
        </w:numPr>
        <w:spacing w:after="0" w:afterAutospacing="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Building and standardizing </w:t>
      </w:r>
      <w:r w:rsidDel="00000000" w:rsidR="00000000" w:rsidRPr="00000000">
        <w:rPr>
          <w:rFonts w:ascii="Calibri" w:cs="Calibri" w:eastAsia="Calibri" w:hAnsi="Calibri"/>
          <w:b w:val="1"/>
          <w:bCs w:val="1"/>
          <w:sz w:val="24"/>
          <w:szCs w:val="24"/>
          <w:rtl w:val="0"/>
        </w:rPr>
        <w:t xml:space="preserve">Microsoft Intune and Entra ID</w:t>
      </w:r>
      <w:r w:rsidDel="00000000" w:rsidR="00000000" w:rsidRPr="00000000">
        <w:rPr>
          <w:rFonts w:ascii="Calibri" w:cs="Calibri" w:eastAsia="Calibri" w:hAnsi="Calibri"/>
          <w:sz w:val="24"/>
          <w:szCs w:val="24"/>
          <w:rtl w:val="0"/>
        </w:rPr>
        <w:t xml:space="preserve"> for centralized endpoint management, application deployment, compliance, security policies, and automated provisioning across a multi-site environment.</w:t>
      </w:r>
    </w:p>
    <w:p w:rsidR="00000000" w:rsidDel="00000000" w:rsidP="00000000" w:rsidRDefault="00000000" w:rsidRPr="00000000" w14:paraId="00000008">
      <w:pPr>
        <w:numPr>
          <w:ilvl w:val="0"/>
          <w:numId w:val="1"/>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Designed and tested </w:t>
      </w:r>
      <w:r w:rsidDel="00000000" w:rsidR="00000000" w:rsidRPr="00000000">
        <w:rPr>
          <w:rFonts w:ascii="Calibri" w:cs="Calibri" w:eastAsia="Calibri" w:hAnsi="Calibri"/>
          <w:b w:val="1"/>
          <w:bCs w:val="1"/>
          <w:sz w:val="24"/>
          <w:szCs w:val="24"/>
          <w:rtl w:val="0"/>
        </w:rPr>
        <w:t xml:space="preserve">Windows Autopilot and custom Windows deployment workflows</w:t>
      </w:r>
      <w:r w:rsidDel="00000000" w:rsidR="00000000" w:rsidRPr="00000000">
        <w:rPr>
          <w:rFonts w:ascii="Calibri" w:cs="Calibri" w:eastAsia="Calibri" w:hAnsi="Calibri"/>
          <w:sz w:val="24"/>
          <w:szCs w:val="24"/>
          <w:rtl w:val="0"/>
        </w:rPr>
        <w:t xml:space="preserve"> using Intune, Entra ID, PowerShell, Microsoft Graph, Group Tags, dynamic device groups, pre-provisioning, and a reusable USB-based deployment tooling.</w:t>
      </w:r>
    </w:p>
    <w:p w:rsidR="00000000" w:rsidDel="00000000" w:rsidP="00000000" w:rsidRDefault="00000000" w:rsidRPr="00000000" w14:paraId="00000009">
      <w:pPr>
        <w:numPr>
          <w:ilvl w:val="0"/>
          <w:numId w:val="1"/>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Engineered an automated </w:t>
      </w:r>
      <w:r w:rsidDel="00000000" w:rsidR="00000000" w:rsidRPr="00000000">
        <w:rPr>
          <w:rFonts w:ascii="Calibri" w:cs="Calibri" w:eastAsia="Calibri" w:hAnsi="Calibri"/>
          <w:b w:val="1"/>
          <w:bCs w:val="1"/>
          <w:sz w:val="24"/>
          <w:szCs w:val="24"/>
          <w:rtl w:val="0"/>
        </w:rPr>
        <w:t xml:space="preserve">Windows imaging and provisioning</w:t>
      </w:r>
      <w:r w:rsidDel="00000000" w:rsidR="00000000" w:rsidRPr="00000000">
        <w:rPr>
          <w:rFonts w:ascii="Calibri" w:cs="Calibri" w:eastAsia="Calibri" w:hAnsi="Calibri"/>
          <w:sz w:val="24"/>
          <w:szCs w:val="24"/>
          <w:rtl w:val="0"/>
        </w:rPr>
        <w:t xml:space="preserve"> tool with injected OEM drivers, unattended local </w:t>
      </w:r>
      <w:r w:rsidDel="00000000" w:rsidR="00000000" w:rsidRPr="00000000">
        <w:rPr>
          <w:rFonts w:ascii="Calibri" w:cs="Calibri" w:eastAsia="Calibri" w:hAnsi="Calibri"/>
          <w:sz w:val="24"/>
          <w:szCs w:val="24"/>
          <w:rtl w:val="0"/>
        </w:rPr>
        <w:t xml:space="preserve">administrator configuration</w:t>
      </w:r>
      <w:r w:rsidDel="00000000" w:rsidR="00000000" w:rsidRPr="00000000">
        <w:rPr>
          <w:rFonts w:ascii="Calibri" w:cs="Calibri" w:eastAsia="Calibri" w:hAnsi="Calibri"/>
          <w:sz w:val="24"/>
          <w:szCs w:val="24"/>
          <w:rtl w:val="0"/>
        </w:rPr>
        <w:t xml:space="preserve">, system configuration, software deployment, and post-install hardware recovery.</w:t>
      </w:r>
    </w:p>
    <w:p w:rsidR="00000000" w:rsidDel="00000000" w:rsidP="00000000" w:rsidRDefault="00000000" w:rsidRPr="00000000" w14:paraId="0000000A">
      <w:pPr>
        <w:numPr>
          <w:ilvl w:val="0"/>
          <w:numId w:val="1"/>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Built a portable PowerShell diagnostics platform and interactive HTML reporting dashboard for endpoint health, Intune/Entra enrollment, networking, security, drivers, Windows servicing, and application-deployment troubleshooting.</w:t>
      </w:r>
    </w:p>
    <w:p w:rsidR="00000000" w:rsidDel="00000000" w:rsidP="00000000" w:rsidRDefault="00000000" w:rsidRPr="00000000" w14:paraId="0000000B">
      <w:pPr>
        <w:numPr>
          <w:ilvl w:val="0"/>
          <w:numId w:val="1"/>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Developed </w:t>
      </w:r>
      <w:r w:rsidDel="00000000" w:rsidR="00000000" w:rsidRPr="00000000">
        <w:rPr>
          <w:rFonts w:ascii="Calibri" w:cs="Calibri" w:eastAsia="Calibri" w:hAnsi="Calibri"/>
          <w:b w:val="1"/>
          <w:bCs w:val="1"/>
          <w:sz w:val="24"/>
          <w:szCs w:val="24"/>
          <w:rtl w:val="0"/>
        </w:rPr>
        <w:t xml:space="preserve">Microsoft Graph automation and ITAM workflows</w:t>
      </w:r>
      <w:r w:rsidDel="00000000" w:rsidR="00000000" w:rsidRPr="00000000">
        <w:rPr>
          <w:rFonts w:ascii="Calibri" w:cs="Calibri" w:eastAsia="Calibri" w:hAnsi="Calibri"/>
          <w:sz w:val="24"/>
          <w:szCs w:val="24"/>
          <w:rtl w:val="0"/>
        </w:rPr>
        <w:t xml:space="preserve"> for Microsoft 365 account administration, Intune inventory collection, device classification, duplicate/stale-device identification, and standardized operational reporting.</w:t>
      </w:r>
    </w:p>
    <w:p w:rsidR="00000000" w:rsidDel="00000000" w:rsidP="00000000" w:rsidRDefault="00000000" w:rsidRPr="00000000" w14:paraId="0000000C">
      <w:pPr>
        <w:spacing w:line="240" w:lineRule="auto"/>
        <w:rPr>
          <w:rFonts w:ascii="Calibri" w:cs="Calibri" w:eastAsia="Calibri" w:hAnsi="Calibri"/>
          <w:b w:val="1"/>
          <w:bCs w:val="1"/>
          <w:i w:val="1"/>
          <w:iCs w:val="1"/>
          <w:sz w:val="24"/>
          <w:szCs w:val="24"/>
        </w:rPr>
      </w:pPr>
      <w:r w:rsidDel="00000000" w:rsidR="00000000" w:rsidRPr="00000000">
        <w:rPr>
          <w:rFonts w:ascii="Calibri" w:cs="Calibri" w:eastAsia="Calibri" w:hAnsi="Calibri"/>
          <w:b w:val="1"/>
          <w:bCs w:val="1"/>
          <w:sz w:val="24"/>
          <w:szCs w:val="24"/>
          <w:u w:val="single"/>
          <w:rtl w:val="0"/>
        </w:rPr>
        <w:t xml:space="preserve">Desktop Engineer | Enterprise Endpoint Administration</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b w:val="1"/>
          <w:bCs w:val="1"/>
          <w:i w:val="1"/>
          <w:iCs w:val="1"/>
          <w:sz w:val="24"/>
          <w:szCs w:val="24"/>
          <w:rtl w:val="0"/>
        </w:rPr>
        <w:t xml:space="preserve">Troy, MI</w:t>
      </w:r>
    </w:p>
    <w:p w:rsidR="00000000" w:rsidDel="00000000" w:rsidP="00000000" w:rsidRDefault="00000000" w:rsidRPr="00000000" w14:paraId="0000000D">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Champion Home Builders, Inc.                                                                                                                        </w:t>
      </w:r>
      <w:r w:rsidDel="00000000" w:rsidR="00000000" w:rsidRPr="00000000">
        <w:rPr>
          <w:rFonts w:ascii="Calibri" w:cs="Calibri" w:eastAsia="Calibri" w:hAnsi="Calibri"/>
          <w:b w:val="1"/>
          <w:bCs w:val="1"/>
          <w:i w:val="1"/>
          <w:iCs w:val="1"/>
          <w:sz w:val="24"/>
          <w:szCs w:val="24"/>
          <w:rtl w:val="0"/>
        </w:rPr>
        <w:t xml:space="preserve">Nov 2025 - June 2026</w:t>
      </w:r>
      <w:r w:rsidDel="00000000" w:rsidR="00000000" w:rsidRPr="00000000">
        <w:rPr>
          <w:rtl w:val="0"/>
        </w:rPr>
      </w:r>
    </w:p>
    <w:p w:rsidR="00000000" w:rsidDel="00000000" w:rsidP="00000000" w:rsidRDefault="00000000" w:rsidRPr="00000000" w14:paraId="0000000E">
      <w:pPr>
        <w:numPr>
          <w:ilvl w:val="0"/>
          <w:numId w:val="3"/>
        </w:numPr>
        <w:spacing w:after="0" w:after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Began by supporting enterprise endpoint deployments and quickly earned </w:t>
      </w:r>
      <w:r w:rsidDel="00000000" w:rsidR="00000000" w:rsidRPr="00000000">
        <w:rPr>
          <w:rFonts w:ascii="Calibri" w:cs="Calibri" w:eastAsia="Calibri" w:hAnsi="Calibri"/>
          <w:b w:val="1"/>
          <w:bCs w:val="1"/>
          <w:sz w:val="24"/>
          <w:szCs w:val="24"/>
          <w:rtl w:val="0"/>
        </w:rPr>
        <w:t xml:space="preserve">increased responsibility</w:t>
      </w:r>
      <w:r w:rsidDel="00000000" w:rsidR="00000000" w:rsidRPr="00000000">
        <w:rPr>
          <w:rFonts w:ascii="Calibri" w:cs="Calibri" w:eastAsia="Calibri" w:hAnsi="Calibri"/>
          <w:sz w:val="24"/>
          <w:szCs w:val="24"/>
          <w:rtl w:val="0"/>
        </w:rPr>
        <w:t xml:space="preserve"> through consistent </w:t>
      </w:r>
      <w:r w:rsidDel="00000000" w:rsidR="00000000" w:rsidRPr="00000000">
        <w:rPr>
          <w:rFonts w:ascii="Calibri" w:cs="Calibri" w:eastAsia="Calibri" w:hAnsi="Calibri"/>
          <w:b w:val="1"/>
          <w:bCs w:val="1"/>
          <w:sz w:val="24"/>
          <w:szCs w:val="24"/>
          <w:rtl w:val="0"/>
        </w:rPr>
        <w:t xml:space="preserve">high-quality work</w:t>
      </w:r>
      <w:r w:rsidDel="00000000" w:rsidR="00000000" w:rsidRPr="00000000">
        <w:rPr>
          <w:rFonts w:ascii="Calibri" w:cs="Calibri" w:eastAsia="Calibri" w:hAnsi="Calibri"/>
          <w:sz w:val="24"/>
          <w:szCs w:val="24"/>
          <w:rtl w:val="0"/>
        </w:rPr>
        <w:t xml:space="preserve">, moving to Windows kiosk deployments and administrative ownership of Intune, Entra ID, Apple Business Manager, Cisco Meraki, PrinterLogic, Microsoft 365, Adobe Admin Console, and 8x8</w:t>
      </w:r>
    </w:p>
    <w:p w:rsidR="00000000" w:rsidDel="00000000" w:rsidP="00000000" w:rsidRDefault="00000000" w:rsidRPr="00000000" w14:paraId="0000000F">
      <w:pPr>
        <w:numPr>
          <w:ilvl w:val="0"/>
          <w:numId w:val="3"/>
        </w:numPr>
        <w:spacing w:after="0" w:afterAutospacing="0" w:before="0" w:beforeAutospacing="0" w:line="240" w:lineRule="auto"/>
        <w:ind w:left="720" w:hanging="360"/>
      </w:pPr>
      <w:r w:rsidDel="00000000" w:rsidR="00000000" w:rsidRPr="00000000">
        <w:rPr>
          <w:rFonts w:ascii="Calibri" w:cs="Calibri" w:eastAsia="Calibri" w:hAnsi="Calibri"/>
          <w:sz w:val="24"/>
          <w:szCs w:val="24"/>
          <w:rtl w:val="0"/>
        </w:rPr>
        <w:t xml:space="preserve">Supported the enterprise migration of approximately </w:t>
      </w:r>
      <w:r w:rsidDel="00000000" w:rsidR="00000000" w:rsidRPr="00000000">
        <w:rPr>
          <w:rFonts w:ascii="Calibri" w:cs="Calibri" w:eastAsia="Calibri" w:hAnsi="Calibri"/>
          <w:b w:val="1"/>
          <w:bCs w:val="1"/>
          <w:sz w:val="24"/>
          <w:szCs w:val="24"/>
          <w:rtl w:val="0"/>
        </w:rPr>
        <w:t xml:space="preserve">1,500 Windows endpoints</w:t>
      </w:r>
      <w:r w:rsidDel="00000000" w:rsidR="00000000" w:rsidRPr="00000000">
        <w:rPr>
          <w:rFonts w:ascii="Calibri" w:cs="Calibri" w:eastAsia="Calibri" w:hAnsi="Calibri"/>
          <w:sz w:val="24"/>
          <w:szCs w:val="24"/>
          <w:rtl w:val="0"/>
        </w:rPr>
        <w:t xml:space="preserve"> while maintaining deployment quality, compliance, and first-day readiness</w:t>
      </w:r>
    </w:p>
    <w:p w:rsidR="00000000" w:rsidDel="00000000" w:rsidP="00000000" w:rsidRDefault="00000000" w:rsidRPr="00000000" w14:paraId="00000010">
      <w:pPr>
        <w:numPr>
          <w:ilvl w:val="0"/>
          <w:numId w:val="3"/>
        </w:numPr>
        <w:spacing w:after="0" w:afterAutospacing="0" w:before="0" w:beforeAutospacing="0" w:line="240" w:lineRule="auto"/>
        <w:ind w:left="720" w:hanging="360"/>
      </w:pPr>
      <w:r w:rsidDel="00000000" w:rsidR="00000000" w:rsidRPr="00000000">
        <w:rPr>
          <w:rFonts w:ascii="Calibri" w:cs="Calibri" w:eastAsia="Calibri" w:hAnsi="Calibri"/>
          <w:sz w:val="24"/>
          <w:szCs w:val="24"/>
          <w:rtl w:val="0"/>
        </w:rPr>
        <w:t xml:space="preserve">Standardized deployment procedures by creating technical SOPs, quality-control checklists, and provisioning documentation that improved consistency across the IT team and reduced deployment errors</w:t>
      </w:r>
    </w:p>
    <w:p w:rsidR="00000000" w:rsidDel="00000000" w:rsidP="00000000" w:rsidRDefault="00000000" w:rsidRPr="00000000" w14:paraId="00000011">
      <w:pPr>
        <w:numPr>
          <w:ilvl w:val="0"/>
          <w:numId w:val="3"/>
        </w:numPr>
        <w:spacing w:after="0" w:before="0" w:line="240" w:lineRule="auto"/>
        <w:ind w:left="720" w:hanging="360"/>
      </w:pPr>
      <w:r w:rsidDel="00000000" w:rsidR="00000000" w:rsidRPr="00000000">
        <w:rPr>
          <w:rFonts w:ascii="Calibri" w:cs="Calibri" w:eastAsia="Calibri" w:hAnsi="Calibri"/>
          <w:sz w:val="24"/>
          <w:szCs w:val="24"/>
          <w:rtl w:val="0"/>
        </w:rPr>
        <w:t xml:space="preserve">Managed Windows Autopilot registrations, Intune enrollment, Apple Business Manager assignments, Device Enrollment Manager provisioning, and endpoint compliance throughout the device lifecycle</w:t>
      </w:r>
      <w:r w:rsidDel="00000000" w:rsidR="00000000" w:rsidRPr="00000000">
        <w:rPr>
          <w:rtl w:val="0"/>
        </w:rPr>
      </w:r>
    </w:p>
    <w:p w:rsidR="00000000" w:rsidDel="00000000" w:rsidP="00000000" w:rsidRDefault="00000000" w:rsidRPr="00000000" w14:paraId="00000012">
      <w:pPr>
        <w:spacing w:after="0" w:before="0" w:line="240" w:lineRule="auto"/>
        <w:rPr>
          <w:rFonts w:ascii="Calibri" w:cs="Calibri" w:eastAsia="Calibri" w:hAnsi="Calibri"/>
          <w:i w:val="1"/>
          <w:iCs w:val="1"/>
          <w:sz w:val="24"/>
          <w:szCs w:val="24"/>
        </w:rPr>
      </w:pPr>
      <w:r w:rsidDel="00000000" w:rsidR="00000000" w:rsidRPr="00000000">
        <w:rPr>
          <w:rFonts w:ascii="Calibri" w:cs="Calibri" w:eastAsia="Calibri" w:hAnsi="Calibri"/>
          <w:b w:val="1"/>
          <w:bCs w:val="1"/>
          <w:sz w:val="24"/>
          <w:szCs w:val="24"/>
          <w:u w:val="single"/>
          <w:rtl w:val="0"/>
        </w:rPr>
        <w:t xml:space="preserve">IT Lifecycle Refresh &amp; Inventory Technician</w:t>
      </w:r>
      <w:r w:rsidDel="00000000" w:rsidR="00000000" w:rsidRPr="00000000">
        <w:rPr>
          <w:rFonts w:ascii="Calibri" w:cs="Calibri" w:eastAsia="Calibri" w:hAnsi="Calibri"/>
          <w:b w:val="1"/>
          <w:bCs w:val="1"/>
          <w:sz w:val="24"/>
          <w:szCs w:val="24"/>
          <w:rtl w:val="0"/>
        </w:rPr>
        <w:t xml:space="preserve">                                                                                                           Southfield, MI                                                                                                              Corewell Health/ MCPC                                                                                                                               </w:t>
      </w:r>
      <w:r w:rsidDel="00000000" w:rsidR="00000000" w:rsidRPr="00000000">
        <w:rPr>
          <w:rFonts w:ascii="Calibri" w:cs="Calibri" w:eastAsia="Calibri" w:hAnsi="Calibri"/>
          <w:b w:val="1"/>
          <w:bCs w:val="1"/>
          <w:i w:val="1"/>
          <w:iCs w:val="1"/>
          <w:sz w:val="24"/>
          <w:szCs w:val="24"/>
          <w:rtl w:val="0"/>
        </w:rPr>
        <w:t xml:space="preserve">      Oct 2024 – May 2025</w:t>
      </w:r>
      <w:r w:rsidDel="00000000" w:rsidR="00000000" w:rsidRPr="00000000">
        <w:rPr>
          <w:rtl w:val="0"/>
        </w:rPr>
      </w:r>
    </w:p>
    <w:p w:rsidR="00000000" w:rsidDel="00000000" w:rsidP="00000000" w:rsidRDefault="00000000" w:rsidRPr="00000000" w14:paraId="00000013">
      <w:pPr>
        <w:numPr>
          <w:ilvl w:val="0"/>
          <w:numId w:val="2"/>
        </w:numPr>
        <w:spacing w:after="0" w:afterAutospacing="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Supported a large-scale healthcare endpoint refresh by imaging, configuring, inventorying, and deploying enterprise Windows devices across multiple hospital locations.</w:t>
      </w:r>
    </w:p>
    <w:p w:rsidR="00000000" w:rsidDel="00000000" w:rsidP="00000000" w:rsidRDefault="00000000" w:rsidRPr="00000000" w14:paraId="00000014">
      <w:pPr>
        <w:numPr>
          <w:ilvl w:val="0"/>
          <w:numId w:val="2"/>
        </w:numPr>
        <w:spacing w:after="0" w:afterAutospacing="0" w:before="0" w:beforeAutospacing="0" w:line="240" w:lineRule="auto"/>
        <w:ind w:left="720" w:hanging="360"/>
      </w:pPr>
      <w:r w:rsidDel="00000000" w:rsidR="00000000" w:rsidRPr="00000000">
        <w:rPr>
          <w:rFonts w:ascii="Calibri" w:cs="Calibri" w:eastAsia="Calibri" w:hAnsi="Calibri"/>
          <w:sz w:val="24"/>
          <w:szCs w:val="24"/>
          <w:rtl w:val="0"/>
        </w:rPr>
        <w:t xml:space="preserve">Maintained asset accuracy by auditing equipment, applying enterprise barcode standards, and documenting hardware within ServiceNow to improve lifecycle tracking and inventory accountability.</w:t>
      </w:r>
    </w:p>
    <w:p w:rsidR="00000000" w:rsidDel="00000000" w:rsidP="00000000" w:rsidRDefault="00000000" w:rsidRPr="00000000" w14:paraId="00000015">
      <w:pPr>
        <w:numPr>
          <w:ilvl w:val="0"/>
          <w:numId w:val="2"/>
        </w:numPr>
        <w:spacing w:after="0" w:before="0" w:line="240" w:lineRule="auto"/>
        <w:ind w:left="720" w:hanging="360"/>
      </w:pPr>
      <w:r w:rsidDel="00000000" w:rsidR="00000000" w:rsidRPr="00000000">
        <w:rPr>
          <w:rFonts w:ascii="Calibri" w:cs="Calibri" w:eastAsia="Calibri" w:hAnsi="Calibri"/>
          <w:sz w:val="24"/>
          <w:szCs w:val="24"/>
          <w:rtl w:val="0"/>
        </w:rPr>
        <w:t xml:space="preserve">Installed, configured, and deployed barcode scanners, printers, monitors, workstations, and clinical peripherals while minimizing disruption to hospital operations.</w:t>
      </w:r>
    </w:p>
    <w:p w:rsidR="00000000" w:rsidDel="00000000" w:rsidP="00000000" w:rsidRDefault="00000000" w:rsidRPr="00000000" w14:paraId="00000016">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u w:val="single"/>
          <w:rtl w:val="0"/>
        </w:rPr>
        <w:t xml:space="preserve">Technical Operations Lead/ QA tester</w:t>
      </w:r>
      <w:r w:rsidDel="00000000" w:rsidR="00000000" w:rsidRPr="00000000">
        <w:rPr>
          <w:rFonts w:ascii="Calibri" w:cs="Calibri" w:eastAsia="Calibri" w:hAnsi="Calibri"/>
          <w:b w:val="1"/>
          <w:bCs w:val="1"/>
          <w:sz w:val="24"/>
          <w:szCs w:val="24"/>
          <w:rtl w:val="0"/>
        </w:rPr>
        <w:t xml:space="preserve">     </w:t>
        <w:tab/>
        <w:tab/>
        <w:tab/>
        <w:tab/>
        <w:tab/>
        <w:tab/>
        <w:t xml:space="preserve">                                                Detroit, MI</w:t>
      </w:r>
    </w:p>
    <w:p w:rsidR="00000000" w:rsidDel="00000000" w:rsidP="00000000" w:rsidRDefault="00000000" w:rsidRPr="00000000" w14:paraId="00000017">
      <w:pPr>
        <w:spacing w:line="240" w:lineRule="auto"/>
        <w:ind w:left="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Mari-Go</w:t>
        <w:tab/>
        <w:tab/>
        <w:tab/>
        <w:tab/>
        <w:tab/>
        <w:tab/>
        <w:tab/>
        <w:tab/>
        <w:tab/>
        <w:tab/>
        <w:tab/>
        <w:t xml:space="preserve">           February 2025 – Present</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Conducted end-to-end QA testing across web and mobile platforms using manual and automated test cases, identifying and resolving critical issues to ensure platform stability, performance, and security compliance</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Collaborated with developers to enhance UI/UX design, applying creative design principles to improve visual appeal and user engagement across digital platforms</w:t>
      </w:r>
    </w:p>
    <w:p w:rsidR="00000000" w:rsidDel="00000000" w:rsidP="00000000" w:rsidRDefault="00000000" w:rsidRPr="00000000" w14:paraId="0000001A">
      <w:pPr>
        <w:numPr>
          <w:ilvl w:val="0"/>
          <w:numId w:val="2"/>
        </w:numPr>
        <w:spacing w:after="240" w:before="0" w:beforeAutospacing="0" w:line="240" w:lineRule="auto"/>
        <w:ind w:left="720" w:hanging="360"/>
      </w:pPr>
      <w:r w:rsidDel="00000000" w:rsidR="00000000" w:rsidRPr="00000000">
        <w:rPr>
          <w:rFonts w:ascii="Calibri" w:cs="Calibri" w:eastAsia="Calibri" w:hAnsi="Calibri"/>
          <w:sz w:val="24"/>
          <w:szCs w:val="24"/>
          <w:rtl w:val="0"/>
        </w:rPr>
        <w:t xml:space="preserve">Coordinated technical operations across web and mobile platforms, managing issue triage, release validation, documentation, and cross-functional troubleshooting to improve platform reliability and deployment readiness.</w:t>
      </w:r>
    </w:p>
    <w:p w:rsidR="00000000" w:rsidDel="00000000" w:rsidP="00000000" w:rsidRDefault="00000000" w:rsidRPr="00000000" w14:paraId="0000001B">
      <w:pPr>
        <w:spacing w:after="0" w:before="0" w:line="240" w:lineRule="auto"/>
        <w:jc w:val="center"/>
        <w:rPr>
          <w:rFonts w:ascii="Calibri" w:cs="Calibri" w:eastAsia="Calibri" w:hAnsi="Calibri"/>
          <w:b w:val="1"/>
          <w:bCs w:val="1"/>
          <w:i w:val="1"/>
          <w:iCs w:val="1"/>
          <w:sz w:val="30"/>
          <w:szCs w:val="30"/>
          <w:u w:val="single"/>
        </w:rPr>
      </w:pPr>
      <w:r w:rsidDel="00000000" w:rsidR="00000000" w:rsidRPr="00000000">
        <w:rPr>
          <w:rFonts w:ascii="Calibri" w:cs="Calibri" w:eastAsia="Calibri" w:hAnsi="Calibri"/>
          <w:b w:val="1"/>
          <w:bCs w:val="1"/>
          <w:i w:val="1"/>
          <w:iCs w:val="1"/>
          <w:sz w:val="30"/>
          <w:szCs w:val="30"/>
          <w:u w:val="single"/>
          <w:rtl w:val="0"/>
        </w:rPr>
        <w:t xml:space="preserve">Skills</w:t>
      </w:r>
    </w:p>
    <w:p w:rsidR="00000000" w:rsidDel="00000000" w:rsidP="00000000" w:rsidRDefault="00000000" w:rsidRPr="00000000" w14:paraId="0000001C">
      <w:pPr>
        <w:spacing w:after="0" w:before="0" w:line="240" w:lineRule="auto"/>
        <w:jc w:val="center"/>
        <w:rPr/>
      </w:pPr>
      <w:r w:rsidDel="00000000" w:rsidR="00000000" w:rsidRPr="00000000">
        <w:rPr>
          <w:rFonts w:ascii="Calibri" w:cs="Calibri" w:eastAsia="Calibri" w:hAnsi="Calibri"/>
          <w:b w:val="1"/>
          <w:bCs w:val="1"/>
          <w:sz w:val="24"/>
          <w:szCs w:val="24"/>
          <w:rtl w:val="0"/>
        </w:rPr>
        <w:t xml:space="preserve">Endpoint Management:</w:t>
      </w:r>
      <w:r w:rsidDel="00000000" w:rsidR="00000000" w:rsidRPr="00000000">
        <w:rPr>
          <w:rFonts w:ascii="Calibri" w:cs="Calibri" w:eastAsia="Calibri" w:hAnsi="Calibri"/>
          <w:sz w:val="24"/>
          <w:szCs w:val="24"/>
          <w:rtl w:val="0"/>
        </w:rPr>
        <w:t xml:space="preserve"> Microsoft Intune • Microsoft Configuration Manager (SCCM) • Device Enrollment • Enrollment Status Page (ESP) • Configuration Profiles • Compliance Policies • Dynamic Device Groups • Group Tags</w:t>
      </w:r>
      <w:r w:rsidDel="00000000" w:rsidR="00000000" w:rsidRPr="00000000">
        <w:rPr>
          <w:rtl w:val="0"/>
        </w:rPr>
      </w:r>
    </w:p>
    <w:p w:rsidR="00000000" w:rsidDel="00000000" w:rsidP="00000000" w:rsidRDefault="00000000" w:rsidRPr="00000000" w14:paraId="0000001D">
      <w:pPr>
        <w:pageBreakBefore w:val="0"/>
        <w:spacing w:after="0" w:before="0" w:line="240" w:lineRule="auto"/>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Identity &amp; Access Management:</w:t>
      </w:r>
      <w:r w:rsidDel="00000000" w:rsidR="00000000" w:rsidRPr="00000000">
        <w:rPr>
          <w:rFonts w:ascii="Calibri" w:cs="Calibri" w:eastAsia="Calibri" w:hAnsi="Calibri"/>
          <w:sz w:val="24"/>
          <w:szCs w:val="24"/>
          <w:rtl w:val="0"/>
        </w:rPr>
        <w:t xml:space="preserve"> Microsoft Entra ID • Conditional Access • Microsoft 365 Administration • Group Policy • User &amp; Access Administration • Identity &amp; Device-Based Access Controls</w:t>
      </w:r>
    </w:p>
    <w:p w:rsidR="00000000" w:rsidDel="00000000" w:rsidP="00000000" w:rsidRDefault="00000000" w:rsidRPr="00000000" w14:paraId="0000001E">
      <w:pPr>
        <w:spacing w:after="0" w:before="0" w:line="240" w:lineRule="auto"/>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Automation &amp; Deployment:</w:t>
      </w:r>
      <w:r w:rsidDel="00000000" w:rsidR="00000000" w:rsidRPr="00000000">
        <w:rPr>
          <w:rFonts w:ascii="Calibri" w:cs="Calibri" w:eastAsia="Calibri" w:hAnsi="Calibri"/>
          <w:sz w:val="24"/>
          <w:szCs w:val="24"/>
          <w:rtl w:val="0"/>
        </w:rPr>
        <w:t xml:space="preserve"> PowerShell • Microsoft Graph • Windows Deployment • Autopilot Pre-Provisioning • Hardware Hash Registration • Driver Injection• Enterprise Imaging • Windows 10/11 Provisioning</w:t>
      </w:r>
    </w:p>
    <w:p w:rsidR="00000000" w:rsidDel="00000000" w:rsidP="00000000" w:rsidRDefault="00000000" w:rsidRPr="00000000" w14:paraId="0000001F">
      <w:pPr>
        <w:spacing w:after="0" w:before="0" w:line="240" w:lineRule="auto"/>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Infrastructure &amp; Systems:</w:t>
      </w:r>
      <w:r w:rsidDel="00000000" w:rsidR="00000000" w:rsidRPr="00000000">
        <w:rPr>
          <w:rFonts w:ascii="Calibri" w:cs="Calibri" w:eastAsia="Calibri" w:hAnsi="Calibri"/>
          <w:sz w:val="24"/>
          <w:szCs w:val="24"/>
          <w:rtl w:val="0"/>
        </w:rPr>
        <w:t xml:space="preserve"> Windows Server • SonicWall • Cisco Meraki • RingCentral• ScreenConnect • POS/XPT Systems • Kiosk Systems • VoIP • Spot.Ai</w:t>
      </w:r>
    </w:p>
    <w:p w:rsidR="00000000" w:rsidDel="00000000" w:rsidP="00000000" w:rsidRDefault="00000000" w:rsidRPr="00000000" w14:paraId="00000020">
      <w:pPr>
        <w:spacing w:after="0" w:before="0" w:line="240" w:lineRule="auto"/>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Endpoint Operations:</w:t>
      </w:r>
      <w:r w:rsidDel="00000000" w:rsidR="00000000" w:rsidRPr="00000000">
        <w:rPr>
          <w:rFonts w:ascii="Calibri" w:cs="Calibri" w:eastAsia="Calibri" w:hAnsi="Calibri"/>
          <w:sz w:val="24"/>
          <w:szCs w:val="24"/>
          <w:rtl w:val="0"/>
        </w:rPr>
        <w:t xml:space="preserve"> Application Packaging &amp; Detection Rules • Security Baselines • BitLocker • Endpoint Compliance • Technical Documentation • SOP Development • Change Testing</w:t>
      </w:r>
    </w:p>
    <w:p w:rsidR="00000000" w:rsidDel="00000000" w:rsidP="00000000" w:rsidRDefault="00000000" w:rsidRPr="00000000" w14:paraId="00000021">
      <w:pPr>
        <w:spacing w:after="240" w:before="240"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2">
      <w:pPr>
        <w:spacing w:after="0" w:before="0" w:line="240" w:lineRule="auto"/>
        <w:jc w:val="center"/>
        <w:rPr>
          <w:rFonts w:ascii="Calibri" w:cs="Calibri" w:eastAsia="Calibri" w:hAnsi="Calibri"/>
          <w:sz w:val="24"/>
          <w:szCs w:val="24"/>
        </w:rPr>
      </w:pPr>
      <w:r w:rsidDel="00000000" w:rsidR="00000000" w:rsidRPr="00000000">
        <w:rPr>
          <w:rtl w:val="0"/>
        </w:rPr>
      </w:r>
    </w:p>
    <w:sectPr>
      <w:pgSz w:h="15840" w:w="12240" w:orient="portrait"/>
      <w:pgMar w:bottom="14.399999999999999" w:top="288" w:left="288" w:right="2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linkedin.com/in/charlie-tranquilino" TargetMode="External"/><Relationship Id="rId7" Type="http://schemas.openxmlformats.org/officeDocument/2006/relationships/hyperlink" Target="https://charlietranquilino.github.io/TranquilinoO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