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96ctyafu9t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🧾 PRD – Sistema de Controle de Estoque e Patrimônio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zmo0ytvrb8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📘 1. Visão Geral do Produto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Sistema de Controle de Estoque e Patrimônio</w:t>
      </w:r>
      <w:r w:rsidDel="00000000" w:rsidR="00000000" w:rsidRPr="00000000">
        <w:rPr>
          <w:rtl w:val="0"/>
        </w:rPr>
        <w:t xml:space="preserve"> tem como objetivo oferecer uma plataforma integrada que permita aos </w:t>
      </w:r>
      <w:r w:rsidDel="00000000" w:rsidR="00000000" w:rsidRPr="00000000">
        <w:rPr>
          <w:b w:val="1"/>
          <w:rtl w:val="0"/>
        </w:rPr>
        <w:t xml:space="preserve">funcionários da empresa</w:t>
      </w:r>
      <w:r w:rsidDel="00000000" w:rsidR="00000000" w:rsidRPr="00000000">
        <w:rPr>
          <w:rtl w:val="0"/>
        </w:rPr>
        <w:t xml:space="preserve"> gerenciar, de forma simples e precisa, todo o ciclo de vida dos produtos e bens patrimoniais.</w:t>
        <w:br w:type="textWrapping"/>
        <w:t xml:space="preserve"> A aplicação visa reduzir perdas, melhorar o planejamento de compras e aumentar a eficiência operacional.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i5n8mclepi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👥 2. Personas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410"/>
        <w:gridCol w:w="3635"/>
        <w:tblGridChange w:id="0">
          <w:tblGrid>
            <w:gridCol w:w="2330"/>
            <w:gridCol w:w="341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Funcionário de Almoxarifado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por registrar entradas e saídas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Evitar rupturas e desperdícios, manter o estoque atualizado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Gestor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Supervisiona níveis de estoque e define políticas de reposição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Planejar compras com base em relatórios e indicadores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Administrador Patrimonial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Controla os bens da empresa (equipamentos, móveis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Registrar localização, estado de conservação e histórico de manutenção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Gerente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Analisa custos e valor total de bens e materiais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Tomar decisões baseadas em dados precisos do sistema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2qm866wxf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🎯 3. Problema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controle manual de estoque e patrimônio causa: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Dificuldade no planejamento de compras;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custos operacionais;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ou excesso de produtos;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rastreabilidade de bens e patrimônio.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970w286uo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💡 4. Solução Proposta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uma </w:t>
      </w:r>
      <w:r w:rsidDel="00000000" w:rsidR="00000000" w:rsidRPr="00000000">
        <w:rPr>
          <w:b w:val="1"/>
          <w:rtl w:val="0"/>
        </w:rPr>
        <w:t xml:space="preserve">aplicação web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Monitorar níveis de estoque em tempo real;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desperdícios e perdas;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de forma precisa o patrimônio (localização, estado, histórico);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e indicadores para decisões estratégicas.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jv1onx8uy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⚙️ 5. Funcionalidades Essenciais</w:t>
      </w:r>
    </w:p>
    <w:tbl>
      <w:tblPr>
        <w:tblStyle w:val="Table2"/>
        <w:tblW w:w="9490.39370078740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.9226435607684"/>
        <w:gridCol w:w="2357.707640101473"/>
        <w:gridCol w:w="5246.519948604751"/>
        <w:gridCol w:w="1330.2434685204098"/>
        <w:tblGridChange w:id="0">
          <w:tblGrid>
            <w:gridCol w:w="555.9226435607684"/>
            <w:gridCol w:w="2357.707640101473"/>
            <w:gridCol w:w="5246.519948604751"/>
            <w:gridCol w:w="1330.24346852040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Nome da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Gestão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produtos, controle de entradas, saídas e níveis mínimos de estoque.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Controle Patrimonial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Registro de bens com número de patrimônio, estado de conservação, localização e histórico de movimentações.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Alertas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Notificações sobre níveis baixos de estoque ou vencimentos de manutenção patrimonial.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Relatórios 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Visualização de indicadores de consumo, custo, depreciação e estoque em tempo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Controle de Acesso (Usuários)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Diferentes perfis (Funcionário, Gestor, Administrador) com permissões distintas.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8i8wm8lwg6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🧭 6. Fluxo de Uso (User Flow)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faz login no sistema.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o </w:t>
      </w:r>
      <w:r w:rsidDel="00000000" w:rsidR="00000000" w:rsidRPr="00000000">
        <w:rPr>
          <w:b w:val="1"/>
          <w:rtl w:val="0"/>
        </w:rPr>
        <w:t xml:space="preserve">painel principal</w:t>
      </w:r>
      <w:r w:rsidDel="00000000" w:rsidR="00000000" w:rsidRPr="00000000">
        <w:rPr>
          <w:rtl w:val="0"/>
        </w:rPr>
        <w:t xml:space="preserve">, onde vê: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Níveis de estoque (produtos em falta, em excesso);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Bens patrimoniais com manutenção pendente.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registrar: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Entrada/Saída</w:t>
      </w:r>
      <w:r w:rsidDel="00000000" w:rsidR="00000000" w:rsidRPr="00000000">
        <w:rPr>
          <w:rtl w:val="0"/>
        </w:rPr>
        <w:t xml:space="preserve"> de produto;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Novo bem patrimonial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os dados e gera </w:t>
      </w:r>
      <w:r w:rsidDel="00000000" w:rsidR="00000000" w:rsidRPr="00000000">
        <w:rPr>
          <w:b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relatórios automáticos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w51mkj3cv2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🧱 7. Requisitos Técnicos</w:t>
      </w:r>
    </w:p>
    <w:tbl>
      <w:tblPr>
        <w:tblStyle w:val="Table3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925"/>
        <w:tblGridChange w:id="0">
          <w:tblGrid>
            <w:gridCol w:w="2495"/>
            <w:gridCol w:w="4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TailwindCSS (UI responsiva e moderna)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Django + Django REST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JWT (JSON Web Token)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Integrações futuras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Power BI / Grafana para dashboards avançados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Hospedagem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Render, Railway ou AWS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6awi3u32r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📊 8. Métricas de Sucesso (KPIs)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Redução de rupturas de estoque em X% após 3 meses.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Tempo médio de atualização do inventário reduzido em Y%.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100% dos bens patrimoniais cadastrados e rastreáveis.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Engajamento dos usuários (número de logins ativos e relatórios gerados).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4psotqjc54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🔐 9. Critérios de Aceite (MVP)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MVP ser considerado pronto: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pode fazer login e acessar o painel;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possível cadastrar produtos e bens patrimoniais;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mostra alertas de estoque baixo;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básicos são gerados automaticamente;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armazena todo o histórico de movimentações.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gocljil2o0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🗓️ 10. Cronograma Inicial (Sprints)</w:t>
      </w:r>
    </w:p>
    <w:tbl>
      <w:tblPr>
        <w:tblStyle w:val="Table4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210"/>
        <w:gridCol w:w="1145"/>
        <w:tblGridChange w:id="0">
          <w:tblGrid>
            <w:gridCol w:w="2330"/>
            <w:gridCol w:w="521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1 (2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Setup do projeto, autenticação e CRUD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2 (2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CRUD de patrimônio e alertas automáticos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3 (2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Relatórios, dashboards e 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4 (1 semana)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Deploy e documentação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5680uil7nr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🔮 11. Evoluções Futuras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</w:t>
      </w:r>
      <w:r w:rsidDel="00000000" w:rsidR="00000000" w:rsidRPr="00000000">
        <w:rPr>
          <w:b w:val="1"/>
          <w:rtl w:val="0"/>
        </w:rPr>
        <w:t xml:space="preserve">sistemas ERP</w:t>
      </w:r>
      <w:r w:rsidDel="00000000" w:rsidR="00000000" w:rsidRPr="00000000">
        <w:rPr>
          <w:rtl w:val="0"/>
        </w:rPr>
        <w:t xml:space="preserve"> da empresa;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 mobile (React Native);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de código de barras/RFID;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Previsão de consumo via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975.11811023622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