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75A1E" w14:textId="77777777" w:rsidR="001E184E" w:rsidRDefault="001E184E" w:rsidP="001E184E">
      <w:r>
        <w:t>Bonjour à tous,</w:t>
      </w:r>
    </w:p>
    <w:p w14:paraId="6A392616" w14:textId="77777777" w:rsidR="001E184E" w:rsidRDefault="001E184E" w:rsidP="001E184E"/>
    <w:p w14:paraId="2D76F721" w14:textId="77777777" w:rsidR="001E184E" w:rsidRDefault="001E184E" w:rsidP="001E184E">
      <w:r>
        <w:t>Vous avez présenté en Pitch n°1 vos projets techniques la semaine dernière tant sur le plan projet que sur le plan technique. Ce fut une première présentation au cours de laquelle nous avons été ravis de voir que les projets sont lancés, les équipes en place, les documents ébauchés, les solutions techniques émergentes ou en cours de réflexion voire de développement… il faut à présent gagner en maturité sur tous ces plans.</w:t>
      </w:r>
    </w:p>
    <w:p w14:paraId="47F37E5C" w14:textId="77777777" w:rsidR="001E184E" w:rsidRDefault="001E184E" w:rsidP="001E184E"/>
    <w:p w14:paraId="6343734D" w14:textId="77777777" w:rsidR="001E184E" w:rsidRDefault="001E184E" w:rsidP="001E184E">
      <w:r>
        <w:t xml:space="preserve">Vous avez dans vos emplois du temps, les créneaux disponibles pour travailler sur vos projets au second semestre. Il restait à définir les dates des rendus et </w:t>
      </w:r>
      <w:proofErr w:type="spellStart"/>
      <w:r>
        <w:t>pitchs</w:t>
      </w:r>
      <w:proofErr w:type="spellEnd"/>
      <w:r>
        <w:t xml:space="preserve"> à venir. Aussi, voici la feuille de route macroscopique pour la suite. Un prochain mail détaillant les consignes et attendus détaillés vous sera adressé la semaine prochaine.</w:t>
      </w:r>
    </w:p>
    <w:p w14:paraId="2DAB2FAF" w14:textId="77777777" w:rsidR="001E184E" w:rsidRDefault="001E184E" w:rsidP="001E184E">
      <w:pPr>
        <w:pStyle w:val="ListParagraph"/>
      </w:pPr>
    </w:p>
    <w:p w14:paraId="1B5116D5" w14:textId="77777777" w:rsidR="001E184E" w:rsidRDefault="001E184E" w:rsidP="001E184E">
      <w:pPr>
        <w:numPr>
          <w:ilvl w:val="0"/>
          <w:numId w:val="1"/>
        </w:numPr>
        <w:rPr>
          <w:b/>
          <w:bCs/>
        </w:rPr>
      </w:pPr>
      <w:r>
        <w:rPr>
          <w:b/>
          <w:bCs/>
        </w:rPr>
        <w:t xml:space="preserve">PROJECT REVIEW par équipe (10’) avec tuteur technique auprès d’Agnès Laville et Christian Paul, salle 302 – </w:t>
      </w:r>
      <w:r>
        <w:rPr>
          <w:b/>
          <w:bCs/>
          <w:i/>
          <w:iCs/>
          <w:color w:val="0070C0"/>
        </w:rPr>
        <w:t xml:space="preserve">Objectif : vérifier la démarche de conduite de projet mise en œuvre (documents à jour, Trello ou Taïga renseigné, % d’avancement connu, </w:t>
      </w:r>
      <w:proofErr w:type="spellStart"/>
      <w:r>
        <w:rPr>
          <w:b/>
          <w:bCs/>
          <w:i/>
          <w:iCs/>
          <w:color w:val="0070C0"/>
        </w:rPr>
        <w:t>weekly</w:t>
      </w:r>
      <w:proofErr w:type="spellEnd"/>
      <w:r>
        <w:rPr>
          <w:b/>
          <w:bCs/>
          <w:i/>
          <w:iCs/>
          <w:color w:val="0070C0"/>
        </w:rPr>
        <w:t xml:space="preserve"> meetings renseignés…)</w:t>
      </w:r>
    </w:p>
    <w:p w14:paraId="10E59D15" w14:textId="77777777" w:rsidR="001E184E" w:rsidRPr="001E184E" w:rsidRDefault="001E184E" w:rsidP="001E184E">
      <w:pPr>
        <w:numPr>
          <w:ilvl w:val="1"/>
          <w:numId w:val="1"/>
        </w:numPr>
        <w:rPr>
          <w:lang w:val="en-US"/>
        </w:rPr>
      </w:pPr>
      <w:r w:rsidRPr="001E184E">
        <w:rPr>
          <w:lang w:val="en-US"/>
        </w:rPr>
        <w:t xml:space="preserve">15/03/2018 pour DP Big Date, </w:t>
      </w:r>
      <w:proofErr w:type="spellStart"/>
      <w:r w:rsidRPr="001E184E">
        <w:rPr>
          <w:lang w:val="en-US"/>
        </w:rPr>
        <w:t>Embeded</w:t>
      </w:r>
      <w:proofErr w:type="spellEnd"/>
      <w:r w:rsidRPr="001E184E">
        <w:rPr>
          <w:lang w:val="en-US"/>
        </w:rPr>
        <w:t xml:space="preserve"> Systems, Biomed</w:t>
      </w:r>
    </w:p>
    <w:p w14:paraId="53C7EED7" w14:textId="77777777" w:rsidR="001E184E" w:rsidRDefault="001E184E" w:rsidP="001E184E">
      <w:pPr>
        <w:numPr>
          <w:ilvl w:val="1"/>
          <w:numId w:val="1"/>
        </w:numPr>
      </w:pPr>
      <w:r>
        <w:t>23/03/2018 pour les autres DPs</w:t>
      </w:r>
    </w:p>
    <w:p w14:paraId="3822A17F" w14:textId="77777777" w:rsidR="001E184E" w:rsidRDefault="001E184E" w:rsidP="001E184E">
      <w:pPr>
        <w:pStyle w:val="ListParagraph"/>
        <w:ind w:left="1440"/>
      </w:pPr>
    </w:p>
    <w:p w14:paraId="239A547D" w14:textId="77777777" w:rsidR="001E184E" w:rsidRDefault="001E184E" w:rsidP="001E184E">
      <w:pPr>
        <w:numPr>
          <w:ilvl w:val="0"/>
          <w:numId w:val="1"/>
        </w:numPr>
        <w:rPr>
          <w:b/>
          <w:bCs/>
          <w:i/>
          <w:iCs/>
          <w:color w:val="0070C0"/>
        </w:rPr>
      </w:pPr>
      <w:r>
        <w:rPr>
          <w:b/>
          <w:bCs/>
        </w:rPr>
        <w:t xml:space="preserve">PITCH n°2 TECHNICAL REVIEW/SCOPE VALIDATION par équipe (5’ de présentation en anglais) en amphi devant jury – </w:t>
      </w:r>
      <w:r>
        <w:rPr>
          <w:b/>
          <w:bCs/>
          <w:i/>
          <w:iCs/>
          <w:color w:val="0070C0"/>
        </w:rPr>
        <w:t>Objectif :</w:t>
      </w:r>
      <w:r>
        <w:rPr>
          <w:b/>
          <w:bCs/>
        </w:rPr>
        <w:t xml:space="preserve"> </w:t>
      </w:r>
      <w:r>
        <w:rPr>
          <w:b/>
          <w:bCs/>
          <w:i/>
          <w:iCs/>
          <w:color w:val="0070C0"/>
        </w:rPr>
        <w:t>vérifier/valider la solution et la démarche technique mise en œuvre pour concevoir, développer et tester la solution (architecture statique/dynamique, exigences/user stories, fonctionnalités implémentées, plan de validation (fonctions OK, KO), démonstration du prototype en l’état actuel d’avancement)</w:t>
      </w:r>
    </w:p>
    <w:p w14:paraId="72A80098" w14:textId="77777777" w:rsidR="001E184E" w:rsidRDefault="001E184E" w:rsidP="001E184E">
      <w:pPr>
        <w:numPr>
          <w:ilvl w:val="1"/>
          <w:numId w:val="1"/>
        </w:numPr>
        <w:rPr>
          <w:i/>
          <w:iCs/>
          <w:color w:val="0070C0"/>
        </w:rPr>
      </w:pPr>
      <w:r>
        <w:t>6/04/2018 pour tous de 13 h à 18 h</w:t>
      </w:r>
    </w:p>
    <w:p w14:paraId="322BC879" w14:textId="77777777" w:rsidR="001E184E" w:rsidRDefault="001E184E" w:rsidP="001E184E">
      <w:pPr>
        <w:pStyle w:val="ListParagraph"/>
        <w:ind w:left="1440"/>
        <w:rPr>
          <w:i/>
          <w:iCs/>
          <w:color w:val="0070C0"/>
        </w:rPr>
      </w:pPr>
    </w:p>
    <w:p w14:paraId="54B68A2B" w14:textId="77777777" w:rsidR="001E184E" w:rsidRDefault="001E184E" w:rsidP="001E184E">
      <w:pPr>
        <w:numPr>
          <w:ilvl w:val="0"/>
          <w:numId w:val="1"/>
        </w:numPr>
        <w:rPr>
          <w:b/>
          <w:bCs/>
          <w:i/>
          <w:iCs/>
          <w:color w:val="0070C0"/>
        </w:rPr>
      </w:pPr>
      <w:r>
        <w:rPr>
          <w:b/>
          <w:bCs/>
        </w:rPr>
        <w:t>PITCH n°3 FINAL REVIEW par équipe</w:t>
      </w:r>
      <w:r>
        <w:t xml:space="preserve"> </w:t>
      </w:r>
      <w:r>
        <w:rPr>
          <w:b/>
          <w:bCs/>
          <w:i/>
          <w:iCs/>
        </w:rPr>
        <w:t xml:space="preserve">(15’ de présentation en anglais) </w:t>
      </w:r>
      <w:r>
        <w:rPr>
          <w:b/>
          <w:bCs/>
        </w:rPr>
        <w:t xml:space="preserve">en amphi devant jury </w:t>
      </w:r>
      <w:r>
        <w:rPr>
          <w:b/>
          <w:bCs/>
          <w:i/>
          <w:iCs/>
          <w:color w:val="0070C0"/>
        </w:rPr>
        <w:t>-  Objectif :</w:t>
      </w:r>
      <w:r>
        <w:rPr>
          <w:b/>
          <w:bCs/>
        </w:rPr>
        <w:t xml:space="preserve"> </w:t>
      </w:r>
      <w:r>
        <w:rPr>
          <w:b/>
          <w:bCs/>
          <w:i/>
          <w:iCs/>
          <w:color w:val="0070C0"/>
        </w:rPr>
        <w:t xml:space="preserve">validation finale, bilan et clôture du projet (contexte, objectifs, plan de validation, critères de performance/succès validés ? reste à finalisé éventuel, dossiers de transfert avec tous les livrables techniques et documentation </w:t>
      </w:r>
      <w:proofErr w:type="gramStart"/>
      <w:r>
        <w:rPr>
          <w:b/>
          <w:bCs/>
          <w:i/>
          <w:iCs/>
          <w:color w:val="0070C0"/>
        </w:rPr>
        <w:t>projet disponibles</w:t>
      </w:r>
      <w:proofErr w:type="gramEnd"/>
      <w:r>
        <w:rPr>
          <w:b/>
          <w:bCs/>
          <w:i/>
          <w:iCs/>
          <w:color w:val="0070C0"/>
        </w:rPr>
        <w:t xml:space="preserve"> dans SVN…)</w:t>
      </w:r>
    </w:p>
    <w:p w14:paraId="79DF8702" w14:textId="77777777" w:rsidR="001E184E" w:rsidRDefault="001E184E" w:rsidP="001E184E">
      <w:pPr>
        <w:numPr>
          <w:ilvl w:val="1"/>
          <w:numId w:val="1"/>
        </w:numPr>
        <w:rPr>
          <w:i/>
          <w:iCs/>
          <w:color w:val="0070C0"/>
        </w:rPr>
      </w:pPr>
      <w:r>
        <w:t>23/05/2018 à partir de 12 h et le 25/05/2018 à partir de 9 h</w:t>
      </w:r>
    </w:p>
    <w:p w14:paraId="0F4B4D71" w14:textId="77777777" w:rsidR="001E184E" w:rsidRDefault="001E184E" w:rsidP="001E184E">
      <w:pPr>
        <w:numPr>
          <w:ilvl w:val="1"/>
          <w:numId w:val="1"/>
        </w:numPr>
      </w:pPr>
      <w:r>
        <w:t xml:space="preserve">25/05/2018, dans le hall et le </w:t>
      </w:r>
      <w:proofErr w:type="spellStart"/>
      <w:r>
        <w:t>co-working</w:t>
      </w:r>
      <w:proofErr w:type="spellEnd"/>
      <w:r>
        <w:t> : exposition de tous les projets et posters (à rendre pour le 15/05 en vue de l’impression sur base d’une trame qui sera fournie début mai)</w:t>
      </w:r>
    </w:p>
    <w:p w14:paraId="56E6A950" w14:textId="77777777" w:rsidR="001E184E" w:rsidRDefault="001E184E" w:rsidP="001E184E"/>
    <w:p w14:paraId="69FA43EB" w14:textId="77777777" w:rsidR="001E184E" w:rsidRDefault="001E184E" w:rsidP="001E184E">
      <w:r>
        <w:t>Restant à votre disposition pour toute question.</w:t>
      </w:r>
    </w:p>
    <w:p w14:paraId="410C70C1" w14:textId="77777777" w:rsidR="001E184E" w:rsidRDefault="001E184E" w:rsidP="001E184E"/>
    <w:p w14:paraId="154E628C" w14:textId="77777777" w:rsidR="001E184E" w:rsidRDefault="001E184E" w:rsidP="001E184E">
      <w:r>
        <w:t>Merci et bon week-end.</w:t>
      </w:r>
    </w:p>
    <w:p w14:paraId="7B2764CE" w14:textId="77777777" w:rsidR="001E184E" w:rsidRDefault="001E184E" w:rsidP="001E184E"/>
    <w:p w14:paraId="31532BC5" w14:textId="77777777" w:rsidR="001E184E" w:rsidRDefault="001E184E" w:rsidP="001E184E">
      <w:pPr>
        <w:rPr>
          <w:lang w:eastAsia="fr-FR"/>
        </w:rPr>
      </w:pPr>
      <w:r>
        <w:rPr>
          <w:lang w:eastAsia="fr-FR"/>
        </w:rPr>
        <w:t>Agnès LAVILLE</w:t>
      </w:r>
    </w:p>
    <w:p w14:paraId="5EC304FF" w14:textId="77777777" w:rsidR="001E184E" w:rsidRDefault="001E184E" w:rsidP="001E184E">
      <w:pPr>
        <w:rPr>
          <w:lang w:eastAsia="fr-FR"/>
        </w:rPr>
      </w:pPr>
      <w:r>
        <w:rPr>
          <w:lang w:eastAsia="fr-FR"/>
        </w:rPr>
        <w:t>Enseignant-Chercheur SHES</w:t>
      </w:r>
    </w:p>
    <w:p w14:paraId="7AA3A212" w14:textId="77777777" w:rsidR="001E184E" w:rsidRDefault="001E184E" w:rsidP="001E184E">
      <w:pPr>
        <w:rPr>
          <w:lang w:eastAsia="fr-FR"/>
        </w:rPr>
      </w:pPr>
      <w:proofErr w:type="spellStart"/>
      <w:r>
        <w:rPr>
          <w:lang w:eastAsia="fr-FR"/>
        </w:rPr>
        <w:t>Yncréa</w:t>
      </w:r>
      <w:proofErr w:type="spellEnd"/>
      <w:r>
        <w:rPr>
          <w:lang w:eastAsia="fr-FR"/>
        </w:rPr>
        <w:t xml:space="preserve"> Méditerranée ISEN-Toulon/Marseille, Nîmes Maison du Numérique et de l’Innovation</w:t>
      </w:r>
    </w:p>
    <w:p w14:paraId="728D7AE8" w14:textId="77777777" w:rsidR="001E184E" w:rsidRDefault="001E184E" w:rsidP="001E184E">
      <w:pPr>
        <w:rPr>
          <w:lang w:eastAsia="fr-FR"/>
        </w:rPr>
      </w:pPr>
      <w:r>
        <w:rPr>
          <w:lang w:eastAsia="fr-FR"/>
        </w:rPr>
        <w:t>Place Georges Pompidou - 83000 Toulon</w:t>
      </w:r>
    </w:p>
    <w:p w14:paraId="38B1058D" w14:textId="77777777" w:rsidR="001E184E" w:rsidRDefault="001E184E" w:rsidP="001E184E">
      <w:pPr>
        <w:rPr>
          <w:lang w:eastAsia="fr-FR"/>
        </w:rPr>
      </w:pPr>
      <w:r>
        <w:rPr>
          <w:lang w:eastAsia="fr-FR"/>
        </w:rPr>
        <w:t>T. +33 (0)6 11 19 37 63</w:t>
      </w:r>
    </w:p>
    <w:p w14:paraId="7A2EC205" w14:textId="77777777" w:rsidR="001E184E" w:rsidRDefault="001E184E" w:rsidP="001E184E">
      <w:pPr>
        <w:rPr>
          <w:lang w:eastAsia="fr-FR"/>
        </w:rPr>
      </w:pPr>
      <w:r>
        <w:rPr>
          <w:lang w:eastAsia="fr-FR"/>
        </w:rPr>
        <w:t>Bureau 452</w:t>
      </w:r>
    </w:p>
    <w:p w14:paraId="6ED624D0" w14:textId="77777777" w:rsidR="001E184E" w:rsidRDefault="001E184E" w:rsidP="001E184E">
      <w:pPr>
        <w:rPr>
          <w:lang w:eastAsia="fr-FR"/>
        </w:rPr>
      </w:pPr>
      <w:r>
        <w:rPr>
          <w:lang w:eastAsia="fr-FR"/>
        </w:rPr>
        <w:t xml:space="preserve">E-mail : </w:t>
      </w:r>
      <w:hyperlink r:id="rId5" w:history="1">
        <w:r>
          <w:rPr>
            <w:rStyle w:val="Hyperlink"/>
            <w:lang w:eastAsia="fr-FR"/>
          </w:rPr>
          <w:t>agnes.laville@yncrea.fr</w:t>
        </w:r>
      </w:hyperlink>
    </w:p>
    <w:p w14:paraId="284F2817" w14:textId="77777777" w:rsidR="001E184E" w:rsidRDefault="001E184E" w:rsidP="001E184E">
      <w:pPr>
        <w:rPr>
          <w:lang w:eastAsia="fr-FR"/>
        </w:rPr>
      </w:pPr>
      <w:hyperlink r:id="rId6" w:history="1">
        <w:r>
          <w:rPr>
            <w:rStyle w:val="Hyperlink"/>
            <w:lang w:eastAsia="fr-FR"/>
          </w:rPr>
          <w:t>www.isen.fr</w:t>
        </w:r>
      </w:hyperlink>
      <w:r>
        <w:rPr>
          <w:lang w:eastAsia="fr-FR"/>
        </w:rPr>
        <w:t xml:space="preserve"> | </w:t>
      </w:r>
      <w:hyperlink r:id="rId7" w:history="1">
        <w:r>
          <w:rPr>
            <w:rStyle w:val="Hyperlink"/>
            <w:lang w:eastAsia="fr-FR"/>
          </w:rPr>
          <w:t>www.yncrea.fr</w:t>
        </w:r>
      </w:hyperlink>
    </w:p>
    <w:p w14:paraId="7FC1BCD0" w14:textId="77777777" w:rsidR="001E184E" w:rsidRDefault="001E184E" w:rsidP="001E184E">
      <w:pPr>
        <w:rPr>
          <w:lang w:eastAsia="fr-FR"/>
        </w:rPr>
      </w:pPr>
      <w:bookmarkStart w:id="0" w:name="_GoBack"/>
      <w:bookmarkEnd w:id="0"/>
    </w:p>
    <w:p w14:paraId="46757C2F" w14:textId="77777777" w:rsidR="001E184E" w:rsidRDefault="001E184E" w:rsidP="001E184E"/>
    <w:p w14:paraId="242A0466" w14:textId="77777777" w:rsidR="00D00E1F" w:rsidRDefault="00D00E1F"/>
    <w:sectPr w:rsidR="00D00E1F" w:rsidSect="002B7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5C9F"/>
    <w:multiLevelType w:val="hybridMultilevel"/>
    <w:tmpl w:val="B8006DE4"/>
    <w:lvl w:ilvl="0" w:tplc="AE00CA7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4E"/>
    <w:rsid w:val="00032CAE"/>
    <w:rsid w:val="001040B5"/>
    <w:rsid w:val="00197315"/>
    <w:rsid w:val="001E184E"/>
    <w:rsid w:val="00224273"/>
    <w:rsid w:val="002B7B66"/>
    <w:rsid w:val="004354B7"/>
    <w:rsid w:val="00704B37"/>
    <w:rsid w:val="008037E6"/>
    <w:rsid w:val="00924BD3"/>
    <w:rsid w:val="00A6212E"/>
    <w:rsid w:val="00A92A32"/>
    <w:rsid w:val="00B23925"/>
    <w:rsid w:val="00C05B83"/>
    <w:rsid w:val="00D00E1F"/>
    <w:rsid w:val="00F77579"/>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F196"/>
  <w15:chartTrackingRefBased/>
  <w15:docId w15:val="{729BDCBD-3796-40E5-9A18-02E68720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84E"/>
    <w:pPr>
      <w:spacing w:after="0" w:line="240"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84E"/>
    <w:rPr>
      <w:color w:val="0563C1"/>
      <w:u w:val="single"/>
    </w:rPr>
  </w:style>
  <w:style w:type="paragraph" w:styleId="ListParagraph">
    <w:name w:val="List Paragraph"/>
    <w:basedOn w:val="Normal"/>
    <w:uiPriority w:val="34"/>
    <w:qFormat/>
    <w:rsid w:val="001E18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ncre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en.fr/" TargetMode="External"/><Relationship Id="rId5" Type="http://schemas.openxmlformats.org/officeDocument/2006/relationships/hyperlink" Target="mailto:agnes.laville@yncrea.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pruvost</dc:creator>
  <cp:keywords/>
  <dc:description/>
  <cp:lastModifiedBy>charles pruvost</cp:lastModifiedBy>
  <cp:revision>1</cp:revision>
  <dcterms:created xsi:type="dcterms:W3CDTF">2018-03-01T15:20:00Z</dcterms:created>
  <dcterms:modified xsi:type="dcterms:W3CDTF">2018-03-01T15:21:00Z</dcterms:modified>
</cp:coreProperties>
</file>