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93" w:rsidRDefault="00F65293" w:rsidP="00F65293">
      <w:pPr>
        <w:pStyle w:val="Default"/>
        <w:ind w:firstLineChars="200" w:firstLine="420"/>
        <w:jc w:val="center"/>
        <w:rPr>
          <w:rFonts w:ascii="Times New Roman" w:hAnsi="Times New Roman" w:cs="Times New Roman"/>
          <w:sz w:val="21"/>
          <w:szCs w:val="21"/>
        </w:rPr>
      </w:pPr>
    </w:p>
    <w:tbl>
      <w:tblPr>
        <w:tblW w:w="11341" w:type="dxa"/>
        <w:jc w:val="center"/>
        <w:tblBorders>
          <w:top w:val="single" w:sz="4" w:space="0" w:color="EEECE1"/>
          <w:left w:val="single" w:sz="4" w:space="0" w:color="EEECE1"/>
          <w:bottom w:val="single" w:sz="4" w:space="0" w:color="EEECE1"/>
          <w:right w:val="single" w:sz="4" w:space="0" w:color="EEECE1"/>
          <w:insideH w:val="single" w:sz="4" w:space="0" w:color="EEECE1"/>
          <w:insideV w:val="single" w:sz="4" w:space="0" w:color="EEECE1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3402"/>
        <w:gridCol w:w="4961"/>
      </w:tblGrid>
      <w:tr w:rsidR="00441EFB" w:rsidTr="00B62EC9">
        <w:trPr>
          <w:jc w:val="center"/>
        </w:trPr>
        <w:tc>
          <w:tcPr>
            <w:tcW w:w="2978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548DD4"/>
            <w:vAlign w:val="center"/>
            <w:hideMark/>
          </w:tcPr>
          <w:p w:rsidR="00441EFB" w:rsidRDefault="00441EFB" w:rsidP="00A84A80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b/>
                <w:kern w:val="2"/>
                <w:sz w:val="21"/>
                <w:szCs w:val="21"/>
              </w:rPr>
            </w:pPr>
            <w:bookmarkStart w:id="0" w:name="_Toc323891124"/>
            <w:bookmarkStart w:id="1" w:name="_Toc323890613"/>
            <w:bookmarkStart w:id="2" w:name="_Toc323818043"/>
            <w:r>
              <w:rPr>
                <w:rFonts w:ascii="Times New Roman" w:hAnsi="Times New Roman" w:cs="Times New Roman"/>
                <w:b/>
                <w:kern w:val="2"/>
                <w:sz w:val="21"/>
                <w:szCs w:val="21"/>
              </w:rPr>
              <w:t>Data Folder</w:t>
            </w: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548DD4"/>
            <w:vAlign w:val="center"/>
            <w:hideMark/>
          </w:tcPr>
          <w:p w:rsidR="00441EFB" w:rsidRDefault="00441EFB" w:rsidP="00A84A80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b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1"/>
                <w:szCs w:val="21"/>
              </w:rPr>
              <w:t>Files</w:t>
            </w:r>
          </w:p>
        </w:tc>
        <w:tc>
          <w:tcPr>
            <w:tcW w:w="4961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548DD4"/>
            <w:vAlign w:val="center"/>
            <w:hideMark/>
          </w:tcPr>
          <w:p w:rsidR="00441EFB" w:rsidRDefault="00441EFB" w:rsidP="00A84A80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b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1"/>
                <w:szCs w:val="21"/>
              </w:rPr>
              <w:t>Description</w:t>
            </w:r>
          </w:p>
        </w:tc>
      </w:tr>
      <w:tr w:rsidR="00441EFB" w:rsidRPr="00C44FC9" w:rsidTr="00B62EC9">
        <w:trPr>
          <w:trHeight w:val="417"/>
          <w:jc w:val="center"/>
        </w:trPr>
        <w:tc>
          <w:tcPr>
            <w:tcW w:w="2978" w:type="dxa"/>
            <w:vMerge w:val="restart"/>
            <w:tcBorders>
              <w:top w:val="single" w:sz="4" w:space="0" w:color="EEECE1"/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  <w:hideMark/>
          </w:tcPr>
          <w:p w:rsidR="00441EFB" w:rsidRDefault="00441EFB" w:rsidP="00A84A80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1.QualityControl</w:t>
            </w: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  <w:hideMark/>
          </w:tcPr>
          <w:p w:rsidR="00441EFB" w:rsidRDefault="00441EFB" w:rsidP="00A84A80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basicStatsAll.xls</w:t>
            </w:r>
            <w:r w:rsidR="00F65293">
              <w:rPr>
                <w:rFonts w:ascii="Times New Roman" w:hAnsi="Times New Roman" w:cs="Times New Roman"/>
                <w:kern w:val="2"/>
                <w:sz w:val="21"/>
                <w:szCs w:val="21"/>
              </w:rPr>
              <w:t>x</w:t>
            </w:r>
          </w:p>
        </w:tc>
        <w:tc>
          <w:tcPr>
            <w:tcW w:w="4961" w:type="dxa"/>
            <w:vMerge w:val="restart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  <w:hideMark/>
          </w:tcPr>
          <w:p w:rsidR="00441EFB" w:rsidRPr="00B109F0" w:rsidRDefault="00186588" w:rsidP="00A84A80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  <w:r w:rsidRPr="00186588">
              <w:rPr>
                <w:rFonts w:hAnsi="宋体" w:cs="Times New Roman"/>
                <w:kern w:val="2"/>
                <w:sz w:val="21"/>
                <w:szCs w:val="21"/>
              </w:rPr>
              <w:t>Results before and after sequence quality control filtering</w:t>
            </w:r>
          </w:p>
        </w:tc>
      </w:tr>
      <w:tr w:rsidR="00441EFB" w:rsidRPr="00C44FC9" w:rsidTr="00B62EC9">
        <w:trPr>
          <w:trHeight w:val="353"/>
          <w:jc w:val="center"/>
        </w:trPr>
        <w:tc>
          <w:tcPr>
            <w:tcW w:w="2978" w:type="dxa"/>
            <w:vMerge/>
            <w:tcBorders>
              <w:left w:val="single" w:sz="4" w:space="0" w:color="EEECE1"/>
              <w:right w:val="single" w:sz="4" w:space="0" w:color="EEECE1"/>
            </w:tcBorders>
            <w:vAlign w:val="center"/>
            <w:hideMark/>
          </w:tcPr>
          <w:p w:rsidR="00441EFB" w:rsidRDefault="00441EFB" w:rsidP="00A84A80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  <w:hideMark/>
          </w:tcPr>
          <w:p w:rsidR="00441EFB" w:rsidRDefault="00441EFB" w:rsidP="00A84A80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QualityScore_After</w:t>
            </w:r>
            <w:proofErr w:type="spellEnd"/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/BeforeFilter.png</w:t>
            </w:r>
          </w:p>
        </w:tc>
        <w:tc>
          <w:tcPr>
            <w:tcW w:w="4961" w:type="dxa"/>
            <w:vMerge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vAlign w:val="center"/>
            <w:hideMark/>
          </w:tcPr>
          <w:p w:rsidR="00441EFB" w:rsidRPr="00B109F0" w:rsidRDefault="00441EFB" w:rsidP="00A84A80">
            <w:pPr>
              <w:widowControl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441EFB" w:rsidRPr="00C44FC9" w:rsidTr="00B62EC9">
        <w:trPr>
          <w:trHeight w:val="416"/>
          <w:jc w:val="center"/>
        </w:trPr>
        <w:tc>
          <w:tcPr>
            <w:tcW w:w="2978" w:type="dxa"/>
            <w:vMerge/>
            <w:tcBorders>
              <w:left w:val="single" w:sz="4" w:space="0" w:color="EEECE1"/>
              <w:right w:val="single" w:sz="4" w:space="0" w:color="EEECE1"/>
            </w:tcBorders>
            <w:vAlign w:val="center"/>
            <w:hideMark/>
          </w:tcPr>
          <w:p w:rsidR="00441EFB" w:rsidRDefault="00441EFB" w:rsidP="00A84A80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  <w:hideMark/>
          </w:tcPr>
          <w:p w:rsidR="00441EFB" w:rsidRDefault="00441EFB" w:rsidP="00A84A80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SequenceGCContent_After</w:t>
            </w:r>
            <w:proofErr w:type="spellEnd"/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/BeforeFilter.png</w:t>
            </w:r>
          </w:p>
        </w:tc>
        <w:tc>
          <w:tcPr>
            <w:tcW w:w="4961" w:type="dxa"/>
            <w:vMerge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vAlign w:val="center"/>
            <w:hideMark/>
          </w:tcPr>
          <w:p w:rsidR="00441EFB" w:rsidRPr="00B109F0" w:rsidRDefault="00441EFB" w:rsidP="00A84A80">
            <w:pPr>
              <w:widowControl/>
              <w:jc w:val="left"/>
              <w:rPr>
                <w:rFonts w:ascii="宋体" w:eastAsia="宋体" w:hAnsi="宋体"/>
                <w:color w:val="000000"/>
                <w:szCs w:val="21"/>
              </w:rPr>
            </w:pPr>
          </w:p>
        </w:tc>
      </w:tr>
      <w:tr w:rsidR="00441EFB" w:rsidRPr="00C44FC9" w:rsidTr="00B62EC9">
        <w:trPr>
          <w:trHeight w:val="544"/>
          <w:jc w:val="center"/>
        </w:trPr>
        <w:tc>
          <w:tcPr>
            <w:tcW w:w="2978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441EFB" w:rsidRDefault="00441EFB" w:rsidP="00A84A80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2.MappingStatistics</w:t>
            </w: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441EFB" w:rsidRDefault="00441EFB" w:rsidP="00A84A80">
            <w:pPr>
              <w:pStyle w:val="Default"/>
              <w:spacing w:before="0" w:line="240" w:lineRule="auto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 xml:space="preserve">       MappingStatistics.xls</w:t>
            </w:r>
            <w:r w:rsidR="00F65293">
              <w:rPr>
                <w:rFonts w:ascii="Times New Roman" w:hAnsi="Times New Roman" w:cs="Times New Roman"/>
                <w:kern w:val="2"/>
                <w:sz w:val="21"/>
                <w:szCs w:val="21"/>
              </w:rPr>
              <w:t>x</w:t>
            </w:r>
          </w:p>
        </w:tc>
        <w:tc>
          <w:tcPr>
            <w:tcW w:w="4961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441EFB" w:rsidRPr="00B109F0" w:rsidRDefault="00186588" w:rsidP="00A84A80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  <w:r w:rsidRPr="00186588">
              <w:rPr>
                <w:rFonts w:hAnsi="宋体" w:cs="Times New Roman"/>
                <w:kern w:val="2"/>
                <w:sz w:val="21"/>
                <w:szCs w:val="21"/>
              </w:rPr>
              <w:t>Mapping result statistics</w:t>
            </w:r>
          </w:p>
        </w:tc>
      </w:tr>
      <w:tr w:rsidR="00441EFB" w:rsidTr="00B62EC9">
        <w:trPr>
          <w:trHeight w:val="455"/>
          <w:jc w:val="center"/>
        </w:trPr>
        <w:tc>
          <w:tcPr>
            <w:tcW w:w="2978" w:type="dxa"/>
            <w:vMerge w:val="restart"/>
            <w:tcBorders>
              <w:top w:val="single" w:sz="4" w:space="0" w:color="EEECE1"/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  <w:hideMark/>
          </w:tcPr>
          <w:p w:rsidR="00441EFB" w:rsidRDefault="00441EFB" w:rsidP="00A84A80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3.GeneStructure</w:t>
            </w: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  <w:hideMark/>
          </w:tcPr>
          <w:p w:rsidR="00441EFB" w:rsidRDefault="00441EFB" w:rsidP="00A84A80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Gene Structure.xls</w:t>
            </w:r>
            <w:r w:rsidR="000E743A">
              <w:rPr>
                <w:rFonts w:ascii="Times New Roman" w:hAnsi="Times New Roman" w:cs="Times New Roman"/>
                <w:kern w:val="2"/>
                <w:sz w:val="21"/>
                <w:szCs w:val="21"/>
              </w:rPr>
              <w:t>x</w:t>
            </w:r>
          </w:p>
        </w:tc>
        <w:tc>
          <w:tcPr>
            <w:tcW w:w="4961" w:type="dxa"/>
            <w:vMerge w:val="restart"/>
            <w:tcBorders>
              <w:top w:val="single" w:sz="4" w:space="0" w:color="EEECE1"/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  <w:hideMark/>
          </w:tcPr>
          <w:p w:rsidR="00441EFB" w:rsidRPr="00B109F0" w:rsidRDefault="00186588" w:rsidP="00A84A80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  <w:r w:rsidRPr="00186588">
              <w:rPr>
                <w:rFonts w:hAnsi="宋体" w:cs="Times New Roman"/>
                <w:kern w:val="2"/>
                <w:sz w:val="21"/>
                <w:szCs w:val="21"/>
              </w:rPr>
              <w:t>Gene structure analysis results</w:t>
            </w:r>
          </w:p>
        </w:tc>
      </w:tr>
      <w:tr w:rsidR="00441EFB" w:rsidTr="00B62EC9">
        <w:trPr>
          <w:trHeight w:val="455"/>
          <w:jc w:val="center"/>
        </w:trPr>
        <w:tc>
          <w:tcPr>
            <w:tcW w:w="2978" w:type="dxa"/>
            <w:vMerge/>
            <w:tcBorders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441EFB" w:rsidRDefault="00441EFB" w:rsidP="00A84A80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441EFB" w:rsidRDefault="00441EFB" w:rsidP="00A84A80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D54D96">
              <w:rPr>
                <w:rFonts w:ascii="Times New Roman" w:hAnsi="Times New Roman" w:cs="Times New Roman"/>
                <w:kern w:val="2"/>
                <w:sz w:val="21"/>
                <w:szCs w:val="21"/>
              </w:rPr>
              <w:t>Gene Structure.png</w:t>
            </w:r>
          </w:p>
        </w:tc>
        <w:tc>
          <w:tcPr>
            <w:tcW w:w="4961" w:type="dxa"/>
            <w:vMerge/>
            <w:tcBorders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441EFB" w:rsidRPr="00B109F0" w:rsidRDefault="00441EFB" w:rsidP="00A84A80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</w:p>
        </w:tc>
      </w:tr>
      <w:tr w:rsidR="00441EFB" w:rsidTr="00B62EC9">
        <w:trPr>
          <w:trHeight w:val="944"/>
          <w:jc w:val="center"/>
        </w:trPr>
        <w:tc>
          <w:tcPr>
            <w:tcW w:w="2978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  <w:hideMark/>
          </w:tcPr>
          <w:p w:rsidR="00441EFB" w:rsidRDefault="00441EFB" w:rsidP="00A84A80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4.ReadsDistributionOn Chromosome</w:t>
            </w: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  <w:hideMark/>
          </w:tcPr>
          <w:p w:rsidR="00441EFB" w:rsidRDefault="00441EFB" w:rsidP="00A84A80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ChrDistribution.png</w:t>
            </w:r>
          </w:p>
        </w:tc>
        <w:tc>
          <w:tcPr>
            <w:tcW w:w="4961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  <w:hideMark/>
          </w:tcPr>
          <w:p w:rsidR="00441EFB" w:rsidRPr="00B109F0" w:rsidRDefault="00186588" w:rsidP="00A84A80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  <w:r w:rsidRPr="00186588">
              <w:rPr>
                <w:rFonts w:hAnsi="宋体" w:cs="Times New Roman"/>
                <w:kern w:val="2"/>
                <w:sz w:val="21"/>
                <w:szCs w:val="21"/>
              </w:rPr>
              <w:t>Reads distribution statistics on chromosomes</w:t>
            </w:r>
          </w:p>
        </w:tc>
      </w:tr>
      <w:tr w:rsidR="00F65293" w:rsidTr="00B62EC9">
        <w:trPr>
          <w:trHeight w:val="414"/>
          <w:jc w:val="center"/>
        </w:trPr>
        <w:tc>
          <w:tcPr>
            <w:tcW w:w="2978" w:type="dxa"/>
            <w:vMerge w:val="restart"/>
            <w:tcBorders>
              <w:top w:val="single" w:sz="4" w:space="0" w:color="EEECE1"/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  <w:hideMark/>
          </w:tcPr>
          <w:p w:rsidR="00F65293" w:rsidRDefault="00F65293" w:rsidP="00A84A80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5.Expression</w:t>
            </w: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  <w:hideMark/>
          </w:tcPr>
          <w:p w:rsidR="00F65293" w:rsidRPr="008E333B" w:rsidRDefault="00F65293" w:rsidP="00A84A80">
            <w:pPr>
              <w:pStyle w:val="Default"/>
              <w:spacing w:before="0" w:line="240" w:lineRule="auto"/>
              <w:ind w:firstLineChars="500" w:firstLine="1050"/>
              <w:rPr>
                <w:rFonts w:ascii="Times New Roman" w:hAnsi="Times New Roman" w:cs="Times New Roman"/>
                <w:sz w:val="21"/>
                <w:szCs w:val="21"/>
              </w:rPr>
            </w:pPr>
            <w:r w:rsidRPr="00543FCD">
              <w:rPr>
                <w:rFonts w:ascii="Times New Roman" w:hAnsi="Times New Roman"/>
                <w:sz w:val="21"/>
                <w:szCs w:val="21"/>
              </w:rPr>
              <w:t>all.counts.xls</w:t>
            </w:r>
            <w:r>
              <w:rPr>
                <w:rFonts w:ascii="Times New Roman" w:hAnsi="Times New Roman"/>
                <w:sz w:val="21"/>
                <w:szCs w:val="21"/>
              </w:rPr>
              <w:t>x</w:t>
            </w:r>
          </w:p>
        </w:tc>
        <w:tc>
          <w:tcPr>
            <w:tcW w:w="4961" w:type="dxa"/>
            <w:vMerge w:val="restart"/>
            <w:tcBorders>
              <w:top w:val="single" w:sz="4" w:space="0" w:color="EEECE1"/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  <w:hideMark/>
          </w:tcPr>
          <w:p w:rsidR="00F65293" w:rsidRPr="00B109F0" w:rsidRDefault="00186588" w:rsidP="00A84A80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  <w:r w:rsidRPr="00186588">
              <w:rPr>
                <w:rFonts w:hAnsi="宋体" w:cs="Times New Roman"/>
                <w:kern w:val="2"/>
                <w:sz w:val="21"/>
                <w:szCs w:val="21"/>
              </w:rPr>
              <w:t>The amount of gene expression obtained by sequencing</w:t>
            </w:r>
          </w:p>
        </w:tc>
      </w:tr>
      <w:tr w:rsidR="00F65293" w:rsidTr="00B62EC9">
        <w:trPr>
          <w:trHeight w:val="414"/>
          <w:jc w:val="center"/>
        </w:trPr>
        <w:tc>
          <w:tcPr>
            <w:tcW w:w="2978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F65293" w:rsidRDefault="00F65293" w:rsidP="00A84A80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F65293" w:rsidRPr="008E333B" w:rsidRDefault="00F65293" w:rsidP="00A84A80">
            <w:pPr>
              <w:pStyle w:val="Default"/>
              <w:spacing w:before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3FCD">
              <w:rPr>
                <w:rFonts w:ascii="Times New Roman" w:hAnsi="Times New Roman"/>
                <w:sz w:val="21"/>
                <w:szCs w:val="21"/>
              </w:rPr>
              <w:t>all.</w:t>
            </w:r>
            <w:r>
              <w:rPr>
                <w:rFonts w:ascii="Times New Roman" w:hAnsi="Times New Roman" w:hint="eastAsia"/>
                <w:sz w:val="21"/>
                <w:szCs w:val="21"/>
              </w:rPr>
              <w:t>f</w:t>
            </w:r>
            <w:r w:rsidRPr="00543FCD">
              <w:rPr>
                <w:rFonts w:ascii="Times New Roman" w:hAnsi="Times New Roman"/>
                <w:sz w:val="21"/>
                <w:szCs w:val="21"/>
              </w:rPr>
              <w:t>pkm.xls</w:t>
            </w:r>
            <w:r>
              <w:rPr>
                <w:rFonts w:ascii="Times New Roman" w:hAnsi="Times New Roman"/>
                <w:sz w:val="21"/>
                <w:szCs w:val="21"/>
              </w:rPr>
              <w:t>x</w:t>
            </w:r>
          </w:p>
        </w:tc>
        <w:tc>
          <w:tcPr>
            <w:tcW w:w="4961" w:type="dxa"/>
            <w:vMerge/>
            <w:tcBorders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F65293" w:rsidRPr="00B109F0" w:rsidRDefault="00F65293" w:rsidP="00A84A80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</w:p>
        </w:tc>
      </w:tr>
      <w:tr w:rsidR="00F65293" w:rsidTr="00B62EC9">
        <w:trPr>
          <w:trHeight w:val="414"/>
          <w:jc w:val="center"/>
        </w:trPr>
        <w:tc>
          <w:tcPr>
            <w:tcW w:w="2978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F65293" w:rsidRDefault="00F65293" w:rsidP="00A84A80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F65293" w:rsidRPr="00543FCD" w:rsidRDefault="00F65293" w:rsidP="00A84A80">
            <w:pPr>
              <w:pStyle w:val="Default"/>
              <w:spacing w:before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377AB">
              <w:rPr>
                <w:rFonts w:ascii="Times New Roman" w:hAnsi="Times New Roman"/>
                <w:sz w:val="21"/>
                <w:szCs w:val="21"/>
              </w:rPr>
              <w:t>Corr.png</w:t>
            </w:r>
          </w:p>
        </w:tc>
        <w:tc>
          <w:tcPr>
            <w:tcW w:w="4961" w:type="dxa"/>
            <w:vMerge w:val="restart"/>
            <w:tcBorders>
              <w:top w:val="single" w:sz="4" w:space="0" w:color="EEECE1"/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F65293" w:rsidRPr="00B109F0" w:rsidRDefault="00186588" w:rsidP="00A84A80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  <w:r w:rsidRPr="00186588">
              <w:rPr>
                <w:rFonts w:hAnsi="宋体" w:cs="Times New Roman"/>
                <w:sz w:val="21"/>
                <w:szCs w:val="21"/>
              </w:rPr>
              <w:t>Correlation coefficient of the sample, box plot, etc.</w:t>
            </w:r>
          </w:p>
        </w:tc>
      </w:tr>
      <w:tr w:rsidR="000E743A" w:rsidTr="00B62EC9">
        <w:trPr>
          <w:trHeight w:val="414"/>
          <w:jc w:val="center"/>
        </w:trPr>
        <w:tc>
          <w:tcPr>
            <w:tcW w:w="2978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0E743A" w:rsidRDefault="000E743A" w:rsidP="00A84A80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3</w:t>
            </w: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0E743A" w:rsidRPr="002377AB" w:rsidRDefault="000E743A" w:rsidP="00A84A80">
            <w:pPr>
              <w:pStyle w:val="Default"/>
              <w:spacing w:before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3D_PCA.png</w:t>
            </w:r>
          </w:p>
        </w:tc>
        <w:tc>
          <w:tcPr>
            <w:tcW w:w="4961" w:type="dxa"/>
            <w:vMerge/>
            <w:tcBorders>
              <w:top w:val="single" w:sz="4" w:space="0" w:color="EEECE1"/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0E743A" w:rsidRPr="00B109F0" w:rsidRDefault="000E743A" w:rsidP="00A84A80">
            <w:pPr>
              <w:pStyle w:val="Default"/>
              <w:jc w:val="center"/>
              <w:rPr>
                <w:rFonts w:hAnsi="宋体" w:cs="Times New Roman"/>
                <w:sz w:val="21"/>
                <w:szCs w:val="21"/>
              </w:rPr>
            </w:pPr>
          </w:p>
        </w:tc>
      </w:tr>
      <w:tr w:rsidR="00F65293" w:rsidTr="00B62EC9">
        <w:trPr>
          <w:trHeight w:val="414"/>
          <w:jc w:val="center"/>
        </w:trPr>
        <w:tc>
          <w:tcPr>
            <w:tcW w:w="2978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F65293" w:rsidRDefault="00F65293" w:rsidP="00A84A80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F65293" w:rsidRPr="00543FCD" w:rsidRDefault="00F65293" w:rsidP="00A84A80">
            <w:pPr>
              <w:pStyle w:val="Default"/>
              <w:spacing w:before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377AB">
              <w:rPr>
                <w:rFonts w:ascii="Times New Roman" w:hAnsi="Times New Roman"/>
                <w:sz w:val="21"/>
                <w:szCs w:val="21"/>
              </w:rPr>
              <w:t>density.png</w:t>
            </w:r>
          </w:p>
        </w:tc>
        <w:tc>
          <w:tcPr>
            <w:tcW w:w="4961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F65293" w:rsidRPr="00B109F0" w:rsidRDefault="00F65293" w:rsidP="00A84A80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</w:p>
        </w:tc>
      </w:tr>
      <w:tr w:rsidR="00F65293" w:rsidTr="00B62EC9">
        <w:trPr>
          <w:trHeight w:val="414"/>
          <w:jc w:val="center"/>
        </w:trPr>
        <w:tc>
          <w:tcPr>
            <w:tcW w:w="2978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F65293" w:rsidRDefault="00F65293" w:rsidP="00A84A80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F65293" w:rsidRPr="00543FCD" w:rsidRDefault="00F65293" w:rsidP="00A84A80">
            <w:pPr>
              <w:pStyle w:val="Default"/>
              <w:spacing w:before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377AB">
              <w:rPr>
                <w:rFonts w:ascii="Times New Roman" w:hAnsi="Times New Roman"/>
                <w:sz w:val="21"/>
                <w:szCs w:val="21"/>
              </w:rPr>
              <w:t>RPKMBox.png</w:t>
            </w:r>
          </w:p>
        </w:tc>
        <w:tc>
          <w:tcPr>
            <w:tcW w:w="4961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F65293" w:rsidRPr="00B109F0" w:rsidRDefault="00F65293" w:rsidP="00A84A80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</w:p>
        </w:tc>
      </w:tr>
      <w:tr w:rsidR="00F65293" w:rsidTr="00B62EC9">
        <w:trPr>
          <w:trHeight w:val="414"/>
          <w:jc w:val="center"/>
        </w:trPr>
        <w:tc>
          <w:tcPr>
            <w:tcW w:w="2978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F65293" w:rsidRDefault="00F65293" w:rsidP="00A84A80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F65293" w:rsidRPr="002377AB" w:rsidRDefault="002B20EC" w:rsidP="00A84A80">
            <w:pPr>
              <w:pStyle w:val="Default"/>
              <w:spacing w:before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B20EC">
              <w:rPr>
                <w:rFonts w:ascii="Times New Roman" w:hAnsi="Times New Roman"/>
                <w:sz w:val="21"/>
                <w:szCs w:val="21"/>
              </w:rPr>
              <w:t>RPKMViolin.png</w:t>
            </w:r>
          </w:p>
        </w:tc>
        <w:tc>
          <w:tcPr>
            <w:tcW w:w="4961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F65293" w:rsidRPr="00B109F0" w:rsidRDefault="00F65293" w:rsidP="00A84A80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</w:p>
        </w:tc>
      </w:tr>
      <w:bookmarkEnd w:id="0"/>
      <w:bookmarkEnd w:id="1"/>
      <w:bookmarkEnd w:id="2"/>
      <w:tr w:rsidR="00810C72" w:rsidRPr="00C44FC9" w:rsidTr="00B62EC9">
        <w:trPr>
          <w:trHeight w:val="578"/>
          <w:jc w:val="center"/>
        </w:trPr>
        <w:tc>
          <w:tcPr>
            <w:tcW w:w="2978" w:type="dxa"/>
            <w:vMerge w:val="restart"/>
            <w:tcBorders>
              <w:top w:val="single" w:sz="4" w:space="0" w:color="EEECE1"/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  <w:hideMark/>
          </w:tcPr>
          <w:p w:rsidR="00810C72" w:rsidRDefault="002B20EC" w:rsidP="00F65293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1"/>
              </w:rPr>
              <w:t>6</w:t>
            </w:r>
            <w:r w:rsidR="00810C72">
              <w:rPr>
                <w:rFonts w:ascii="Times New Roman" w:hAnsi="Times New Roman" w:cs="Times New Roman"/>
                <w:kern w:val="2"/>
                <w:sz w:val="21"/>
                <w:szCs w:val="21"/>
              </w:rPr>
              <w:t>.DifferenceExpression</w:t>
            </w: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  <w:hideMark/>
          </w:tcPr>
          <w:p w:rsidR="00810C72" w:rsidRDefault="00810C72" w:rsidP="00F65293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1"/>
              </w:rPr>
              <w:t>*</w:t>
            </w:r>
            <w:r w:rsidRPr="00EB5AC8">
              <w:rPr>
                <w:rFonts w:ascii="Times New Roman" w:hAnsi="Times New Roman" w:cs="Times New Roman"/>
                <w:kern w:val="2"/>
                <w:sz w:val="21"/>
                <w:szCs w:val="21"/>
              </w:rPr>
              <w:t>.All.xls</w:t>
            </w:r>
            <w:r w:rsidR="000E743A">
              <w:rPr>
                <w:rFonts w:ascii="Times New Roman" w:hAnsi="Times New Roman" w:cs="Times New Roman"/>
                <w:kern w:val="2"/>
                <w:sz w:val="21"/>
                <w:szCs w:val="21"/>
              </w:rPr>
              <w:t>x</w:t>
            </w:r>
          </w:p>
          <w:p w:rsidR="00810C72" w:rsidRDefault="00810C72" w:rsidP="00F65293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1"/>
              </w:rPr>
              <w:t>*</w:t>
            </w:r>
            <w:r w:rsidRPr="00EB5AC8">
              <w:rPr>
                <w:rFonts w:ascii="Times New Roman" w:hAnsi="Times New Roman" w:cs="Times New Roman"/>
                <w:kern w:val="2"/>
                <w:sz w:val="21"/>
                <w:szCs w:val="21"/>
              </w:rPr>
              <w:t>.log2FC</w:t>
            </w:r>
            <w:r w:rsidR="00C347D0">
              <w:rPr>
                <w:rFonts w:ascii="Times New Roman" w:hAnsi="Times New Roman" w:cs="Times New Roman"/>
                <w:kern w:val="2"/>
                <w:sz w:val="21"/>
                <w:szCs w:val="21"/>
              </w:rPr>
              <w:t>0.585</w:t>
            </w:r>
            <w:r w:rsidRPr="00EB5AC8">
              <w:rPr>
                <w:rFonts w:ascii="Times New Roman" w:hAnsi="Times New Roman" w:cs="Times New Roman"/>
                <w:kern w:val="2"/>
                <w:sz w:val="21"/>
                <w:szCs w:val="21"/>
              </w:rPr>
              <w:t>.FDR0.05</w:t>
            </w:r>
            <w:r w:rsidRPr="00E703F5">
              <w:rPr>
                <w:rFonts w:ascii="Times New Roman" w:hAnsi="Times New Roman" w:cs="Times New Roman"/>
                <w:kern w:val="2"/>
                <w:sz w:val="21"/>
                <w:szCs w:val="21"/>
              </w:rPr>
              <w:t>.xls</w:t>
            </w:r>
            <w:r w:rsidR="000E743A">
              <w:rPr>
                <w:rFonts w:ascii="Times New Roman" w:hAnsi="Times New Roman" w:cs="Times New Roman"/>
                <w:kern w:val="2"/>
                <w:sz w:val="21"/>
                <w:szCs w:val="21"/>
              </w:rPr>
              <w:t>x</w:t>
            </w:r>
          </w:p>
        </w:tc>
        <w:tc>
          <w:tcPr>
            <w:tcW w:w="4961" w:type="dxa"/>
            <w:tcBorders>
              <w:top w:val="single" w:sz="4" w:space="0" w:color="EEECE1"/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  <w:hideMark/>
          </w:tcPr>
          <w:p w:rsidR="00810C72" w:rsidRPr="00B109F0" w:rsidRDefault="00186588" w:rsidP="00C347D0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  <w:r w:rsidRPr="00186588">
              <w:rPr>
                <w:rFonts w:hAnsi="宋体" w:cs="Times New Roman"/>
                <w:kern w:val="2"/>
                <w:sz w:val="21"/>
                <w:szCs w:val="21"/>
              </w:rPr>
              <w:t>Differential screening results for Counts using DESeq2, significant difference gene standard Log2FC&gt;0.585 or &lt;-0.585, FDR&lt;0.05</w:t>
            </w:r>
          </w:p>
        </w:tc>
      </w:tr>
      <w:tr w:rsidR="000E743A" w:rsidRPr="00C44FC9" w:rsidTr="00B62EC9">
        <w:trPr>
          <w:trHeight w:val="578"/>
          <w:jc w:val="center"/>
        </w:trPr>
        <w:tc>
          <w:tcPr>
            <w:tcW w:w="2978" w:type="dxa"/>
            <w:vMerge/>
            <w:tcBorders>
              <w:top w:val="single" w:sz="4" w:space="0" w:color="EEECE1"/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0E743A" w:rsidRDefault="000E743A" w:rsidP="00F65293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0E743A" w:rsidRDefault="000E743A" w:rsidP="00F65293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H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1"/>
              </w:rPr>
              <w:t>eatmap.</w:t>
            </w: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png</w:t>
            </w:r>
          </w:p>
        </w:tc>
        <w:tc>
          <w:tcPr>
            <w:tcW w:w="4961" w:type="dxa"/>
            <w:tcBorders>
              <w:top w:val="single" w:sz="4" w:space="0" w:color="EEECE1"/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0E743A" w:rsidRPr="00B109F0" w:rsidRDefault="00186588" w:rsidP="00DB283F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  <w:r w:rsidRPr="00186588">
              <w:rPr>
                <w:rFonts w:hAnsi="宋体" w:cs="Times New Roman"/>
                <w:kern w:val="2"/>
                <w:sz w:val="21"/>
                <w:szCs w:val="21"/>
              </w:rPr>
              <w:t>Heat map results for all differential genes</w:t>
            </w:r>
          </w:p>
        </w:tc>
      </w:tr>
      <w:tr w:rsidR="000219E9" w:rsidRPr="00C44FC9" w:rsidTr="00B62EC9">
        <w:trPr>
          <w:trHeight w:val="578"/>
          <w:jc w:val="center"/>
        </w:trPr>
        <w:tc>
          <w:tcPr>
            <w:tcW w:w="2978" w:type="dxa"/>
            <w:vMerge/>
            <w:tcBorders>
              <w:top w:val="single" w:sz="4" w:space="0" w:color="EEECE1"/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0219E9" w:rsidRDefault="000219E9" w:rsidP="00F65293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0219E9" w:rsidRDefault="00C347D0" w:rsidP="00F65293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C347D0">
              <w:rPr>
                <w:rFonts w:ascii="Times New Roman" w:hAnsi="Times New Roman" w:cs="Times New Roman"/>
                <w:kern w:val="2"/>
                <w:sz w:val="21"/>
                <w:szCs w:val="21"/>
              </w:rPr>
              <w:t>MAplot.png</w:t>
            </w:r>
          </w:p>
        </w:tc>
        <w:tc>
          <w:tcPr>
            <w:tcW w:w="4961" w:type="dxa"/>
            <w:tcBorders>
              <w:top w:val="single" w:sz="4" w:space="0" w:color="EEECE1"/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0219E9" w:rsidRPr="00B109F0" w:rsidRDefault="00186588" w:rsidP="00DB283F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  <w:proofErr w:type="spellStart"/>
            <w:r w:rsidRPr="00186588">
              <w:rPr>
                <w:rFonts w:hAnsi="宋体" w:cs="Times New Roman"/>
                <w:kern w:val="2"/>
                <w:sz w:val="21"/>
                <w:szCs w:val="21"/>
              </w:rPr>
              <w:t>MAplot</w:t>
            </w:r>
            <w:proofErr w:type="spellEnd"/>
            <w:r w:rsidRPr="00186588">
              <w:rPr>
                <w:rFonts w:hAnsi="宋体" w:cs="Times New Roman"/>
                <w:kern w:val="2"/>
                <w:sz w:val="21"/>
                <w:szCs w:val="21"/>
              </w:rPr>
              <w:t xml:space="preserve"> plotting results for all differential genes</w:t>
            </w:r>
          </w:p>
        </w:tc>
      </w:tr>
      <w:tr w:rsidR="00810C72" w:rsidTr="00B62EC9">
        <w:trPr>
          <w:trHeight w:val="233"/>
          <w:jc w:val="center"/>
        </w:trPr>
        <w:tc>
          <w:tcPr>
            <w:tcW w:w="2978" w:type="dxa"/>
            <w:vMerge/>
            <w:tcBorders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10C72" w:rsidRDefault="00810C72" w:rsidP="00F65293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10C72" w:rsidRDefault="00810C72" w:rsidP="00F65293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6052B2">
              <w:rPr>
                <w:rFonts w:ascii="Times New Roman" w:hAnsi="Times New Roman" w:cs="Times New Roman"/>
                <w:kern w:val="2"/>
                <w:sz w:val="21"/>
                <w:szCs w:val="21"/>
              </w:rPr>
              <w:t>Volcano</w:t>
            </w: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.png</w:t>
            </w:r>
          </w:p>
        </w:tc>
        <w:tc>
          <w:tcPr>
            <w:tcW w:w="4961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10C72" w:rsidRPr="00B109F0" w:rsidRDefault="00186588" w:rsidP="00DB283F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  <w:r w:rsidRPr="00186588">
              <w:rPr>
                <w:rFonts w:hAnsi="宋体" w:cs="Times New Roman"/>
                <w:kern w:val="2"/>
                <w:sz w:val="21"/>
                <w:szCs w:val="21"/>
              </w:rPr>
              <w:t>Volcano plotting results for all differential genes</w:t>
            </w:r>
          </w:p>
        </w:tc>
      </w:tr>
      <w:tr w:rsidR="002B20EC" w:rsidTr="00B62EC9">
        <w:trPr>
          <w:trHeight w:val="283"/>
          <w:jc w:val="center"/>
        </w:trPr>
        <w:tc>
          <w:tcPr>
            <w:tcW w:w="2978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2B20EC" w:rsidRDefault="002B20EC" w:rsidP="002B20EC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7.GOAnalysis</w:t>
            </w: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2B20EC" w:rsidRDefault="002B20EC" w:rsidP="002B20EC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GOAnalysis</w:t>
            </w:r>
            <w:proofErr w:type="spellEnd"/>
          </w:p>
        </w:tc>
        <w:tc>
          <w:tcPr>
            <w:tcW w:w="4961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2B20EC" w:rsidRPr="00B109F0" w:rsidRDefault="00186588" w:rsidP="00DB283F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  <w:r w:rsidRPr="00186588">
              <w:rPr>
                <w:rFonts w:hAnsi="宋体" w:cs="Times New Roman"/>
                <w:kern w:val="2"/>
                <w:sz w:val="21"/>
                <w:szCs w:val="21"/>
              </w:rPr>
              <w:t>Results of significant functional analysis of significant differential genes using Fisher</w:t>
            </w:r>
          </w:p>
        </w:tc>
      </w:tr>
      <w:tr w:rsidR="002B20EC" w:rsidTr="00B62EC9">
        <w:trPr>
          <w:trHeight w:val="283"/>
          <w:jc w:val="center"/>
        </w:trPr>
        <w:tc>
          <w:tcPr>
            <w:tcW w:w="2978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2B20EC" w:rsidRDefault="002B20EC" w:rsidP="002B20EC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8.PathwayAnalysis</w:t>
            </w: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2B20EC" w:rsidRDefault="002B20EC" w:rsidP="002B20EC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PathwayAnalysis</w:t>
            </w:r>
            <w:proofErr w:type="spellEnd"/>
          </w:p>
        </w:tc>
        <w:tc>
          <w:tcPr>
            <w:tcW w:w="4961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2B20EC" w:rsidRPr="00B109F0" w:rsidRDefault="00186588" w:rsidP="00DB283F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  <w:r w:rsidRPr="00186588">
              <w:rPr>
                <w:rFonts w:hAnsi="宋体" w:cs="Times New Roman"/>
                <w:kern w:val="2"/>
                <w:sz w:val="21"/>
                <w:szCs w:val="21"/>
              </w:rPr>
              <w:t>Results of Pathway significance analysis using Fisher for significant differential genes</w:t>
            </w:r>
          </w:p>
        </w:tc>
      </w:tr>
      <w:tr w:rsidR="00B06123" w:rsidTr="00582FAE">
        <w:trPr>
          <w:trHeight w:val="165"/>
          <w:jc w:val="center"/>
        </w:trPr>
        <w:tc>
          <w:tcPr>
            <w:tcW w:w="2978" w:type="dxa"/>
            <w:vMerge w:val="restart"/>
            <w:tcBorders>
              <w:top w:val="single" w:sz="4" w:space="0" w:color="EEECE1"/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B06123" w:rsidRDefault="00B06123" w:rsidP="002B20EC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B06123">
              <w:rPr>
                <w:rFonts w:ascii="Times New Roman" w:hAnsi="Times New Roman" w:cs="Times New Roman"/>
                <w:kern w:val="2"/>
                <w:sz w:val="21"/>
                <w:szCs w:val="21"/>
              </w:rPr>
              <w:lastRenderedPageBreak/>
              <w:t>9.VennAnalysis</w:t>
            </w: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B06123" w:rsidRDefault="002E351D" w:rsidP="002B20EC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2E351D">
              <w:rPr>
                <w:rFonts w:ascii="Times New Roman" w:hAnsi="Times New Roman" w:cs="Times New Roman"/>
                <w:kern w:val="2"/>
                <w:sz w:val="21"/>
                <w:szCs w:val="21"/>
              </w:rPr>
              <w:t>Venn-lcn2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xlsx</w:t>
            </w:r>
          </w:p>
          <w:p w:rsidR="002E351D" w:rsidRDefault="002E351D" w:rsidP="002B20EC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2E351D">
              <w:rPr>
                <w:rFonts w:ascii="Times New Roman" w:hAnsi="Times New Roman" w:cs="Times New Roman"/>
                <w:kern w:val="2"/>
                <w:sz w:val="21"/>
                <w:szCs w:val="21"/>
              </w:rPr>
              <w:t>Venn-lcn2</w:t>
            </w: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.png</w:t>
            </w:r>
          </w:p>
        </w:tc>
        <w:tc>
          <w:tcPr>
            <w:tcW w:w="4961" w:type="dxa"/>
            <w:tcBorders>
              <w:top w:val="single" w:sz="4" w:space="0" w:color="EEECE1"/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186588" w:rsidRDefault="002E351D" w:rsidP="00DB283F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2E351D">
              <w:rPr>
                <w:rFonts w:ascii="Times New Roman" w:hAnsi="Times New Roman" w:cs="Times New Roman"/>
                <w:kern w:val="2"/>
                <w:sz w:val="21"/>
                <w:szCs w:val="21"/>
              </w:rPr>
              <w:t>lcn2-1DayVSsham</w:t>
            </w:r>
            <w:r>
              <w:rPr>
                <w:rFonts w:hAnsi="宋体" w:cs="Times New Roman" w:hint="eastAsia"/>
                <w:kern w:val="2"/>
                <w:sz w:val="21"/>
                <w:szCs w:val="21"/>
              </w:rPr>
              <w:t>和</w:t>
            </w:r>
            <w:r w:rsidRPr="002E351D">
              <w:rPr>
                <w:rFonts w:ascii="Times New Roman" w:hAnsi="Times New Roman" w:cs="Times New Roman"/>
                <w:kern w:val="2"/>
                <w:sz w:val="21"/>
                <w:szCs w:val="21"/>
              </w:rPr>
              <w:t>lcn2-1DayVSsham</w:t>
            </w:r>
            <w:r w:rsidR="00186588" w:rsidRPr="00186588">
              <w:rPr>
                <w:rFonts w:ascii="Times New Roman" w:hAnsi="Times New Roman" w:cs="Times New Roman"/>
                <w:kern w:val="2"/>
                <w:sz w:val="21"/>
                <w:szCs w:val="21"/>
              </w:rPr>
              <w:t xml:space="preserve"> </w:t>
            </w:r>
          </w:p>
          <w:p w:rsidR="00B06123" w:rsidRPr="00B109F0" w:rsidRDefault="00186588" w:rsidP="00DB283F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  <w:r w:rsidRPr="00186588">
              <w:rPr>
                <w:rFonts w:ascii="Times New Roman" w:hAnsi="Times New Roman" w:cs="Times New Roman"/>
                <w:kern w:val="2"/>
                <w:sz w:val="21"/>
                <w:szCs w:val="21"/>
              </w:rPr>
              <w:t>Results of Wayne analysis</w:t>
            </w:r>
          </w:p>
        </w:tc>
      </w:tr>
      <w:tr w:rsidR="00B06123" w:rsidTr="00582FAE">
        <w:trPr>
          <w:trHeight w:val="165"/>
          <w:jc w:val="center"/>
        </w:trPr>
        <w:tc>
          <w:tcPr>
            <w:tcW w:w="2978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B06123" w:rsidRPr="00B06123" w:rsidRDefault="00B06123" w:rsidP="002B20EC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B06123" w:rsidRDefault="002E351D" w:rsidP="002B20EC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2E351D">
              <w:rPr>
                <w:rFonts w:ascii="Times New Roman" w:hAnsi="Times New Roman" w:cs="Times New Roman"/>
                <w:kern w:val="2"/>
                <w:sz w:val="21"/>
                <w:szCs w:val="21"/>
              </w:rPr>
              <w:t>Venn-1Day.xlsx</w:t>
            </w:r>
          </w:p>
          <w:p w:rsidR="002E351D" w:rsidRDefault="002E351D" w:rsidP="002B20EC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2E351D">
              <w:rPr>
                <w:rFonts w:ascii="Times New Roman" w:hAnsi="Times New Roman" w:cs="Times New Roman"/>
                <w:kern w:val="2"/>
                <w:sz w:val="21"/>
                <w:szCs w:val="21"/>
              </w:rPr>
              <w:t>Venn-1Day</w:t>
            </w: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.png</w:t>
            </w:r>
          </w:p>
        </w:tc>
        <w:tc>
          <w:tcPr>
            <w:tcW w:w="4961" w:type="dxa"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186588" w:rsidRDefault="00890893" w:rsidP="00890893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890893">
              <w:rPr>
                <w:rFonts w:ascii="Times New Roman" w:hAnsi="Times New Roman" w:cs="Times New Roman"/>
                <w:kern w:val="2"/>
                <w:sz w:val="21"/>
                <w:szCs w:val="21"/>
              </w:rPr>
              <w:t>SAH-siRNA-lcn2-1VSSAH-siRNA-NC-1d</w:t>
            </w:r>
            <w:r w:rsidRPr="00890893">
              <w:rPr>
                <w:rFonts w:ascii="Times New Roman" w:hAnsi="Times New Roman" w:cs="Times New Roman"/>
                <w:kern w:val="2"/>
                <w:sz w:val="21"/>
                <w:szCs w:val="21"/>
              </w:rPr>
              <w:t>、</w:t>
            </w:r>
            <w:r w:rsidRPr="00890893">
              <w:rPr>
                <w:rFonts w:ascii="Times New Roman" w:hAnsi="Times New Roman" w:cs="Times New Roman"/>
                <w:kern w:val="2"/>
                <w:sz w:val="21"/>
                <w:szCs w:val="21"/>
              </w:rPr>
              <w:t>SAH-siRNA-lcn2-1VSsham</w:t>
            </w:r>
            <w:r>
              <w:rPr>
                <w:rFonts w:hAnsi="宋体" w:cs="Times New Roman" w:hint="eastAsia"/>
                <w:kern w:val="2"/>
                <w:sz w:val="21"/>
                <w:szCs w:val="21"/>
              </w:rPr>
              <w:t>和</w:t>
            </w:r>
            <w:r w:rsidRPr="00890893">
              <w:rPr>
                <w:rFonts w:ascii="Times New Roman" w:hAnsi="Times New Roman" w:cs="Times New Roman"/>
                <w:kern w:val="2"/>
                <w:sz w:val="21"/>
                <w:szCs w:val="21"/>
              </w:rPr>
              <w:t>SAH-siRNA-NC-1dVSsham</w:t>
            </w:r>
          </w:p>
          <w:p w:rsidR="00B06123" w:rsidRPr="00B109F0" w:rsidRDefault="00186588" w:rsidP="00890893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  <w:r w:rsidRPr="00186588">
              <w:rPr>
                <w:rFonts w:ascii="Times New Roman" w:hAnsi="Times New Roman" w:cs="Times New Roman"/>
                <w:kern w:val="2"/>
                <w:sz w:val="21"/>
                <w:szCs w:val="21"/>
              </w:rPr>
              <w:t>Results of ternary Wayne analysis</w:t>
            </w:r>
          </w:p>
        </w:tc>
        <w:bookmarkStart w:id="3" w:name="_GoBack"/>
        <w:bookmarkEnd w:id="3"/>
      </w:tr>
      <w:tr w:rsidR="00B06123" w:rsidTr="00B06123">
        <w:trPr>
          <w:trHeight w:val="165"/>
          <w:jc w:val="center"/>
        </w:trPr>
        <w:tc>
          <w:tcPr>
            <w:tcW w:w="2978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B06123" w:rsidRPr="00B06123" w:rsidRDefault="00B06123" w:rsidP="002B20EC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B06123" w:rsidRDefault="002E351D" w:rsidP="002E351D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2E351D">
              <w:rPr>
                <w:rFonts w:ascii="Times New Roman" w:hAnsi="Times New Roman" w:cs="Times New Roman"/>
                <w:kern w:val="2"/>
                <w:sz w:val="21"/>
                <w:szCs w:val="21"/>
              </w:rPr>
              <w:t>Venn-3Day.xlsx</w:t>
            </w:r>
          </w:p>
          <w:p w:rsidR="002E351D" w:rsidRDefault="002E351D" w:rsidP="002B20EC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2E351D">
              <w:rPr>
                <w:rFonts w:ascii="Times New Roman" w:hAnsi="Times New Roman" w:cs="Times New Roman"/>
                <w:kern w:val="2"/>
                <w:sz w:val="21"/>
                <w:szCs w:val="21"/>
              </w:rPr>
              <w:t>Venn-3Day</w:t>
            </w: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.png</w:t>
            </w:r>
          </w:p>
        </w:tc>
        <w:tc>
          <w:tcPr>
            <w:tcW w:w="4961" w:type="dxa"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B06123" w:rsidRPr="00B109F0" w:rsidRDefault="00890893" w:rsidP="00DB283F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  <w:r w:rsidRPr="00890893">
              <w:rPr>
                <w:rFonts w:ascii="Times New Roman" w:hAnsi="Times New Roman" w:cs="Times New Roman"/>
                <w:kern w:val="2"/>
                <w:sz w:val="21"/>
                <w:szCs w:val="21"/>
              </w:rPr>
              <w:t>SAH-siRNA-lcn2-3dayVSSAH-siRNA-NC-3d</w:t>
            </w:r>
            <w:r w:rsidRPr="00890893">
              <w:rPr>
                <w:rFonts w:ascii="Times New Roman" w:hAnsi="Times New Roman" w:cs="Times New Roman"/>
                <w:kern w:val="2"/>
                <w:sz w:val="21"/>
                <w:szCs w:val="21"/>
              </w:rPr>
              <w:t>、</w:t>
            </w:r>
            <w:r w:rsidRPr="00890893">
              <w:rPr>
                <w:rFonts w:ascii="Times New Roman" w:hAnsi="Times New Roman" w:cs="Times New Roman"/>
                <w:kern w:val="2"/>
                <w:sz w:val="21"/>
                <w:szCs w:val="21"/>
              </w:rPr>
              <w:t>SAH-siRNA-lcn2-3dayVSsham</w:t>
            </w:r>
            <w:r>
              <w:rPr>
                <w:rFonts w:hAnsi="宋体" w:cs="Times New Roman" w:hint="eastAsia"/>
                <w:kern w:val="2"/>
                <w:sz w:val="21"/>
                <w:szCs w:val="21"/>
              </w:rPr>
              <w:t>和</w:t>
            </w:r>
            <w:r w:rsidRPr="00890893">
              <w:rPr>
                <w:rFonts w:ascii="Times New Roman" w:hAnsi="Times New Roman" w:cs="Times New Roman"/>
                <w:kern w:val="2"/>
                <w:sz w:val="21"/>
                <w:szCs w:val="21"/>
              </w:rPr>
              <w:t>SAH-siRNA-NC-3dVSsham</w:t>
            </w:r>
            <w:r w:rsidR="00186588" w:rsidRPr="00186588">
              <w:rPr>
                <w:rFonts w:ascii="Times New Roman" w:hAnsi="Times New Roman" w:cs="Times New Roman"/>
                <w:kern w:val="2"/>
                <w:sz w:val="21"/>
                <w:szCs w:val="21"/>
              </w:rPr>
              <w:t>Results of ternary Wayne analysis</w:t>
            </w:r>
          </w:p>
        </w:tc>
      </w:tr>
      <w:tr w:rsidR="00846DDA" w:rsidTr="00846DDA">
        <w:trPr>
          <w:trHeight w:val="85"/>
          <w:jc w:val="center"/>
        </w:trPr>
        <w:tc>
          <w:tcPr>
            <w:tcW w:w="2978" w:type="dxa"/>
            <w:vMerge w:val="restart"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Pr="00B06123" w:rsidRDefault="00846DDA" w:rsidP="00846DDA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B06123">
              <w:rPr>
                <w:rFonts w:ascii="Times New Roman" w:hAnsi="Times New Roman" w:cs="Times New Roman"/>
                <w:kern w:val="2"/>
                <w:sz w:val="21"/>
                <w:szCs w:val="21"/>
              </w:rPr>
              <w:t>10.SeriesCluster</w:t>
            </w: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Pr="00F91C42" w:rsidRDefault="00846DDA" w:rsidP="00846DDA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Prodiletable.xlsx</w:t>
            </w:r>
          </w:p>
        </w:tc>
        <w:tc>
          <w:tcPr>
            <w:tcW w:w="4961" w:type="dxa"/>
            <w:vMerge w:val="restart"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Pr="00B109F0" w:rsidRDefault="00186588" w:rsidP="00890893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  <w:r w:rsidRPr="00186588">
              <w:rPr>
                <w:rFonts w:ascii="Times New Roman" w:hAnsi="Times New Roman" w:cs="Times New Roman"/>
                <w:kern w:val="2"/>
                <w:sz w:val="21"/>
                <w:szCs w:val="21"/>
              </w:rPr>
              <w:t>Trend analysis using the union of the ternary Wien analysis results; (Venn-1Day/Venn-3Day)</w:t>
            </w:r>
          </w:p>
        </w:tc>
      </w:tr>
      <w:tr w:rsidR="00846DDA" w:rsidTr="00B06123">
        <w:trPr>
          <w:trHeight w:val="82"/>
          <w:jc w:val="center"/>
        </w:trPr>
        <w:tc>
          <w:tcPr>
            <w:tcW w:w="2978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Pr="00B06123" w:rsidRDefault="00846DDA" w:rsidP="00846DDA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Default="00846DDA" w:rsidP="00846DDA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1"/>
              </w:rPr>
              <w:t>genetable</w:t>
            </w:r>
            <w:r w:rsidRPr="00F91C42">
              <w:rPr>
                <w:rFonts w:ascii="Times New Roman" w:hAnsi="Times New Roman" w:cs="Times New Roman" w:hint="eastAsia"/>
                <w:kern w:val="2"/>
                <w:sz w:val="21"/>
                <w:szCs w:val="21"/>
              </w:rPr>
              <w:t>.xls</w:t>
            </w: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x</w:t>
            </w:r>
          </w:p>
        </w:tc>
        <w:tc>
          <w:tcPr>
            <w:tcW w:w="4961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Pr="00B109F0" w:rsidRDefault="00846DDA" w:rsidP="00846DDA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</w:p>
        </w:tc>
      </w:tr>
      <w:tr w:rsidR="00846DDA" w:rsidTr="00B06123">
        <w:trPr>
          <w:trHeight w:val="82"/>
          <w:jc w:val="center"/>
        </w:trPr>
        <w:tc>
          <w:tcPr>
            <w:tcW w:w="2978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Pr="00B06123" w:rsidRDefault="00846DDA" w:rsidP="00846DDA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Default="00846DDA" w:rsidP="00846DDA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DF4049">
              <w:rPr>
                <w:rFonts w:ascii="Times New Roman" w:hAnsi="Times New Roman" w:cs="Times New Roman"/>
                <w:kern w:val="2"/>
                <w:sz w:val="21"/>
                <w:szCs w:val="21"/>
              </w:rPr>
              <w:t>profile</w:t>
            </w:r>
          </w:p>
        </w:tc>
        <w:tc>
          <w:tcPr>
            <w:tcW w:w="4961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Pr="00B109F0" w:rsidRDefault="00846DDA" w:rsidP="00846DDA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</w:p>
        </w:tc>
      </w:tr>
      <w:tr w:rsidR="00846DDA" w:rsidTr="00B06123">
        <w:trPr>
          <w:trHeight w:val="82"/>
          <w:jc w:val="center"/>
        </w:trPr>
        <w:tc>
          <w:tcPr>
            <w:tcW w:w="2978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Pr="00B06123" w:rsidRDefault="00846DDA" w:rsidP="00846DDA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Default="00846DDA" w:rsidP="00846DDA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F91C42">
              <w:rPr>
                <w:rFonts w:ascii="Times New Roman" w:hAnsi="Times New Roman" w:cs="Times New Roman"/>
                <w:kern w:val="2"/>
                <w:sz w:val="21"/>
                <w:szCs w:val="21"/>
              </w:rPr>
              <w:t>Sig.png</w:t>
            </w:r>
          </w:p>
        </w:tc>
        <w:tc>
          <w:tcPr>
            <w:tcW w:w="4961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Pr="00B109F0" w:rsidRDefault="00846DDA" w:rsidP="00846DDA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</w:p>
        </w:tc>
      </w:tr>
      <w:tr w:rsidR="00846DDA" w:rsidTr="00B06123">
        <w:trPr>
          <w:trHeight w:val="82"/>
          <w:jc w:val="center"/>
        </w:trPr>
        <w:tc>
          <w:tcPr>
            <w:tcW w:w="2978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Pr="00B06123" w:rsidRDefault="00846DDA" w:rsidP="00846DDA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Default="00846DDA" w:rsidP="00846DDA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F91C42">
              <w:rPr>
                <w:rFonts w:ascii="Times New Roman" w:hAnsi="Times New Roman" w:cs="Times New Roman"/>
                <w:kern w:val="2"/>
                <w:sz w:val="21"/>
                <w:szCs w:val="21"/>
              </w:rPr>
              <w:t>Number.png</w:t>
            </w:r>
          </w:p>
        </w:tc>
        <w:tc>
          <w:tcPr>
            <w:tcW w:w="4961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Pr="00B109F0" w:rsidRDefault="00846DDA" w:rsidP="00846DDA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</w:p>
        </w:tc>
      </w:tr>
      <w:tr w:rsidR="00846DDA" w:rsidTr="00B06123">
        <w:trPr>
          <w:trHeight w:val="82"/>
          <w:jc w:val="center"/>
        </w:trPr>
        <w:tc>
          <w:tcPr>
            <w:tcW w:w="2978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Pr="00B06123" w:rsidRDefault="00846DDA" w:rsidP="00846DDA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Default="00846DDA" w:rsidP="00846DDA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F91C42">
              <w:rPr>
                <w:rFonts w:ascii="Times New Roman" w:hAnsi="Times New Roman" w:cs="Times New Roman"/>
                <w:kern w:val="2"/>
                <w:sz w:val="21"/>
                <w:szCs w:val="21"/>
              </w:rPr>
              <w:t>Non.png</w:t>
            </w:r>
          </w:p>
        </w:tc>
        <w:tc>
          <w:tcPr>
            <w:tcW w:w="4961" w:type="dxa"/>
            <w:vMerge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Pr="00B109F0" w:rsidRDefault="00846DDA" w:rsidP="00846DDA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</w:p>
        </w:tc>
      </w:tr>
      <w:tr w:rsidR="00846DDA" w:rsidTr="00B06123">
        <w:trPr>
          <w:trHeight w:val="165"/>
          <w:jc w:val="center"/>
        </w:trPr>
        <w:tc>
          <w:tcPr>
            <w:tcW w:w="2978" w:type="dxa"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Pr="00B06123" w:rsidRDefault="00846DDA" w:rsidP="00846DDA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B06123">
              <w:rPr>
                <w:rFonts w:ascii="Times New Roman" w:hAnsi="Times New Roman" w:cs="Times New Roman"/>
                <w:kern w:val="2"/>
                <w:sz w:val="21"/>
                <w:szCs w:val="21"/>
              </w:rPr>
              <w:t>11.Seriescluster-GOAnalysis</w:t>
            </w: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Default="00846DDA" w:rsidP="00846DDA">
            <w:pPr>
              <w:pStyle w:val="Default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GOAnalysis</w:t>
            </w:r>
            <w:proofErr w:type="spellEnd"/>
          </w:p>
        </w:tc>
        <w:tc>
          <w:tcPr>
            <w:tcW w:w="4961" w:type="dxa"/>
            <w:tcBorders>
              <w:left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Pr="00B109F0" w:rsidRDefault="00186588" w:rsidP="00846DDA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  <w:r w:rsidRPr="00186588">
              <w:rPr>
                <w:rFonts w:hAnsi="宋体" w:cs="Times New Roman"/>
                <w:kern w:val="2"/>
                <w:sz w:val="21"/>
                <w:szCs w:val="21"/>
              </w:rPr>
              <w:t>Results of significant functional analysis using Fisher's results for trend analysis</w:t>
            </w:r>
          </w:p>
        </w:tc>
      </w:tr>
      <w:tr w:rsidR="00846DDA" w:rsidTr="00582FAE">
        <w:trPr>
          <w:trHeight w:val="165"/>
          <w:jc w:val="center"/>
        </w:trPr>
        <w:tc>
          <w:tcPr>
            <w:tcW w:w="2978" w:type="dxa"/>
            <w:tcBorders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Pr="00B06123" w:rsidRDefault="00846DDA" w:rsidP="00846DDA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B06123">
              <w:rPr>
                <w:rFonts w:ascii="Times New Roman" w:hAnsi="Times New Roman" w:cs="Times New Roman"/>
                <w:kern w:val="2"/>
                <w:sz w:val="21"/>
                <w:szCs w:val="21"/>
              </w:rPr>
              <w:t>12.Seriescluster-PathWayAnalysis</w:t>
            </w:r>
          </w:p>
        </w:tc>
        <w:tc>
          <w:tcPr>
            <w:tcW w:w="3402" w:type="dxa"/>
            <w:tcBorders>
              <w:top w:val="single" w:sz="4" w:space="0" w:color="EEECE1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Default="00846DDA" w:rsidP="00846DDA">
            <w:pPr>
              <w:pStyle w:val="Default"/>
              <w:spacing w:before="0" w:line="240" w:lineRule="auto"/>
              <w:jc w:val="center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PathwayAnalysis</w:t>
            </w:r>
            <w:proofErr w:type="spellEnd"/>
          </w:p>
        </w:tc>
        <w:tc>
          <w:tcPr>
            <w:tcW w:w="4961" w:type="dxa"/>
            <w:tcBorders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D9D9D9"/>
            <w:vAlign w:val="center"/>
          </w:tcPr>
          <w:p w:rsidR="00846DDA" w:rsidRPr="00B109F0" w:rsidRDefault="00186588" w:rsidP="00846DDA">
            <w:pPr>
              <w:pStyle w:val="Default"/>
              <w:jc w:val="center"/>
              <w:rPr>
                <w:rFonts w:hAnsi="宋体" w:cs="Times New Roman"/>
                <w:kern w:val="2"/>
                <w:sz w:val="21"/>
                <w:szCs w:val="21"/>
              </w:rPr>
            </w:pPr>
            <w:r w:rsidRPr="00186588">
              <w:rPr>
                <w:rFonts w:hAnsi="宋体" w:cs="Times New Roman"/>
                <w:kern w:val="2"/>
                <w:sz w:val="21"/>
                <w:szCs w:val="21"/>
              </w:rPr>
              <w:t>Results of Pathway significance analysis using Fisher's results for trend analysis</w:t>
            </w:r>
          </w:p>
        </w:tc>
      </w:tr>
    </w:tbl>
    <w:p w:rsidR="00494087" w:rsidRPr="00B06123" w:rsidRDefault="00494087" w:rsidP="004E74BB"/>
    <w:sectPr w:rsidR="00494087" w:rsidRPr="00B06123" w:rsidSect="00D41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E05" w:rsidRDefault="00C06E05" w:rsidP="00774B4F">
      <w:r>
        <w:separator/>
      </w:r>
    </w:p>
  </w:endnote>
  <w:endnote w:type="continuationSeparator" w:id="0">
    <w:p w:rsidR="00C06E05" w:rsidRDefault="00C06E05" w:rsidP="00774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E05" w:rsidRDefault="00C06E05" w:rsidP="00774B4F">
      <w:r>
        <w:separator/>
      </w:r>
    </w:p>
  </w:footnote>
  <w:footnote w:type="continuationSeparator" w:id="0">
    <w:p w:rsidR="00C06E05" w:rsidRDefault="00C06E05" w:rsidP="00774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BB"/>
    <w:rsid w:val="000219E9"/>
    <w:rsid w:val="0007304F"/>
    <w:rsid w:val="000A6028"/>
    <w:rsid w:val="000A6181"/>
    <w:rsid w:val="000E743A"/>
    <w:rsid w:val="001349ED"/>
    <w:rsid w:val="00186588"/>
    <w:rsid w:val="00237BD5"/>
    <w:rsid w:val="0025666A"/>
    <w:rsid w:val="00260B1F"/>
    <w:rsid w:val="002B20EC"/>
    <w:rsid w:val="002E351D"/>
    <w:rsid w:val="002F20F2"/>
    <w:rsid w:val="0030017D"/>
    <w:rsid w:val="00387A8A"/>
    <w:rsid w:val="004150E9"/>
    <w:rsid w:val="00441EFB"/>
    <w:rsid w:val="0045231D"/>
    <w:rsid w:val="00494087"/>
    <w:rsid w:val="004C7FB6"/>
    <w:rsid w:val="004E74BB"/>
    <w:rsid w:val="0052415C"/>
    <w:rsid w:val="00526D2D"/>
    <w:rsid w:val="00532ABD"/>
    <w:rsid w:val="0053691F"/>
    <w:rsid w:val="006052B2"/>
    <w:rsid w:val="00614823"/>
    <w:rsid w:val="00673AC5"/>
    <w:rsid w:val="006952F6"/>
    <w:rsid w:val="006C08AD"/>
    <w:rsid w:val="00774B4F"/>
    <w:rsid w:val="00780B62"/>
    <w:rsid w:val="00792877"/>
    <w:rsid w:val="008103A1"/>
    <w:rsid w:val="00810C72"/>
    <w:rsid w:val="00846DDA"/>
    <w:rsid w:val="0085766E"/>
    <w:rsid w:val="00890893"/>
    <w:rsid w:val="00906EF6"/>
    <w:rsid w:val="00945266"/>
    <w:rsid w:val="009669FE"/>
    <w:rsid w:val="009B7A63"/>
    <w:rsid w:val="009C08D1"/>
    <w:rsid w:val="00A40EEF"/>
    <w:rsid w:val="00A60EBF"/>
    <w:rsid w:val="00AF175C"/>
    <w:rsid w:val="00B06123"/>
    <w:rsid w:val="00B109F0"/>
    <w:rsid w:val="00B23F91"/>
    <w:rsid w:val="00B3512F"/>
    <w:rsid w:val="00B62EC9"/>
    <w:rsid w:val="00B83C40"/>
    <w:rsid w:val="00BC16DD"/>
    <w:rsid w:val="00C06E05"/>
    <w:rsid w:val="00C27273"/>
    <w:rsid w:val="00C347D0"/>
    <w:rsid w:val="00C66BAC"/>
    <w:rsid w:val="00C7246E"/>
    <w:rsid w:val="00C77C5A"/>
    <w:rsid w:val="00D412A9"/>
    <w:rsid w:val="00D513A9"/>
    <w:rsid w:val="00D54D96"/>
    <w:rsid w:val="00D72FE6"/>
    <w:rsid w:val="00D91107"/>
    <w:rsid w:val="00DB1A64"/>
    <w:rsid w:val="00DB283F"/>
    <w:rsid w:val="00DD2EF5"/>
    <w:rsid w:val="00DE4F2D"/>
    <w:rsid w:val="00E65749"/>
    <w:rsid w:val="00E668DD"/>
    <w:rsid w:val="00E703F5"/>
    <w:rsid w:val="00EB5AC8"/>
    <w:rsid w:val="00F34318"/>
    <w:rsid w:val="00F36AB7"/>
    <w:rsid w:val="00F6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AD765"/>
  <w15:docId w15:val="{09638F95-4808-47F2-A87A-92A28723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74BB"/>
    <w:pPr>
      <w:widowControl w:val="0"/>
      <w:autoSpaceDE w:val="0"/>
      <w:autoSpaceDN w:val="0"/>
      <w:adjustRightInd w:val="0"/>
      <w:spacing w:before="94" w:line="400" w:lineRule="exact"/>
      <w:jc w:val="both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4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B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324</Words>
  <Characters>1847</Characters>
  <Application>Microsoft Office Word</Application>
  <DocSecurity>0</DocSecurity>
  <Lines>15</Lines>
  <Paragraphs>4</Paragraphs>
  <ScaleCrop>false</ScaleCrop>
  <Company>微软中国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雷婉婧</cp:lastModifiedBy>
  <cp:revision>31</cp:revision>
  <dcterms:created xsi:type="dcterms:W3CDTF">2018-08-17T07:11:00Z</dcterms:created>
  <dcterms:modified xsi:type="dcterms:W3CDTF">2019-06-21T07:20:00Z</dcterms:modified>
</cp:coreProperties>
</file>