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EEF8C" w14:textId="68373636" w:rsidR="004D5256" w:rsidRPr="00AF0DF5" w:rsidRDefault="004D5256" w:rsidP="00AA2C41">
      <w:pPr>
        <w:pStyle w:val="NormalWeb"/>
        <w:spacing w:line="480" w:lineRule="auto"/>
        <w:contextualSpacing/>
        <w:rPr>
          <w:b/>
          <w:bCs/>
        </w:rPr>
      </w:pPr>
      <w:r w:rsidRPr="00AF0DF5">
        <w:rPr>
          <w:b/>
          <w:bCs/>
        </w:rPr>
        <w:t xml:space="preserve">Title: </w:t>
      </w:r>
      <w:r w:rsidRPr="00AF0DF5">
        <w:t>Food Web Structural Shifts Under Rapid Global Change</w:t>
      </w:r>
      <w:r w:rsidRPr="00AF0DF5">
        <w:rPr>
          <w:b/>
          <w:bCs/>
        </w:rPr>
        <w:t xml:space="preserve"> </w:t>
      </w:r>
    </w:p>
    <w:p w14:paraId="06EC036D" w14:textId="65AD13B0" w:rsidR="00FA753A" w:rsidRPr="00AF0DF5" w:rsidRDefault="00B13315" w:rsidP="00AA2C41">
      <w:pPr>
        <w:pStyle w:val="NormalWeb"/>
        <w:spacing w:line="480" w:lineRule="auto"/>
        <w:contextualSpacing/>
        <w:rPr>
          <w:b/>
          <w:bCs/>
        </w:rPr>
      </w:pPr>
      <w:r w:rsidRPr="00AF0DF5">
        <w:rPr>
          <w:b/>
          <w:bCs/>
        </w:rPr>
        <w:t xml:space="preserve">Authors: </w:t>
      </w:r>
      <w:r w:rsidRPr="00AF0DF5">
        <w:t>Charlotte Ward, Kevin McCann, Tyler Tunney, Bailey McMeans, John Moore</w:t>
      </w:r>
    </w:p>
    <w:p w14:paraId="2F89AD95" w14:textId="2AB3706C" w:rsidR="00BD7F00" w:rsidRDefault="00AF0DF5" w:rsidP="00AA2C41">
      <w:pPr>
        <w:pStyle w:val="NormalWeb"/>
        <w:spacing w:line="480" w:lineRule="auto"/>
        <w:contextualSpacing/>
        <w:rPr>
          <w:b/>
          <w:bCs/>
        </w:rPr>
      </w:pPr>
      <w:r w:rsidRPr="00AF0DF5">
        <w:rPr>
          <w:b/>
          <w:bCs/>
        </w:rPr>
        <w:t>Journal:</w:t>
      </w:r>
      <w:r>
        <w:t xml:space="preserve"> </w:t>
      </w:r>
      <w:r w:rsidR="00B13315" w:rsidRPr="00AF0DF5">
        <w:t xml:space="preserve">Frontiers in Ecology and The Environment </w:t>
      </w:r>
      <w:r w:rsidR="00B13315" w:rsidRPr="00AF0DF5">
        <w:rPr>
          <w:b/>
          <w:bCs/>
        </w:rPr>
        <w:t>(</w:t>
      </w:r>
      <w:r w:rsidR="00B13315" w:rsidRPr="00AF0DF5">
        <w:rPr>
          <w:i/>
          <w:iCs/>
        </w:rPr>
        <w:t>Reviews</w:t>
      </w:r>
      <w:r w:rsidR="00B13315" w:rsidRPr="00AF0DF5">
        <w:rPr>
          <w:b/>
          <w:bCs/>
        </w:rPr>
        <w:t>)</w:t>
      </w:r>
    </w:p>
    <w:p w14:paraId="61F25741" w14:textId="77777777" w:rsidR="00AF0DF5" w:rsidRPr="00AF0DF5" w:rsidRDefault="00AF0DF5" w:rsidP="00AA2C41">
      <w:pPr>
        <w:pStyle w:val="NormalWeb"/>
        <w:spacing w:line="480" w:lineRule="auto"/>
        <w:contextualSpacing/>
        <w:rPr>
          <w:b/>
          <w:bCs/>
        </w:rPr>
      </w:pPr>
    </w:p>
    <w:p w14:paraId="22B33AB2" w14:textId="5AC21641" w:rsidR="005506F0" w:rsidRPr="00AF0DF5" w:rsidRDefault="005506F0" w:rsidP="00AA2C41">
      <w:pPr>
        <w:pStyle w:val="NormalWeb"/>
        <w:spacing w:line="480" w:lineRule="auto"/>
        <w:contextualSpacing/>
        <w:rPr>
          <w:b/>
          <w:bCs/>
        </w:rPr>
      </w:pPr>
      <w:r w:rsidRPr="00AF0DF5">
        <w:rPr>
          <w:b/>
          <w:bCs/>
        </w:rPr>
        <w:t>Introduction</w:t>
      </w:r>
    </w:p>
    <w:p w14:paraId="0092BD6F" w14:textId="77777777" w:rsidR="001435C9" w:rsidRPr="00AF0DF5" w:rsidRDefault="001435C9" w:rsidP="001435C9">
      <w:pPr>
        <w:spacing w:before="100" w:beforeAutospacing="1" w:after="100" w:afterAutospacing="1" w:line="480" w:lineRule="auto"/>
        <w:contextualSpacing/>
        <w:rPr>
          <w:rFonts w:ascii="Times New Roman" w:eastAsia="Times New Roman" w:hAnsi="Times New Roman" w:cs="Times New Roman"/>
        </w:rPr>
      </w:pPr>
      <w:r w:rsidRPr="00AF0DF5">
        <w:rPr>
          <w:rFonts w:ascii="Times New Roman" w:eastAsia="Times New Roman" w:hAnsi="Times New Roman" w:cs="Times New Roman"/>
        </w:rPr>
        <w:t>Traditionally, food web research has primarily focused on identifying fixed structures in different ecosystems. However, recent findings reveal that food webs are more dynamic and responsive to their ever-changing environments. This shift in perspective is significant because this adaptability is crucial for ecosystem resilience, helping them maintain their essential functions in the face of environmental changes and human impacts.</w:t>
      </w:r>
    </w:p>
    <w:p w14:paraId="187A09E4" w14:textId="77777777" w:rsidR="001435C9" w:rsidRPr="00AF0DF5" w:rsidRDefault="001435C9" w:rsidP="001435C9">
      <w:pPr>
        <w:spacing w:before="100" w:beforeAutospacing="1" w:after="100" w:afterAutospacing="1" w:line="480" w:lineRule="auto"/>
        <w:contextualSpacing/>
        <w:rPr>
          <w:rFonts w:ascii="Times New Roman" w:eastAsia="Times New Roman" w:hAnsi="Times New Roman" w:cs="Times New Roman"/>
        </w:rPr>
      </w:pPr>
      <w:r w:rsidRPr="00AF0DF5">
        <w:rPr>
          <w:rFonts w:ascii="Times New Roman" w:eastAsia="Times New Roman" w:hAnsi="Times New Roman" w:cs="Times New Roman"/>
        </w:rPr>
        <w:t>Nonetheless, not all adaptations in food webs are positive, and some alterations can lead to the degradation of ecosystems. Consequently, there is a challenge in science to detect patterns of structural shifts in food webs, enabling us to develop indicators that help monitor undesirable changes and enhance ecosystem management in a rapidly changing world.</w:t>
      </w:r>
    </w:p>
    <w:p w14:paraId="1CDA3D02" w14:textId="77777777" w:rsidR="001435C9" w:rsidRPr="00AF0DF5" w:rsidRDefault="001435C9" w:rsidP="001435C9">
      <w:pPr>
        <w:spacing w:before="100" w:beforeAutospacing="1" w:after="100" w:afterAutospacing="1" w:line="480" w:lineRule="auto"/>
        <w:contextualSpacing/>
        <w:rPr>
          <w:rFonts w:ascii="Times New Roman" w:eastAsia="Times New Roman" w:hAnsi="Times New Roman" w:cs="Times New Roman"/>
        </w:rPr>
      </w:pPr>
      <w:r w:rsidRPr="00AF0DF5">
        <w:rPr>
          <w:rFonts w:ascii="Times New Roman" w:eastAsia="Times New Roman" w:hAnsi="Times New Roman" w:cs="Times New Roman"/>
        </w:rPr>
        <w:t>At the core of this approach is the idea that specific structural changes in food webs can serve as indicators of undesirable shifts in ecosystem functioning. For instance, food chain length, which represents the flow of energy from primary producers to apex predators, plays a crucial role in vital ecosystem functions like nutrient cycling, productivity, and resilience. Changes in the environment can cause food chains to lengthen or shorten incrementally, making it an attractive potential indicator for ecosystem monitoring.</w:t>
      </w:r>
    </w:p>
    <w:p w14:paraId="7B633826" w14:textId="77777777" w:rsidR="001435C9" w:rsidRPr="00AF0DF5" w:rsidRDefault="001435C9" w:rsidP="001435C9">
      <w:pPr>
        <w:spacing w:before="100" w:beforeAutospacing="1" w:after="100" w:afterAutospacing="1" w:line="480" w:lineRule="auto"/>
        <w:contextualSpacing/>
        <w:rPr>
          <w:rFonts w:ascii="Times New Roman" w:eastAsia="Times New Roman" w:hAnsi="Times New Roman" w:cs="Times New Roman"/>
        </w:rPr>
      </w:pPr>
      <w:r w:rsidRPr="00AF0DF5">
        <w:rPr>
          <w:rFonts w:ascii="Times New Roman" w:eastAsia="Times New Roman" w:hAnsi="Times New Roman" w:cs="Times New Roman"/>
        </w:rPr>
        <w:t xml:space="preserve">Similarly, there is a horizontal structural aspect known as food web width that connects vertical food chains in space. This spatial structure is also linked to important ecosystem functions, such as nutrient integration, altering production pathways, and providing resilience to food webs. </w:t>
      </w:r>
      <w:r w:rsidRPr="00AF0DF5">
        <w:rPr>
          <w:rFonts w:ascii="Times New Roman" w:eastAsia="Times New Roman" w:hAnsi="Times New Roman" w:cs="Times New Roman"/>
        </w:rPr>
        <w:lastRenderedPageBreak/>
        <w:t>Additionally, the degree of habitat coupling, a form of spatial coupling, can vary within and across ecosystems and is related to changes in food chain length and other core food web structures. Recent advancements in tools and methods, like stable isotopes, fatty acids, and eDNA, have made it possible to rapidly calculate metrics for these indicators, offering promise for their application in ecosystem change monitoring.</w:t>
      </w:r>
    </w:p>
    <w:p w14:paraId="286DF7C4" w14:textId="77777777" w:rsidR="001435C9" w:rsidRPr="00AF0DF5" w:rsidRDefault="001435C9" w:rsidP="001435C9">
      <w:pPr>
        <w:spacing w:before="100" w:beforeAutospacing="1" w:after="100" w:afterAutospacing="1" w:line="480" w:lineRule="auto"/>
        <w:contextualSpacing/>
        <w:rPr>
          <w:rFonts w:ascii="Times New Roman" w:eastAsia="Times New Roman" w:hAnsi="Times New Roman" w:cs="Times New Roman"/>
        </w:rPr>
      </w:pPr>
      <w:r w:rsidRPr="00AF0DF5">
        <w:rPr>
          <w:rFonts w:ascii="Times New Roman" w:eastAsia="Times New Roman" w:hAnsi="Times New Roman" w:cs="Times New Roman"/>
        </w:rPr>
        <w:t>To make these structural properties effective signposts for ecosystem management, we need more knowledge about their consistency in the face of different environmental pressures, whether human-induced or environmental. This information will help us determine whether these structural indicators can reliably signal unwanted changes in ecosystems that don't align with conservation and management goals. We also need to understand when and where these indicators are most effective, a critical consideration for management and monitoring programs.</w:t>
      </w:r>
    </w:p>
    <w:p w14:paraId="1DC6CFEE" w14:textId="77777777" w:rsidR="001435C9" w:rsidRPr="00AF0DF5" w:rsidRDefault="001435C9" w:rsidP="001435C9">
      <w:pPr>
        <w:spacing w:before="100" w:beforeAutospacing="1" w:after="100" w:afterAutospacing="1" w:line="480" w:lineRule="auto"/>
        <w:contextualSpacing/>
        <w:rPr>
          <w:rFonts w:ascii="Times New Roman" w:eastAsia="Times New Roman" w:hAnsi="Times New Roman" w:cs="Times New Roman"/>
        </w:rPr>
      </w:pPr>
      <w:r w:rsidRPr="00AF0DF5">
        <w:rPr>
          <w:rFonts w:ascii="Times New Roman" w:eastAsia="Times New Roman" w:hAnsi="Times New Roman" w:cs="Times New Roman"/>
        </w:rPr>
        <w:t>While there have been numerous studies on changes in food web structures in recent years, there is a gap in the literature regarding the directional consistency of these changes. Therefore, conducting a comprehensive literature review to synthesize this area of research and assess its current applicability would be highly valuable.</w:t>
      </w:r>
    </w:p>
    <w:p w14:paraId="6F239A00" w14:textId="77777777" w:rsidR="001435C9" w:rsidRPr="00AF0DF5" w:rsidRDefault="001435C9" w:rsidP="001435C9">
      <w:pPr>
        <w:spacing w:before="100" w:beforeAutospacing="1" w:after="100" w:afterAutospacing="1" w:line="480" w:lineRule="auto"/>
        <w:contextualSpacing/>
        <w:rPr>
          <w:rFonts w:ascii="Times New Roman" w:eastAsia="Times New Roman" w:hAnsi="Times New Roman" w:cs="Times New Roman"/>
        </w:rPr>
      </w:pPr>
      <w:r w:rsidRPr="00AF0DF5">
        <w:rPr>
          <w:rFonts w:ascii="Times New Roman" w:eastAsia="Times New Roman" w:hAnsi="Times New Roman" w:cs="Times New Roman"/>
        </w:rPr>
        <w:t>Our objective is to advance our understanding of structural indicators for ecosystem conservation and management. This review focuses on two key indicators: food chain length and habitat coupling, outlining the mechanisms that influence changes in these indicators and presenting their role in ecosystem resilience. We conducted a rigorous literature review spanning various ecosystem types and human-induced pressures, documenting our search strategies and study selection process. This allowed us to draw fresh conclusions about the consistency of directional changes in food chain length and habitat coupling across different studies.</w:t>
      </w:r>
    </w:p>
    <w:p w14:paraId="43D7E936" w14:textId="77777777" w:rsidR="001435C9" w:rsidRPr="00AF0DF5" w:rsidRDefault="001435C9" w:rsidP="001435C9">
      <w:pPr>
        <w:spacing w:before="100" w:beforeAutospacing="1" w:after="100" w:afterAutospacing="1" w:line="480" w:lineRule="auto"/>
        <w:contextualSpacing/>
        <w:rPr>
          <w:rFonts w:ascii="Times New Roman" w:eastAsia="Times New Roman" w:hAnsi="Times New Roman" w:cs="Times New Roman"/>
        </w:rPr>
      </w:pPr>
      <w:r w:rsidRPr="00AF0DF5">
        <w:rPr>
          <w:rFonts w:ascii="Times New Roman" w:eastAsia="Times New Roman" w:hAnsi="Times New Roman" w:cs="Times New Roman"/>
        </w:rPr>
        <w:lastRenderedPageBreak/>
        <w:t>Our review shows that while there is variation in these food web structural indicators, there are also contexts where directional change is consistent. This finding holds promise for applying these food web indicators and their associated metrics in conservation and resource management efforts.</w:t>
      </w:r>
    </w:p>
    <w:p w14:paraId="6080DF97" w14:textId="77777777" w:rsidR="001435C9" w:rsidRPr="00AF0DF5" w:rsidRDefault="001435C9" w:rsidP="00D84C88">
      <w:pPr>
        <w:spacing w:before="100" w:beforeAutospacing="1" w:after="100" w:afterAutospacing="1" w:line="480" w:lineRule="auto"/>
        <w:contextualSpacing/>
        <w:rPr>
          <w:rFonts w:ascii="Times New Roman" w:hAnsi="Times New Roman" w:cs="Times New Roman"/>
          <w:b/>
          <w:bCs/>
        </w:rPr>
      </w:pPr>
    </w:p>
    <w:p w14:paraId="7E247B4C" w14:textId="3BC3C59D" w:rsidR="005506F0" w:rsidRPr="00AF0DF5" w:rsidRDefault="005506F0" w:rsidP="00D84C88">
      <w:pPr>
        <w:spacing w:before="100" w:beforeAutospacing="1" w:after="100" w:afterAutospacing="1" w:line="480" w:lineRule="auto"/>
        <w:contextualSpacing/>
        <w:rPr>
          <w:rFonts w:ascii="Times New Roman" w:hAnsi="Times New Roman" w:cs="Times New Roman"/>
          <w:b/>
          <w:bCs/>
        </w:rPr>
      </w:pPr>
      <w:r w:rsidRPr="00AF0DF5">
        <w:rPr>
          <w:rFonts w:ascii="Times New Roman" w:hAnsi="Times New Roman" w:cs="Times New Roman"/>
          <w:b/>
          <w:bCs/>
        </w:rPr>
        <w:t xml:space="preserve">Mechanisms Driving Food Web Structural Shifts </w:t>
      </w:r>
    </w:p>
    <w:p w14:paraId="31D998AB" w14:textId="1E7B00D3" w:rsidR="00A70D28" w:rsidRDefault="00A70D28" w:rsidP="00114F40">
      <w:pPr>
        <w:spacing w:before="100" w:beforeAutospacing="1" w:after="100" w:afterAutospacing="1" w:line="480" w:lineRule="auto"/>
        <w:contextualSpacing/>
        <w:rPr>
          <w:rFonts w:ascii="Times New Roman" w:hAnsi="Times New Roman" w:cs="Times New Roman"/>
        </w:rPr>
      </w:pPr>
      <w:r w:rsidRPr="00A70D28">
        <w:rPr>
          <w:rFonts w:ascii="Times New Roman" w:hAnsi="Times New Roman" w:cs="Times New Roman"/>
        </w:rPr>
        <w:t xml:space="preserve">Several studies have detailed the shifts in food web structure due to biotic and abiotic factors (Post and </w:t>
      </w:r>
      <w:proofErr w:type="spellStart"/>
      <w:r w:rsidRPr="00A70D28">
        <w:rPr>
          <w:rFonts w:ascii="Times New Roman" w:hAnsi="Times New Roman" w:cs="Times New Roman"/>
        </w:rPr>
        <w:t>Takimoto</w:t>
      </w:r>
      <w:proofErr w:type="spellEnd"/>
      <w:r w:rsidRPr="00A70D28">
        <w:rPr>
          <w:rFonts w:ascii="Times New Roman" w:hAnsi="Times New Roman" w:cs="Times New Roman"/>
        </w:rPr>
        <w:t xml:space="preserve">, 2007; </w:t>
      </w:r>
      <w:proofErr w:type="spellStart"/>
      <w:r w:rsidRPr="00A70D28">
        <w:rPr>
          <w:rFonts w:ascii="Times New Roman" w:hAnsi="Times New Roman" w:cs="Times New Roman"/>
        </w:rPr>
        <w:t>Endara</w:t>
      </w:r>
      <w:proofErr w:type="spellEnd"/>
      <w:r w:rsidRPr="00A70D28">
        <w:rPr>
          <w:rFonts w:ascii="Times New Roman" w:hAnsi="Times New Roman" w:cs="Times New Roman"/>
        </w:rPr>
        <w:t xml:space="preserve"> and Coley, 2011). In this section, we highlight the primary mechanisms to elucidate how global change drivers influence these structures. </w:t>
      </w:r>
    </w:p>
    <w:p w14:paraId="52D29FDF" w14:textId="77777777" w:rsidR="00A70D28" w:rsidRDefault="00A70D28" w:rsidP="00114F40">
      <w:pPr>
        <w:spacing w:before="100" w:beforeAutospacing="1" w:after="100" w:afterAutospacing="1" w:line="480" w:lineRule="auto"/>
        <w:contextualSpacing/>
        <w:rPr>
          <w:rFonts w:ascii="Times New Roman" w:hAnsi="Times New Roman" w:cs="Times New Roman"/>
        </w:rPr>
      </w:pPr>
    </w:p>
    <w:p w14:paraId="2FEEDC23" w14:textId="279679FD" w:rsidR="00114F40" w:rsidRPr="00AF0DF5" w:rsidRDefault="00114F40" w:rsidP="00114F40">
      <w:pPr>
        <w:spacing w:before="100" w:beforeAutospacing="1" w:after="100" w:afterAutospacing="1" w:line="480" w:lineRule="auto"/>
        <w:contextualSpacing/>
        <w:rPr>
          <w:rFonts w:ascii="Times New Roman" w:hAnsi="Times New Roman" w:cs="Times New Roman"/>
          <w:i/>
          <w:iCs/>
        </w:rPr>
      </w:pPr>
      <w:r w:rsidRPr="00AF0DF5">
        <w:rPr>
          <w:rFonts w:ascii="Times New Roman" w:hAnsi="Times New Roman" w:cs="Times New Roman"/>
          <w:i/>
          <w:iCs/>
        </w:rPr>
        <w:t>Maximal Trophic Position (</w:t>
      </w:r>
      <w:proofErr w:type="spellStart"/>
      <w:r w:rsidRPr="00AF0DF5">
        <w:rPr>
          <w:rFonts w:ascii="Times New Roman" w:hAnsi="Times New Roman" w:cs="Times New Roman"/>
          <w:i/>
          <w:iCs/>
        </w:rPr>
        <w:t>TP</w:t>
      </w:r>
      <w:r w:rsidRPr="00AF0DF5">
        <w:rPr>
          <w:rFonts w:ascii="Times New Roman" w:hAnsi="Times New Roman" w:cs="Times New Roman"/>
          <w:i/>
          <w:iCs/>
          <w:vertAlign w:val="subscript"/>
        </w:rPr>
        <w:t>max</w:t>
      </w:r>
      <w:proofErr w:type="spellEnd"/>
      <w:r w:rsidRPr="00AF0DF5">
        <w:rPr>
          <w:rFonts w:ascii="Times New Roman" w:hAnsi="Times New Roman" w:cs="Times New Roman"/>
          <w:i/>
          <w:iCs/>
        </w:rPr>
        <w:t>)</w:t>
      </w:r>
    </w:p>
    <w:p w14:paraId="03D7F4BE" w14:textId="76239AE8" w:rsidR="00EF7C9E" w:rsidRPr="00AF0DF5" w:rsidRDefault="004B59B3" w:rsidP="001435C9">
      <w:pPr>
        <w:spacing w:before="100" w:beforeAutospacing="1" w:after="100" w:afterAutospacing="1" w:line="480" w:lineRule="auto"/>
        <w:ind w:firstLine="720"/>
        <w:contextualSpacing/>
        <w:rPr>
          <w:rFonts w:ascii="Times New Roman" w:hAnsi="Times New Roman" w:cs="Times New Roman"/>
        </w:rPr>
      </w:pPr>
      <w:r w:rsidRPr="00AF0DF5">
        <w:rPr>
          <w:rFonts w:ascii="Times New Roman" w:hAnsi="Times New Roman" w:cs="Times New Roman"/>
        </w:rPr>
        <w:t>The</w:t>
      </w:r>
      <w:r w:rsidR="003D7BA5" w:rsidRPr="00AF0DF5">
        <w:rPr>
          <w:rFonts w:ascii="Times New Roman" w:hAnsi="Times New Roman" w:cs="Times New Roman"/>
        </w:rPr>
        <w:t xml:space="preserve"> </w:t>
      </w:r>
      <w:r w:rsidRPr="00AF0DF5">
        <w:rPr>
          <w:rFonts w:ascii="Times New Roman" w:hAnsi="Times New Roman" w:cs="Times New Roman"/>
        </w:rPr>
        <w:t xml:space="preserve">presence </w:t>
      </w:r>
      <w:r w:rsidR="00CF5BC2" w:rsidRPr="00AF0DF5">
        <w:rPr>
          <w:rFonts w:ascii="Times New Roman" w:hAnsi="Times New Roman" w:cs="Times New Roman"/>
        </w:rPr>
        <w:t xml:space="preserve">and behaviour </w:t>
      </w:r>
      <w:r w:rsidR="003D7BA5" w:rsidRPr="00AF0DF5">
        <w:rPr>
          <w:rFonts w:ascii="Times New Roman" w:hAnsi="Times New Roman" w:cs="Times New Roman"/>
        </w:rPr>
        <w:t xml:space="preserve">of </w:t>
      </w:r>
      <w:r w:rsidR="00CF5BC2" w:rsidRPr="00AF0DF5">
        <w:rPr>
          <w:rFonts w:ascii="Times New Roman" w:hAnsi="Times New Roman" w:cs="Times New Roman"/>
        </w:rPr>
        <w:t xml:space="preserve">top </w:t>
      </w:r>
      <w:r w:rsidR="003D7BA5" w:rsidRPr="00AF0DF5">
        <w:rPr>
          <w:rFonts w:ascii="Times New Roman" w:hAnsi="Times New Roman" w:cs="Times New Roman"/>
        </w:rPr>
        <w:t>predators as well as the proportion and trophic level of the resources they consume</w:t>
      </w:r>
      <w:r w:rsidRPr="00AF0DF5">
        <w:rPr>
          <w:rFonts w:ascii="Times New Roman" w:hAnsi="Times New Roman" w:cs="Times New Roman"/>
        </w:rPr>
        <w:t xml:space="preserve"> mechanistically determine </w:t>
      </w:r>
      <w:r w:rsidR="00CF5BC2" w:rsidRPr="00AF0DF5">
        <w:rPr>
          <w:rFonts w:ascii="Times New Roman" w:hAnsi="Times New Roman" w:cs="Times New Roman"/>
        </w:rPr>
        <w:t>the maximal trophic position of a food web</w:t>
      </w:r>
      <w:r w:rsidR="001435C9" w:rsidRPr="00AF0DF5">
        <w:rPr>
          <w:rFonts w:ascii="Times New Roman" w:hAnsi="Times New Roman" w:cs="Times New Roman"/>
        </w:rPr>
        <w:t>.</w:t>
      </w:r>
      <w:r w:rsidR="00B13315" w:rsidRPr="00AF0DF5">
        <w:rPr>
          <w:rFonts w:ascii="Times New Roman" w:hAnsi="Times New Roman" w:cs="Times New Roman"/>
        </w:rPr>
        <w:t xml:space="preserve"> </w:t>
      </w:r>
      <w:r w:rsidR="00CF5B66" w:rsidRPr="00AF0DF5">
        <w:rPr>
          <w:rFonts w:ascii="Times New Roman" w:hAnsi="Times New Roman" w:cs="Times New Roman"/>
        </w:rPr>
        <w:t xml:space="preserve">The </w:t>
      </w:r>
      <w:proofErr w:type="spellStart"/>
      <w:r w:rsidR="00320855" w:rsidRPr="00AF0DF5">
        <w:rPr>
          <w:rFonts w:ascii="Times New Roman" w:hAnsi="Times New Roman" w:cs="Times New Roman"/>
        </w:rPr>
        <w:t>omnivor</w:t>
      </w:r>
      <w:r w:rsidR="008D688E" w:rsidRPr="00AF0DF5">
        <w:rPr>
          <w:rFonts w:ascii="Times New Roman" w:hAnsi="Times New Roman" w:cs="Times New Roman"/>
        </w:rPr>
        <w:t>y</w:t>
      </w:r>
      <w:proofErr w:type="spellEnd"/>
      <w:r w:rsidR="00CF5B66" w:rsidRPr="00AF0DF5">
        <w:rPr>
          <w:rFonts w:ascii="Times New Roman" w:hAnsi="Times New Roman" w:cs="Times New Roman"/>
        </w:rPr>
        <w:t xml:space="preserve"> module (Fi</w:t>
      </w:r>
      <w:r w:rsidR="004B52E5" w:rsidRPr="00AF0DF5">
        <w:rPr>
          <w:rFonts w:ascii="Times New Roman" w:hAnsi="Times New Roman" w:cs="Times New Roman"/>
        </w:rPr>
        <w:t xml:space="preserve">g. </w:t>
      </w:r>
      <w:r w:rsidR="00CF5B66" w:rsidRPr="00AF0DF5">
        <w:rPr>
          <w:rFonts w:ascii="Times New Roman" w:hAnsi="Times New Roman" w:cs="Times New Roman"/>
        </w:rPr>
        <w:t>2A</w:t>
      </w:r>
      <w:r w:rsidR="00856529" w:rsidRPr="00AF0DF5">
        <w:rPr>
          <w:rFonts w:ascii="Times New Roman" w:hAnsi="Times New Roman" w:cs="Times New Roman"/>
        </w:rPr>
        <w:t xml:space="preserve">; </w:t>
      </w:r>
      <w:r w:rsidR="00856529" w:rsidRPr="00AF0DF5">
        <w:rPr>
          <w:rFonts w:ascii="Times New Roman" w:hAnsi="Times New Roman" w:cs="Times New Roman"/>
          <w:i/>
          <w:iCs/>
        </w:rPr>
        <w:t>omnivory mechanism of TP</w:t>
      </w:r>
      <w:r w:rsidR="00856529" w:rsidRPr="00AF0DF5">
        <w:rPr>
          <w:rFonts w:ascii="Times New Roman" w:hAnsi="Times New Roman" w:cs="Times New Roman"/>
          <w:i/>
          <w:iCs/>
          <w:vertAlign w:val="subscript"/>
        </w:rPr>
        <w:t>max</w:t>
      </w:r>
      <w:r w:rsidR="00CF5B66" w:rsidRPr="00AF0DF5">
        <w:rPr>
          <w:rFonts w:ascii="Times New Roman" w:hAnsi="Times New Roman" w:cs="Times New Roman"/>
        </w:rPr>
        <w:t xml:space="preserve">) </w:t>
      </w:r>
      <w:r w:rsidR="008D688E" w:rsidRPr="00AF0DF5">
        <w:rPr>
          <w:rFonts w:ascii="Times New Roman" w:hAnsi="Times New Roman" w:cs="Times New Roman"/>
        </w:rPr>
        <w:t xml:space="preserve">depicts a </w:t>
      </w:r>
      <w:r w:rsidR="00A70D28">
        <w:rPr>
          <w:rFonts w:ascii="Times New Roman" w:hAnsi="Times New Roman" w:cs="Times New Roman"/>
        </w:rPr>
        <w:t>three species</w:t>
      </w:r>
      <w:r w:rsidR="00CF5B66" w:rsidRPr="00AF0DF5">
        <w:rPr>
          <w:rFonts w:ascii="Times New Roman" w:hAnsi="Times New Roman" w:cs="Times New Roman"/>
        </w:rPr>
        <w:t xml:space="preserve"> food web</w:t>
      </w:r>
      <w:r w:rsidR="00A70D28">
        <w:rPr>
          <w:rFonts w:ascii="Times New Roman" w:hAnsi="Times New Roman" w:cs="Times New Roman"/>
        </w:rPr>
        <w:t xml:space="preserve"> module</w:t>
      </w:r>
      <w:r w:rsidR="00CF5B66" w:rsidRPr="00AF0DF5">
        <w:rPr>
          <w:rFonts w:ascii="Times New Roman" w:hAnsi="Times New Roman" w:cs="Times New Roman"/>
        </w:rPr>
        <w:t xml:space="preserve"> </w:t>
      </w:r>
      <w:r w:rsidR="008D688E" w:rsidRPr="00AF0DF5">
        <w:rPr>
          <w:rFonts w:ascii="Times New Roman" w:hAnsi="Times New Roman" w:cs="Times New Roman"/>
        </w:rPr>
        <w:t xml:space="preserve">in </w:t>
      </w:r>
      <w:r w:rsidR="00CF5B66" w:rsidRPr="00AF0DF5">
        <w:rPr>
          <w:rFonts w:ascii="Times New Roman" w:hAnsi="Times New Roman" w:cs="Times New Roman"/>
        </w:rPr>
        <w:t>which a</w:t>
      </w:r>
      <w:r w:rsidR="00DA4224" w:rsidRPr="00AF0DF5">
        <w:rPr>
          <w:rFonts w:ascii="Times New Roman" w:hAnsi="Times New Roman" w:cs="Times New Roman"/>
        </w:rPr>
        <w:t xml:space="preserve"> top</w:t>
      </w:r>
      <w:r w:rsidR="00CF5B66" w:rsidRPr="00AF0DF5">
        <w:rPr>
          <w:rFonts w:ascii="Times New Roman" w:hAnsi="Times New Roman" w:cs="Times New Roman"/>
        </w:rPr>
        <w:t xml:space="preserve"> predator feeds on an intermediate predator </w:t>
      </w:r>
      <w:r w:rsidR="00B70FB7" w:rsidRPr="00AF0DF5">
        <w:rPr>
          <w:rFonts w:ascii="Times New Roman" w:hAnsi="Times New Roman" w:cs="Times New Roman"/>
        </w:rPr>
        <w:t>as well</w:t>
      </w:r>
      <w:r w:rsidR="00CF5B66" w:rsidRPr="00AF0DF5">
        <w:rPr>
          <w:rFonts w:ascii="Times New Roman" w:hAnsi="Times New Roman" w:cs="Times New Roman"/>
        </w:rPr>
        <w:t xml:space="preserve"> a </w:t>
      </w:r>
      <w:r w:rsidR="005724B8" w:rsidRPr="00AF0DF5">
        <w:rPr>
          <w:rFonts w:ascii="Times New Roman" w:hAnsi="Times New Roman" w:cs="Times New Roman"/>
        </w:rPr>
        <w:t xml:space="preserve">basal </w:t>
      </w:r>
      <w:r w:rsidR="00CF5B66" w:rsidRPr="00AF0DF5">
        <w:rPr>
          <w:rFonts w:ascii="Times New Roman" w:hAnsi="Times New Roman" w:cs="Times New Roman"/>
        </w:rPr>
        <w:t xml:space="preserve">resource that is also consumed by the intermediate predator. </w:t>
      </w:r>
      <w:r w:rsidR="004B52E5" w:rsidRPr="00AF0DF5">
        <w:rPr>
          <w:rFonts w:ascii="Times New Roman" w:hAnsi="Times New Roman" w:cs="Times New Roman"/>
        </w:rPr>
        <w:t xml:space="preserve">Here, </w:t>
      </w:r>
      <w:r w:rsidR="004831F0" w:rsidRPr="00AF0DF5">
        <w:rPr>
          <w:rFonts w:ascii="Times New Roman" w:hAnsi="Times New Roman" w:cs="Times New Roman"/>
        </w:rPr>
        <w:t>the</w:t>
      </w:r>
      <w:r w:rsidR="00075000" w:rsidRPr="00AF0DF5">
        <w:rPr>
          <w:rFonts w:ascii="Times New Roman" w:hAnsi="Times New Roman" w:cs="Times New Roman"/>
        </w:rPr>
        <w:t xml:space="preserve"> degree of </w:t>
      </w:r>
      <w:proofErr w:type="spellStart"/>
      <w:r w:rsidR="00075000" w:rsidRPr="00AF0DF5">
        <w:rPr>
          <w:rFonts w:ascii="Times New Roman" w:hAnsi="Times New Roman" w:cs="Times New Roman"/>
        </w:rPr>
        <w:t>omnivory</w:t>
      </w:r>
      <w:proofErr w:type="spellEnd"/>
      <w:r w:rsidR="00075000" w:rsidRPr="00AF0DF5">
        <w:rPr>
          <w:rFonts w:ascii="Times New Roman" w:hAnsi="Times New Roman" w:cs="Times New Roman"/>
        </w:rPr>
        <w:t xml:space="preserve"> </w:t>
      </w:r>
      <w:r w:rsidR="00212E8C" w:rsidRPr="00AF0DF5">
        <w:rPr>
          <w:rFonts w:ascii="Times New Roman" w:hAnsi="Times New Roman" w:cs="Times New Roman"/>
        </w:rPr>
        <w:t>change</w:t>
      </w:r>
      <w:r w:rsidR="00A70D28">
        <w:rPr>
          <w:rFonts w:ascii="Times New Roman" w:hAnsi="Times New Roman" w:cs="Times New Roman"/>
        </w:rPr>
        <w:t>s</w:t>
      </w:r>
      <w:r w:rsidR="00212E8C" w:rsidRPr="00AF0DF5">
        <w:rPr>
          <w:rFonts w:ascii="Times New Roman" w:hAnsi="Times New Roman" w:cs="Times New Roman"/>
        </w:rPr>
        <w:t xml:space="preserve"> as </w:t>
      </w:r>
      <w:r w:rsidR="00075000" w:rsidRPr="00AF0DF5">
        <w:rPr>
          <w:rFonts w:ascii="Times New Roman" w:hAnsi="Times New Roman" w:cs="Times New Roman"/>
        </w:rPr>
        <w:t xml:space="preserve">the top predator </w:t>
      </w:r>
      <w:r w:rsidR="004831F0" w:rsidRPr="00AF0DF5">
        <w:rPr>
          <w:rFonts w:ascii="Times New Roman" w:hAnsi="Times New Roman" w:cs="Times New Roman"/>
        </w:rPr>
        <w:t xml:space="preserve">passively </w:t>
      </w:r>
      <w:r w:rsidR="00075000" w:rsidRPr="00AF0DF5">
        <w:rPr>
          <w:rFonts w:ascii="Times New Roman" w:hAnsi="Times New Roman" w:cs="Times New Roman"/>
        </w:rPr>
        <w:t xml:space="preserve">forages on resources that </w:t>
      </w:r>
      <w:r w:rsidR="0077436D" w:rsidRPr="00AF0DF5">
        <w:rPr>
          <w:rFonts w:ascii="Times New Roman" w:hAnsi="Times New Roman" w:cs="Times New Roman"/>
        </w:rPr>
        <w:t>become</w:t>
      </w:r>
      <w:r w:rsidR="00075000" w:rsidRPr="00AF0DF5">
        <w:rPr>
          <w:rFonts w:ascii="Times New Roman" w:hAnsi="Times New Roman" w:cs="Times New Roman"/>
        </w:rPr>
        <w:t xml:space="preserve"> more available (i.e., </w:t>
      </w:r>
      <w:r w:rsidR="00212E8C" w:rsidRPr="00AF0DF5">
        <w:rPr>
          <w:rFonts w:ascii="Times New Roman" w:hAnsi="Times New Roman" w:cs="Times New Roman"/>
        </w:rPr>
        <w:t>resource preference is fixed, but the amount of each resource consumed change</w:t>
      </w:r>
      <w:r w:rsidR="00D46937" w:rsidRPr="00AF0DF5">
        <w:rPr>
          <w:rFonts w:ascii="Times New Roman" w:hAnsi="Times New Roman" w:cs="Times New Roman"/>
        </w:rPr>
        <w:t>s</w:t>
      </w:r>
      <w:r w:rsidR="00075000" w:rsidRPr="00AF0DF5">
        <w:rPr>
          <w:rFonts w:ascii="Times New Roman" w:hAnsi="Times New Roman" w:cs="Times New Roman"/>
        </w:rPr>
        <w:t>)</w:t>
      </w:r>
      <w:r w:rsidR="004831F0" w:rsidRPr="00AF0DF5">
        <w:rPr>
          <w:rFonts w:ascii="Times New Roman" w:hAnsi="Times New Roman" w:cs="Times New Roman"/>
        </w:rPr>
        <w:t xml:space="preserve">, or </w:t>
      </w:r>
      <w:r w:rsidR="006E731A" w:rsidRPr="00AF0DF5">
        <w:rPr>
          <w:rFonts w:ascii="Times New Roman" w:hAnsi="Times New Roman" w:cs="Times New Roman"/>
        </w:rPr>
        <w:t>as</w:t>
      </w:r>
      <w:r w:rsidR="00212E8C" w:rsidRPr="00AF0DF5">
        <w:rPr>
          <w:rFonts w:ascii="Times New Roman" w:hAnsi="Times New Roman" w:cs="Times New Roman"/>
        </w:rPr>
        <w:t xml:space="preserve"> the predator switches</w:t>
      </w:r>
      <w:r w:rsidR="004831F0" w:rsidRPr="00AF0DF5">
        <w:rPr>
          <w:rFonts w:ascii="Times New Roman" w:hAnsi="Times New Roman" w:cs="Times New Roman"/>
        </w:rPr>
        <w:t xml:space="preserve"> </w:t>
      </w:r>
      <w:r w:rsidR="00B80D5F" w:rsidRPr="00AF0DF5">
        <w:rPr>
          <w:rFonts w:ascii="Times New Roman" w:hAnsi="Times New Roman" w:cs="Times New Roman"/>
        </w:rPr>
        <w:t>between</w:t>
      </w:r>
      <w:r w:rsidR="004831F0" w:rsidRPr="00AF0DF5">
        <w:rPr>
          <w:rFonts w:ascii="Times New Roman" w:hAnsi="Times New Roman" w:cs="Times New Roman"/>
        </w:rPr>
        <w:t xml:space="preserve"> </w:t>
      </w:r>
      <w:r w:rsidR="00B80D5F" w:rsidRPr="00AF0DF5">
        <w:rPr>
          <w:rFonts w:ascii="Times New Roman" w:hAnsi="Times New Roman" w:cs="Times New Roman"/>
        </w:rPr>
        <w:t xml:space="preserve">prey types </w:t>
      </w:r>
      <w:r w:rsidR="00D46937" w:rsidRPr="00AF0DF5">
        <w:rPr>
          <w:rFonts w:ascii="Times New Roman" w:hAnsi="Times New Roman" w:cs="Times New Roman"/>
        </w:rPr>
        <w:t>to</w:t>
      </w:r>
      <w:r w:rsidR="004831F0" w:rsidRPr="00AF0DF5">
        <w:rPr>
          <w:rFonts w:ascii="Times New Roman" w:hAnsi="Times New Roman" w:cs="Times New Roman"/>
        </w:rPr>
        <w:t xml:space="preserve"> exploit </w:t>
      </w:r>
      <w:r w:rsidR="00B80D5F" w:rsidRPr="00AF0DF5">
        <w:rPr>
          <w:rFonts w:ascii="Times New Roman" w:hAnsi="Times New Roman" w:cs="Times New Roman"/>
        </w:rPr>
        <w:t>resource waves in space and time (</w:t>
      </w:r>
      <w:r w:rsidR="00075000" w:rsidRPr="00AF0DF5">
        <w:rPr>
          <w:rFonts w:ascii="Times New Roman" w:hAnsi="Times New Roman" w:cs="Times New Roman"/>
        </w:rPr>
        <w:t>i.e</w:t>
      </w:r>
      <w:r w:rsidR="00D46937" w:rsidRPr="00AF0DF5">
        <w:rPr>
          <w:rFonts w:ascii="Times New Roman" w:hAnsi="Times New Roman" w:cs="Times New Roman"/>
        </w:rPr>
        <w:t>.</w:t>
      </w:r>
      <w:r w:rsidR="00075000" w:rsidRPr="00AF0DF5">
        <w:rPr>
          <w:rFonts w:ascii="Times New Roman" w:hAnsi="Times New Roman" w:cs="Times New Roman"/>
        </w:rPr>
        <w:t>,</w:t>
      </w:r>
      <w:r w:rsidR="00212E8C" w:rsidRPr="00AF0DF5">
        <w:rPr>
          <w:rFonts w:ascii="Times New Roman" w:hAnsi="Times New Roman" w:cs="Times New Roman"/>
        </w:rPr>
        <w:t xml:space="preserve"> predator</w:t>
      </w:r>
      <w:r w:rsidR="00075000" w:rsidRPr="00AF0DF5">
        <w:rPr>
          <w:rFonts w:ascii="Times New Roman" w:hAnsi="Times New Roman" w:cs="Times New Roman"/>
        </w:rPr>
        <w:t xml:space="preserve"> preferential</w:t>
      </w:r>
      <w:r w:rsidR="00212E8C" w:rsidRPr="00AF0DF5">
        <w:rPr>
          <w:rFonts w:ascii="Times New Roman" w:hAnsi="Times New Roman" w:cs="Times New Roman"/>
        </w:rPr>
        <w:t>ly</w:t>
      </w:r>
      <w:r w:rsidR="00075000" w:rsidRPr="00AF0DF5">
        <w:rPr>
          <w:rFonts w:ascii="Times New Roman" w:hAnsi="Times New Roman" w:cs="Times New Roman"/>
        </w:rPr>
        <w:t xml:space="preserve"> </w:t>
      </w:r>
      <w:r w:rsidR="00212E8C" w:rsidRPr="00AF0DF5">
        <w:rPr>
          <w:rFonts w:ascii="Times New Roman" w:hAnsi="Times New Roman" w:cs="Times New Roman"/>
        </w:rPr>
        <w:t>forages</w:t>
      </w:r>
      <w:r w:rsidR="00075000" w:rsidRPr="00AF0DF5">
        <w:rPr>
          <w:rFonts w:ascii="Times New Roman" w:hAnsi="Times New Roman" w:cs="Times New Roman"/>
        </w:rPr>
        <w:t xml:space="preserve"> on resources that are more available; </w:t>
      </w:r>
      <w:r w:rsidR="00B80D5F" w:rsidRPr="00AF0DF5">
        <w:rPr>
          <w:rFonts w:ascii="Times New Roman" w:hAnsi="Times New Roman" w:cs="Times New Roman"/>
        </w:rPr>
        <w:t xml:space="preserve">Gutgesell et al., 2022). </w:t>
      </w:r>
      <w:r w:rsidR="00343426" w:rsidRPr="00AF0DF5">
        <w:rPr>
          <w:rFonts w:ascii="Times New Roman" w:hAnsi="Times New Roman" w:cs="Times New Roman"/>
        </w:rPr>
        <w:t xml:space="preserve">Going from left to right </w:t>
      </w:r>
      <w:r w:rsidR="004B52E5" w:rsidRPr="00AF0DF5">
        <w:rPr>
          <w:rFonts w:ascii="Times New Roman" w:hAnsi="Times New Roman" w:cs="Times New Roman"/>
        </w:rPr>
        <w:t>of</w:t>
      </w:r>
      <w:r w:rsidR="00343426" w:rsidRPr="00AF0DF5">
        <w:rPr>
          <w:rFonts w:ascii="Times New Roman" w:hAnsi="Times New Roman" w:cs="Times New Roman"/>
        </w:rPr>
        <w:t xml:space="preserve"> Fig</w:t>
      </w:r>
      <w:r w:rsidR="009E757F" w:rsidRPr="00AF0DF5">
        <w:rPr>
          <w:rFonts w:ascii="Times New Roman" w:hAnsi="Times New Roman" w:cs="Times New Roman"/>
        </w:rPr>
        <w:t xml:space="preserve">. </w:t>
      </w:r>
      <w:r w:rsidR="00343426" w:rsidRPr="00AF0DF5">
        <w:rPr>
          <w:rFonts w:ascii="Times New Roman" w:hAnsi="Times New Roman" w:cs="Times New Roman"/>
        </w:rPr>
        <w:t>2</w:t>
      </w:r>
      <w:r w:rsidR="009E757F" w:rsidRPr="00AF0DF5">
        <w:rPr>
          <w:rFonts w:ascii="Times New Roman" w:hAnsi="Times New Roman" w:cs="Times New Roman"/>
        </w:rPr>
        <w:t>A</w:t>
      </w:r>
      <w:r w:rsidR="00343426" w:rsidRPr="00AF0DF5">
        <w:rPr>
          <w:rFonts w:ascii="Times New Roman" w:hAnsi="Times New Roman" w:cs="Times New Roman"/>
        </w:rPr>
        <w:t xml:space="preserve"> shows how an increase in the degree of omnivory</w:t>
      </w:r>
      <w:r w:rsidR="001C18F1" w:rsidRPr="00AF0DF5">
        <w:rPr>
          <w:rFonts w:ascii="Times New Roman" w:hAnsi="Times New Roman" w:cs="Times New Roman"/>
        </w:rPr>
        <w:t xml:space="preserve">, driven by changes in the relative density of resources, </w:t>
      </w:r>
      <w:r w:rsidR="00343426" w:rsidRPr="00AF0DF5">
        <w:rPr>
          <w:rFonts w:ascii="Times New Roman" w:hAnsi="Times New Roman" w:cs="Times New Roman"/>
        </w:rPr>
        <w:t>leads to a decrease in TP</w:t>
      </w:r>
      <w:r w:rsidR="00343426" w:rsidRPr="00AF0DF5">
        <w:rPr>
          <w:rFonts w:ascii="Times New Roman" w:hAnsi="Times New Roman" w:cs="Times New Roman"/>
          <w:vertAlign w:val="subscript"/>
        </w:rPr>
        <w:t>max</w:t>
      </w:r>
      <w:r w:rsidR="00343426" w:rsidRPr="00AF0DF5">
        <w:rPr>
          <w:rFonts w:ascii="Times New Roman" w:hAnsi="Times New Roman" w:cs="Times New Roman"/>
        </w:rPr>
        <w:t xml:space="preserve"> </w:t>
      </w:r>
      <w:r w:rsidR="008D688E" w:rsidRPr="00AF0DF5">
        <w:rPr>
          <w:rFonts w:ascii="Times New Roman" w:hAnsi="Times New Roman" w:cs="Times New Roman"/>
        </w:rPr>
        <w:t>(</w:t>
      </w:r>
      <w:r w:rsidR="00D70C94" w:rsidRPr="00AF0DF5">
        <w:rPr>
          <w:rFonts w:ascii="Times New Roman" w:hAnsi="Times New Roman" w:cs="Times New Roman"/>
        </w:rPr>
        <w:t>i.e</w:t>
      </w:r>
      <w:r w:rsidR="008D688E" w:rsidRPr="00AF0DF5">
        <w:rPr>
          <w:rFonts w:ascii="Times New Roman" w:hAnsi="Times New Roman" w:cs="Times New Roman"/>
        </w:rPr>
        <w:t xml:space="preserve">., as </w:t>
      </w:r>
      <w:r w:rsidR="00313AA4" w:rsidRPr="00AF0DF5">
        <w:rPr>
          <w:rFonts w:ascii="Times New Roman" w:hAnsi="Times New Roman" w:cs="Times New Roman"/>
        </w:rPr>
        <w:t>the predato</w:t>
      </w:r>
      <w:r w:rsidR="00107684" w:rsidRPr="00AF0DF5">
        <w:rPr>
          <w:rFonts w:ascii="Times New Roman" w:hAnsi="Times New Roman" w:cs="Times New Roman"/>
        </w:rPr>
        <w:t>r forages more heavily</w:t>
      </w:r>
      <w:r w:rsidR="00313AA4" w:rsidRPr="00AF0DF5">
        <w:rPr>
          <w:rFonts w:ascii="Times New Roman" w:hAnsi="Times New Roman" w:cs="Times New Roman"/>
        </w:rPr>
        <w:t xml:space="preserve"> on the basal resource</w:t>
      </w:r>
      <w:r w:rsidR="00D70C94" w:rsidRPr="00AF0DF5">
        <w:rPr>
          <w:rFonts w:ascii="Times New Roman" w:hAnsi="Times New Roman" w:cs="Times New Roman"/>
        </w:rPr>
        <w:t xml:space="preserve"> relative to the intermediate predator</w:t>
      </w:r>
      <w:r w:rsidR="00107684" w:rsidRPr="00AF0DF5">
        <w:rPr>
          <w:rFonts w:ascii="Times New Roman" w:hAnsi="Times New Roman" w:cs="Times New Roman"/>
        </w:rPr>
        <w:t xml:space="preserve">, it’s </w:t>
      </w:r>
      <w:r w:rsidR="00313AA4" w:rsidRPr="00AF0DF5">
        <w:rPr>
          <w:rFonts w:ascii="Times New Roman" w:hAnsi="Times New Roman" w:cs="Times New Roman"/>
        </w:rPr>
        <w:t xml:space="preserve">trophic position </w:t>
      </w:r>
      <w:r w:rsidR="006D0D8F" w:rsidRPr="00AF0DF5">
        <w:rPr>
          <w:rFonts w:ascii="Times New Roman" w:hAnsi="Times New Roman" w:cs="Times New Roman"/>
        </w:rPr>
        <w:t>decreases</w:t>
      </w:r>
      <w:r w:rsidR="008D688E" w:rsidRPr="00AF0DF5">
        <w:rPr>
          <w:rFonts w:ascii="Times New Roman" w:hAnsi="Times New Roman" w:cs="Times New Roman"/>
        </w:rPr>
        <w:t>)</w:t>
      </w:r>
      <w:r w:rsidR="00107684" w:rsidRPr="00AF0DF5">
        <w:rPr>
          <w:rFonts w:ascii="Times New Roman" w:hAnsi="Times New Roman" w:cs="Times New Roman"/>
        </w:rPr>
        <w:t xml:space="preserve">. </w:t>
      </w:r>
    </w:p>
    <w:p w14:paraId="0B7BA79E" w14:textId="0F35F243" w:rsidR="00E76B6D" w:rsidRPr="00AF0DF5" w:rsidRDefault="004B3CE3" w:rsidP="001C18F1">
      <w:pPr>
        <w:spacing w:before="100" w:beforeAutospacing="1" w:after="100" w:afterAutospacing="1" w:line="480" w:lineRule="auto"/>
        <w:ind w:firstLine="720"/>
        <w:contextualSpacing/>
        <w:rPr>
          <w:rFonts w:ascii="Times New Roman" w:hAnsi="Times New Roman" w:cs="Times New Roman"/>
        </w:rPr>
      </w:pPr>
      <w:r w:rsidRPr="00AF0DF5">
        <w:rPr>
          <w:rFonts w:ascii="Times New Roman" w:hAnsi="Times New Roman" w:cs="Times New Roman"/>
        </w:rPr>
        <w:lastRenderedPageBreak/>
        <w:t xml:space="preserve">In contrast to </w:t>
      </w:r>
      <w:r w:rsidR="001435C9" w:rsidRPr="00AF0DF5">
        <w:rPr>
          <w:rFonts w:ascii="Times New Roman" w:hAnsi="Times New Roman" w:cs="Times New Roman"/>
        </w:rPr>
        <w:t xml:space="preserve">changes in </w:t>
      </w:r>
      <w:proofErr w:type="spellStart"/>
      <w:r w:rsidR="001435C9" w:rsidRPr="00AF0DF5">
        <w:rPr>
          <w:rFonts w:ascii="Times New Roman" w:hAnsi="Times New Roman" w:cs="Times New Roman"/>
        </w:rPr>
        <w:t>TP</w:t>
      </w:r>
      <w:r w:rsidR="001435C9" w:rsidRPr="00AF0DF5">
        <w:rPr>
          <w:rFonts w:ascii="Times New Roman" w:hAnsi="Times New Roman" w:cs="Times New Roman"/>
          <w:vertAlign w:val="subscript"/>
        </w:rPr>
        <w:t>max</w:t>
      </w:r>
      <w:proofErr w:type="spellEnd"/>
      <w:r w:rsidR="001435C9" w:rsidRPr="00AF0DF5">
        <w:rPr>
          <w:rFonts w:ascii="Times New Roman" w:hAnsi="Times New Roman" w:cs="Times New Roman"/>
        </w:rPr>
        <w:t xml:space="preserve"> </w:t>
      </w:r>
      <w:r w:rsidRPr="00AF0DF5">
        <w:rPr>
          <w:rFonts w:ascii="Times New Roman" w:hAnsi="Times New Roman" w:cs="Times New Roman"/>
        </w:rPr>
        <w:t xml:space="preserve">driven by modifications to the strength of trophic interactions, </w:t>
      </w:r>
      <w:r w:rsidR="00D164A9" w:rsidRPr="00AF0DF5">
        <w:rPr>
          <w:rFonts w:ascii="Times New Roman" w:hAnsi="Times New Roman" w:cs="Times New Roman"/>
        </w:rPr>
        <w:t>food webs may also experience topological rewiring</w:t>
      </w:r>
      <w:r w:rsidR="007D1722" w:rsidRPr="00AF0DF5">
        <w:rPr>
          <w:rFonts w:ascii="Times New Roman" w:hAnsi="Times New Roman" w:cs="Times New Roman"/>
        </w:rPr>
        <w:t>;</w:t>
      </w:r>
      <w:r w:rsidR="00D164A9" w:rsidRPr="00AF0DF5">
        <w:rPr>
          <w:rFonts w:ascii="Times New Roman" w:hAnsi="Times New Roman" w:cs="Times New Roman"/>
        </w:rPr>
        <w:t xml:space="preserve"> where species are</w:t>
      </w:r>
      <w:r w:rsidR="007D1722" w:rsidRPr="00AF0DF5">
        <w:rPr>
          <w:rFonts w:ascii="Times New Roman" w:hAnsi="Times New Roman" w:cs="Times New Roman"/>
        </w:rPr>
        <w:t xml:space="preserve"> added or removed</w:t>
      </w:r>
      <w:r w:rsidR="00D164A9" w:rsidRPr="00AF0DF5">
        <w:rPr>
          <w:rFonts w:ascii="Times New Roman" w:hAnsi="Times New Roman" w:cs="Times New Roman"/>
        </w:rPr>
        <w:t xml:space="preserve"> </w:t>
      </w:r>
      <w:r w:rsidR="007D1722" w:rsidRPr="00AF0DF5">
        <w:rPr>
          <w:rFonts w:ascii="Times New Roman" w:hAnsi="Times New Roman" w:cs="Times New Roman"/>
        </w:rPr>
        <w:t>from an ecosystem</w:t>
      </w:r>
      <w:r w:rsidR="00D164A9" w:rsidRPr="00AF0DF5">
        <w:rPr>
          <w:rFonts w:ascii="Times New Roman" w:hAnsi="Times New Roman" w:cs="Times New Roman"/>
        </w:rPr>
        <w:t xml:space="preserve">. </w:t>
      </w:r>
      <w:r w:rsidR="007D1722" w:rsidRPr="00AF0DF5">
        <w:rPr>
          <w:rFonts w:ascii="Times New Roman" w:hAnsi="Times New Roman" w:cs="Times New Roman"/>
        </w:rPr>
        <w:t xml:space="preserve"> </w:t>
      </w:r>
      <w:r w:rsidR="009F6032" w:rsidRPr="00AF0DF5">
        <w:rPr>
          <w:rFonts w:ascii="Times New Roman" w:hAnsi="Times New Roman" w:cs="Times New Roman"/>
        </w:rPr>
        <w:t>Post and Takimoto</w:t>
      </w:r>
      <w:r w:rsidR="00055A2E" w:rsidRPr="00AF0DF5">
        <w:rPr>
          <w:rFonts w:ascii="Times New Roman" w:hAnsi="Times New Roman" w:cs="Times New Roman"/>
        </w:rPr>
        <w:t xml:space="preserve"> (</w:t>
      </w:r>
      <w:r w:rsidR="009F6032" w:rsidRPr="00AF0DF5">
        <w:rPr>
          <w:rFonts w:ascii="Times New Roman" w:hAnsi="Times New Roman" w:cs="Times New Roman"/>
        </w:rPr>
        <w:t>2007)</w:t>
      </w:r>
      <w:r w:rsidR="00DD748A" w:rsidRPr="00AF0DF5">
        <w:rPr>
          <w:rFonts w:ascii="Times New Roman" w:hAnsi="Times New Roman" w:cs="Times New Roman"/>
        </w:rPr>
        <w:t xml:space="preserve"> refer </w:t>
      </w:r>
      <w:r w:rsidR="00694224" w:rsidRPr="00AF0DF5">
        <w:rPr>
          <w:rFonts w:ascii="Times New Roman" w:hAnsi="Times New Roman" w:cs="Times New Roman"/>
        </w:rPr>
        <w:t>to the loss or gain of apex predators as</w:t>
      </w:r>
      <w:r w:rsidR="00F60A6C" w:rsidRPr="00AF0DF5">
        <w:rPr>
          <w:rFonts w:ascii="Times New Roman" w:hAnsi="Times New Roman" w:cs="Times New Roman"/>
        </w:rPr>
        <w:t xml:space="preserve"> the</w:t>
      </w:r>
      <w:r w:rsidR="00694224" w:rsidRPr="00AF0DF5">
        <w:rPr>
          <w:rFonts w:ascii="Times New Roman" w:hAnsi="Times New Roman" w:cs="Times New Roman"/>
        </w:rPr>
        <w:t xml:space="preserve"> “additi</w:t>
      </w:r>
      <w:r w:rsidR="00F60A6C" w:rsidRPr="00AF0DF5">
        <w:rPr>
          <w:rFonts w:ascii="Times New Roman" w:hAnsi="Times New Roman" w:cs="Times New Roman"/>
        </w:rPr>
        <w:t>ve mechanism</w:t>
      </w:r>
      <w:r w:rsidR="00784066" w:rsidRPr="00AF0DF5">
        <w:rPr>
          <w:rFonts w:ascii="Times New Roman" w:hAnsi="Times New Roman" w:cs="Times New Roman"/>
        </w:rPr>
        <w:t xml:space="preserve"> of food chain length</w:t>
      </w:r>
      <w:r w:rsidR="00694224" w:rsidRPr="00AF0DF5">
        <w:rPr>
          <w:rFonts w:ascii="Times New Roman" w:hAnsi="Times New Roman" w:cs="Times New Roman"/>
        </w:rPr>
        <w:t>”, where the addition</w:t>
      </w:r>
      <w:r w:rsidR="00F60A6C" w:rsidRPr="00AF0DF5">
        <w:rPr>
          <w:rFonts w:ascii="Times New Roman" w:hAnsi="Times New Roman" w:cs="Times New Roman"/>
        </w:rPr>
        <w:t xml:space="preserve"> or removal</w:t>
      </w:r>
      <w:r w:rsidR="00694224" w:rsidRPr="00AF0DF5">
        <w:rPr>
          <w:rFonts w:ascii="Times New Roman" w:hAnsi="Times New Roman" w:cs="Times New Roman"/>
        </w:rPr>
        <w:t xml:space="preserve"> of </w:t>
      </w:r>
      <w:r w:rsidR="00F60A6C" w:rsidRPr="00AF0DF5">
        <w:rPr>
          <w:rFonts w:ascii="Times New Roman" w:hAnsi="Times New Roman" w:cs="Times New Roman"/>
        </w:rPr>
        <w:t>organisms at the top of food chains results in the respective</w:t>
      </w:r>
      <w:r w:rsidR="00F65D88" w:rsidRPr="00AF0DF5">
        <w:rPr>
          <w:rFonts w:ascii="Times New Roman" w:hAnsi="Times New Roman" w:cs="Times New Roman"/>
        </w:rPr>
        <w:t xml:space="preserve"> vertical</w:t>
      </w:r>
      <w:r w:rsidR="00F60A6C" w:rsidRPr="00AF0DF5">
        <w:rPr>
          <w:rFonts w:ascii="Times New Roman" w:hAnsi="Times New Roman" w:cs="Times New Roman"/>
        </w:rPr>
        <w:t xml:space="preserve"> expansion or contraction of </w:t>
      </w:r>
      <w:r w:rsidR="00F65D88" w:rsidRPr="00AF0DF5">
        <w:rPr>
          <w:rFonts w:ascii="Times New Roman" w:hAnsi="Times New Roman" w:cs="Times New Roman"/>
        </w:rPr>
        <w:t>food webs</w:t>
      </w:r>
      <w:r w:rsidR="00F60A6C" w:rsidRPr="00AF0DF5">
        <w:rPr>
          <w:rFonts w:ascii="Times New Roman" w:hAnsi="Times New Roman" w:cs="Times New Roman"/>
        </w:rPr>
        <w:t xml:space="preserve">. </w:t>
      </w:r>
      <w:r w:rsidR="007034AD" w:rsidRPr="00AF0DF5">
        <w:rPr>
          <w:rFonts w:ascii="Times New Roman" w:hAnsi="Times New Roman" w:cs="Times New Roman"/>
        </w:rPr>
        <w:t xml:space="preserve">We refer to this as the </w:t>
      </w:r>
      <w:r w:rsidR="007034AD" w:rsidRPr="00AF0DF5">
        <w:rPr>
          <w:rFonts w:ascii="Times New Roman" w:hAnsi="Times New Roman" w:cs="Times New Roman"/>
          <w:i/>
          <w:iCs/>
        </w:rPr>
        <w:t>identity mechanism of TP</w:t>
      </w:r>
      <w:r w:rsidR="007034AD" w:rsidRPr="00AF0DF5">
        <w:rPr>
          <w:rFonts w:ascii="Times New Roman" w:hAnsi="Times New Roman" w:cs="Times New Roman"/>
          <w:i/>
          <w:iCs/>
          <w:vertAlign w:val="subscript"/>
        </w:rPr>
        <w:t>max</w:t>
      </w:r>
      <w:r w:rsidR="00A17F8B" w:rsidRPr="00AF0DF5">
        <w:rPr>
          <w:rFonts w:ascii="Times New Roman" w:hAnsi="Times New Roman" w:cs="Times New Roman"/>
        </w:rPr>
        <w:t xml:space="preserve">, </w:t>
      </w:r>
      <w:r w:rsidR="00A35805" w:rsidRPr="00AF0DF5">
        <w:rPr>
          <w:rFonts w:ascii="Times New Roman" w:hAnsi="Times New Roman" w:cs="Times New Roman"/>
        </w:rPr>
        <w:t xml:space="preserve">since </w:t>
      </w:r>
      <w:r w:rsidR="007034AD" w:rsidRPr="00AF0DF5">
        <w:rPr>
          <w:rFonts w:ascii="Times New Roman" w:hAnsi="Times New Roman" w:cs="Times New Roman"/>
        </w:rPr>
        <w:t>the identity of the species that occupies the highest trophic position within a food web is a</w:t>
      </w:r>
      <w:r w:rsidR="00A35805" w:rsidRPr="00AF0DF5">
        <w:rPr>
          <w:rFonts w:ascii="Times New Roman" w:hAnsi="Times New Roman" w:cs="Times New Roman"/>
        </w:rPr>
        <w:t xml:space="preserve">n inherent </w:t>
      </w:r>
      <w:r w:rsidR="007034AD" w:rsidRPr="00AF0DF5">
        <w:rPr>
          <w:rFonts w:ascii="Times New Roman" w:hAnsi="Times New Roman" w:cs="Times New Roman"/>
        </w:rPr>
        <w:t>determinant of TP</w:t>
      </w:r>
      <w:r w:rsidR="007034AD" w:rsidRPr="00AF0DF5">
        <w:rPr>
          <w:rFonts w:ascii="Times New Roman" w:hAnsi="Times New Roman" w:cs="Times New Roman"/>
          <w:vertAlign w:val="subscript"/>
        </w:rPr>
        <w:t>max</w:t>
      </w:r>
      <w:r w:rsidR="007034AD" w:rsidRPr="00AF0DF5">
        <w:rPr>
          <w:rFonts w:ascii="Times New Roman" w:hAnsi="Times New Roman" w:cs="Times New Roman"/>
        </w:rPr>
        <w:t xml:space="preserve">. </w:t>
      </w:r>
      <w:r w:rsidR="00AA38E4" w:rsidRPr="00AF0DF5">
        <w:rPr>
          <w:rFonts w:ascii="Times New Roman" w:hAnsi="Times New Roman" w:cs="Times New Roman"/>
        </w:rPr>
        <w:t xml:space="preserve">As a visual description of this mechanism, a </w:t>
      </w:r>
      <w:r w:rsidR="00A82F37" w:rsidRPr="00AF0DF5">
        <w:rPr>
          <w:rFonts w:ascii="Times New Roman" w:hAnsi="Times New Roman" w:cs="Times New Roman"/>
        </w:rPr>
        <w:t>tritrophic food web module is shown in Fi</w:t>
      </w:r>
      <w:r w:rsidR="00F65D88" w:rsidRPr="00AF0DF5">
        <w:rPr>
          <w:rFonts w:ascii="Times New Roman" w:hAnsi="Times New Roman" w:cs="Times New Roman"/>
        </w:rPr>
        <w:t>g.</w:t>
      </w:r>
      <w:r w:rsidR="0007765B" w:rsidRPr="00AF0DF5">
        <w:rPr>
          <w:rFonts w:ascii="Times New Roman" w:hAnsi="Times New Roman" w:cs="Times New Roman"/>
        </w:rPr>
        <w:t xml:space="preserve"> </w:t>
      </w:r>
      <w:r w:rsidR="00A82F37" w:rsidRPr="00AF0DF5">
        <w:rPr>
          <w:rFonts w:ascii="Times New Roman" w:hAnsi="Times New Roman" w:cs="Times New Roman"/>
        </w:rPr>
        <w:t>2B</w:t>
      </w:r>
      <w:r w:rsidRPr="00AF0DF5">
        <w:rPr>
          <w:rFonts w:ascii="Times New Roman" w:hAnsi="Times New Roman" w:cs="Times New Roman"/>
        </w:rPr>
        <w:t xml:space="preserve">; </w:t>
      </w:r>
      <w:r w:rsidR="0007765B" w:rsidRPr="00AF0DF5">
        <w:rPr>
          <w:rFonts w:ascii="Times New Roman" w:hAnsi="Times New Roman" w:cs="Times New Roman"/>
        </w:rPr>
        <w:t>with</w:t>
      </w:r>
      <w:r w:rsidRPr="00AF0DF5">
        <w:rPr>
          <w:rFonts w:ascii="Times New Roman" w:hAnsi="Times New Roman" w:cs="Times New Roman"/>
        </w:rPr>
        <w:t xml:space="preserve"> the loss of the </w:t>
      </w:r>
      <w:r w:rsidR="0007765B" w:rsidRPr="00AF0DF5">
        <w:rPr>
          <w:rFonts w:ascii="Times New Roman" w:hAnsi="Times New Roman" w:cs="Times New Roman"/>
        </w:rPr>
        <w:t>top</w:t>
      </w:r>
      <w:r w:rsidRPr="00AF0DF5">
        <w:rPr>
          <w:rFonts w:ascii="Times New Roman" w:hAnsi="Times New Roman" w:cs="Times New Roman"/>
        </w:rPr>
        <w:t xml:space="preserve"> predator </w:t>
      </w:r>
      <w:r w:rsidR="00A82F37" w:rsidRPr="00AF0DF5">
        <w:rPr>
          <w:rFonts w:ascii="Times New Roman" w:hAnsi="Times New Roman" w:cs="Times New Roman"/>
        </w:rPr>
        <w:t>going from left to right. Here, TP</w:t>
      </w:r>
      <w:r w:rsidR="00A82F37" w:rsidRPr="00AF0DF5">
        <w:rPr>
          <w:rFonts w:ascii="Times New Roman" w:hAnsi="Times New Roman" w:cs="Times New Roman"/>
          <w:vertAlign w:val="subscript"/>
        </w:rPr>
        <w:t>max</w:t>
      </w:r>
      <w:r w:rsidR="00A82F37" w:rsidRPr="00AF0DF5">
        <w:rPr>
          <w:rFonts w:ascii="Times New Roman" w:hAnsi="Times New Roman" w:cs="Times New Roman"/>
        </w:rPr>
        <w:t xml:space="preserve"> decreases due to an intermediate consumer representing the highest trophic level within the food </w:t>
      </w:r>
      <w:r w:rsidR="00F60A6C" w:rsidRPr="00AF0DF5">
        <w:rPr>
          <w:rFonts w:ascii="Times New Roman" w:hAnsi="Times New Roman" w:cs="Times New Roman"/>
        </w:rPr>
        <w:t>web</w:t>
      </w:r>
      <w:r w:rsidR="00A82F37" w:rsidRPr="00AF0DF5">
        <w:rPr>
          <w:rFonts w:ascii="Times New Roman" w:hAnsi="Times New Roman" w:cs="Times New Roman"/>
        </w:rPr>
        <w:t xml:space="preserve"> following the removal of the top predator. </w:t>
      </w:r>
    </w:p>
    <w:p w14:paraId="0A300484" w14:textId="780D4C22" w:rsidR="00FA4C9B" w:rsidRPr="00AF0DF5" w:rsidRDefault="00F03E5C" w:rsidP="00360663">
      <w:pPr>
        <w:spacing w:before="100" w:beforeAutospacing="1" w:after="100" w:afterAutospacing="1" w:line="480" w:lineRule="auto"/>
        <w:contextualSpacing/>
        <w:rPr>
          <w:rFonts w:ascii="Times New Roman" w:hAnsi="Times New Roman" w:cs="Times New Roman"/>
          <w:i/>
          <w:iCs/>
        </w:rPr>
      </w:pPr>
      <w:r w:rsidRPr="00AF0DF5">
        <w:rPr>
          <w:rFonts w:ascii="Times New Roman" w:hAnsi="Times New Roman" w:cs="Times New Roman"/>
          <w:i/>
          <w:iCs/>
        </w:rPr>
        <w:t xml:space="preserve">Coupling </w:t>
      </w:r>
    </w:p>
    <w:p w14:paraId="0F51DF7C" w14:textId="6E4A68E4" w:rsidR="00F03E5C" w:rsidRPr="00AF0DF5" w:rsidRDefault="00950AEE" w:rsidP="00123C4A">
      <w:pPr>
        <w:spacing w:before="100" w:beforeAutospacing="1" w:after="100" w:afterAutospacing="1" w:line="480" w:lineRule="auto"/>
        <w:ind w:firstLine="720"/>
        <w:contextualSpacing/>
        <w:rPr>
          <w:rFonts w:ascii="Times New Roman" w:hAnsi="Times New Roman" w:cs="Times New Roman"/>
        </w:rPr>
      </w:pPr>
      <w:r w:rsidRPr="00AF0DF5">
        <w:rPr>
          <w:rFonts w:ascii="Times New Roman" w:hAnsi="Times New Roman" w:cs="Times New Roman"/>
        </w:rPr>
        <w:t>Generalist c</w:t>
      </w:r>
      <w:r w:rsidR="00123C4A" w:rsidRPr="00AF0DF5">
        <w:rPr>
          <w:rFonts w:ascii="Times New Roman" w:hAnsi="Times New Roman" w:cs="Times New Roman"/>
        </w:rPr>
        <w:t xml:space="preserve">onsumers </w:t>
      </w:r>
      <w:r w:rsidR="00FF5487" w:rsidRPr="00AF0DF5">
        <w:rPr>
          <w:rFonts w:ascii="Times New Roman" w:hAnsi="Times New Roman" w:cs="Times New Roman"/>
        </w:rPr>
        <w:t xml:space="preserve">play an important role in structuring food webs by </w:t>
      </w:r>
      <w:r w:rsidR="00123C4A" w:rsidRPr="00AF0DF5">
        <w:rPr>
          <w:rFonts w:ascii="Times New Roman" w:hAnsi="Times New Roman" w:cs="Times New Roman"/>
        </w:rPr>
        <w:t>link</w:t>
      </w:r>
      <w:r w:rsidR="00FF5487" w:rsidRPr="00AF0DF5">
        <w:rPr>
          <w:rFonts w:ascii="Times New Roman" w:hAnsi="Times New Roman" w:cs="Times New Roman"/>
        </w:rPr>
        <w:t>ing otherwise discrete</w:t>
      </w:r>
      <w:r w:rsidR="00123C4A" w:rsidRPr="00AF0DF5">
        <w:rPr>
          <w:rFonts w:ascii="Times New Roman" w:hAnsi="Times New Roman" w:cs="Times New Roman"/>
        </w:rPr>
        <w:t xml:space="preserve"> </w:t>
      </w:r>
      <w:r w:rsidR="00FF5487" w:rsidRPr="00AF0DF5">
        <w:rPr>
          <w:rFonts w:ascii="Times New Roman" w:hAnsi="Times New Roman" w:cs="Times New Roman"/>
        </w:rPr>
        <w:t xml:space="preserve">food chains when foraging across different habitats in space (Schindler and </w:t>
      </w:r>
      <w:proofErr w:type="spellStart"/>
      <w:r w:rsidR="00FF5487" w:rsidRPr="00AF0DF5">
        <w:rPr>
          <w:rFonts w:ascii="Times New Roman" w:hAnsi="Times New Roman" w:cs="Times New Roman"/>
        </w:rPr>
        <w:t>Scheurell</w:t>
      </w:r>
      <w:proofErr w:type="spellEnd"/>
      <w:r w:rsidR="00FF5487" w:rsidRPr="00AF0DF5">
        <w:rPr>
          <w:rFonts w:ascii="Times New Roman" w:hAnsi="Times New Roman" w:cs="Times New Roman"/>
        </w:rPr>
        <w:t>, 2002)</w:t>
      </w:r>
      <w:r w:rsidR="00123C4A" w:rsidRPr="00AF0DF5">
        <w:rPr>
          <w:rFonts w:ascii="Times New Roman" w:hAnsi="Times New Roman" w:cs="Times New Roman"/>
        </w:rPr>
        <w:t xml:space="preserve"> </w:t>
      </w:r>
      <w:r w:rsidR="00FF5487" w:rsidRPr="00AF0DF5">
        <w:rPr>
          <w:rFonts w:ascii="Times New Roman" w:hAnsi="Times New Roman" w:cs="Times New Roman"/>
        </w:rPr>
        <w:t xml:space="preserve">or time (Deacy et al., 2017). </w:t>
      </w:r>
      <w:r w:rsidR="001435C9" w:rsidRPr="00AF0DF5">
        <w:rPr>
          <w:rFonts w:ascii="Times New Roman" w:hAnsi="Times New Roman" w:cs="Times New Roman"/>
        </w:rPr>
        <w:t>C</w:t>
      </w:r>
      <w:r w:rsidR="00F850C4" w:rsidRPr="00AF0DF5">
        <w:rPr>
          <w:rFonts w:ascii="Times New Roman" w:hAnsi="Times New Roman" w:cs="Times New Roman"/>
        </w:rPr>
        <w:t xml:space="preserve">oupling </w:t>
      </w:r>
      <w:r w:rsidR="00123C4A" w:rsidRPr="00AF0DF5">
        <w:rPr>
          <w:rFonts w:ascii="Times New Roman" w:hAnsi="Times New Roman" w:cs="Times New Roman"/>
        </w:rPr>
        <w:t xml:space="preserve">is </w:t>
      </w:r>
      <w:r w:rsidR="00EE2677" w:rsidRPr="00AF0DF5">
        <w:rPr>
          <w:rFonts w:ascii="Times New Roman" w:hAnsi="Times New Roman" w:cs="Times New Roman"/>
        </w:rPr>
        <w:t>primarily</w:t>
      </w:r>
      <w:r w:rsidR="00BA79C5" w:rsidRPr="00AF0DF5">
        <w:rPr>
          <w:rFonts w:ascii="Times New Roman" w:hAnsi="Times New Roman" w:cs="Times New Roman"/>
        </w:rPr>
        <w:t xml:space="preserve"> governed </w:t>
      </w:r>
      <w:r w:rsidR="00EE2677" w:rsidRPr="00AF0DF5">
        <w:rPr>
          <w:rFonts w:ascii="Times New Roman" w:hAnsi="Times New Roman" w:cs="Times New Roman"/>
        </w:rPr>
        <w:t>by</w:t>
      </w:r>
      <w:r w:rsidR="00BA79C5" w:rsidRPr="00AF0DF5">
        <w:rPr>
          <w:rFonts w:ascii="Times New Roman" w:hAnsi="Times New Roman" w:cs="Times New Roman"/>
        </w:rPr>
        <w:t xml:space="preserve"> </w:t>
      </w:r>
      <w:r w:rsidR="005F6691" w:rsidRPr="00AF0DF5">
        <w:rPr>
          <w:rFonts w:ascii="Times New Roman" w:hAnsi="Times New Roman" w:cs="Times New Roman"/>
        </w:rPr>
        <w:t>resource availability</w:t>
      </w:r>
      <w:r w:rsidR="00822203" w:rsidRPr="00AF0DF5">
        <w:rPr>
          <w:rFonts w:ascii="Times New Roman" w:hAnsi="Times New Roman" w:cs="Times New Roman"/>
        </w:rPr>
        <w:t xml:space="preserve"> as well as </w:t>
      </w:r>
      <w:r w:rsidR="00426753" w:rsidRPr="00AF0DF5">
        <w:rPr>
          <w:rFonts w:ascii="Times New Roman" w:hAnsi="Times New Roman" w:cs="Times New Roman"/>
        </w:rPr>
        <w:t>the behaviour and prey preference of mobile consumers</w:t>
      </w:r>
      <w:r w:rsidR="00911FD9" w:rsidRPr="00AF0DF5">
        <w:rPr>
          <w:rFonts w:ascii="Times New Roman" w:hAnsi="Times New Roman" w:cs="Times New Roman"/>
        </w:rPr>
        <w:t xml:space="preserve"> </w:t>
      </w:r>
      <w:r w:rsidR="00870B7E" w:rsidRPr="00AF0DF5">
        <w:rPr>
          <w:rFonts w:ascii="Times New Roman" w:hAnsi="Times New Roman" w:cs="Times New Roman"/>
        </w:rPr>
        <w:t>(McMeans et al., 2016</w:t>
      </w:r>
      <w:r w:rsidR="00911FD9" w:rsidRPr="00AF0DF5">
        <w:rPr>
          <w:rFonts w:ascii="Times New Roman" w:hAnsi="Times New Roman" w:cs="Times New Roman"/>
        </w:rPr>
        <w:t>)</w:t>
      </w:r>
      <w:r w:rsidR="001435C9" w:rsidRPr="00AF0DF5">
        <w:rPr>
          <w:rFonts w:ascii="Times New Roman" w:hAnsi="Times New Roman" w:cs="Times New Roman"/>
        </w:rPr>
        <w:t xml:space="preserve">, and can </w:t>
      </w:r>
      <w:r w:rsidR="00423BC0" w:rsidRPr="00AF0DF5">
        <w:rPr>
          <w:rFonts w:ascii="Times New Roman" w:hAnsi="Times New Roman" w:cs="Times New Roman"/>
        </w:rPr>
        <w:t>therefore be</w:t>
      </w:r>
      <w:r w:rsidR="00CF500E" w:rsidRPr="00AF0DF5">
        <w:rPr>
          <w:rFonts w:ascii="Times New Roman" w:hAnsi="Times New Roman" w:cs="Times New Roman"/>
        </w:rPr>
        <w:t xml:space="preserve"> thought of as an analogue to maximal trophic position, but along the horizontal axis of food web structure (Tunney et al., 2012). </w:t>
      </w:r>
    </w:p>
    <w:p w14:paraId="4050A194" w14:textId="1EC6484C" w:rsidR="006B45F7" w:rsidRPr="00AF0DF5" w:rsidRDefault="0072324B" w:rsidP="00870B7E">
      <w:pPr>
        <w:spacing w:before="100" w:beforeAutospacing="1" w:after="100" w:afterAutospacing="1" w:line="480" w:lineRule="auto"/>
        <w:ind w:firstLine="720"/>
        <w:contextualSpacing/>
        <w:rPr>
          <w:rFonts w:ascii="Times New Roman" w:hAnsi="Times New Roman" w:cs="Times New Roman"/>
        </w:rPr>
      </w:pPr>
      <w:r w:rsidRPr="00AF0DF5">
        <w:rPr>
          <w:rFonts w:ascii="Times New Roman" w:hAnsi="Times New Roman" w:cs="Times New Roman"/>
        </w:rPr>
        <w:t xml:space="preserve">The </w:t>
      </w:r>
      <w:r w:rsidR="00821336" w:rsidRPr="00AF0DF5">
        <w:rPr>
          <w:rFonts w:ascii="Times New Roman" w:hAnsi="Times New Roman" w:cs="Times New Roman"/>
        </w:rPr>
        <w:t xml:space="preserve">five species </w:t>
      </w:r>
      <w:r w:rsidR="00BC007F" w:rsidRPr="00AF0DF5">
        <w:rPr>
          <w:rFonts w:ascii="Times New Roman" w:hAnsi="Times New Roman" w:cs="Times New Roman"/>
        </w:rPr>
        <w:t>module shown in Fig. 2C</w:t>
      </w:r>
      <w:r w:rsidRPr="00AF0DF5">
        <w:rPr>
          <w:rFonts w:ascii="Times New Roman" w:hAnsi="Times New Roman" w:cs="Times New Roman"/>
        </w:rPr>
        <w:t xml:space="preserve"> depicts </w:t>
      </w:r>
      <w:r w:rsidR="00BC007F" w:rsidRPr="00AF0DF5">
        <w:rPr>
          <w:rFonts w:ascii="Times New Roman" w:hAnsi="Times New Roman" w:cs="Times New Roman"/>
        </w:rPr>
        <w:t>a</w:t>
      </w:r>
      <w:r w:rsidR="00911FD9" w:rsidRPr="00AF0DF5">
        <w:rPr>
          <w:rFonts w:ascii="Times New Roman" w:hAnsi="Times New Roman" w:cs="Times New Roman"/>
        </w:rPr>
        <w:t xml:space="preserve"> generalist</w:t>
      </w:r>
      <w:r w:rsidR="00BC007F" w:rsidRPr="00AF0DF5">
        <w:rPr>
          <w:rFonts w:ascii="Times New Roman" w:hAnsi="Times New Roman" w:cs="Times New Roman"/>
        </w:rPr>
        <w:t xml:space="preserve"> top predator</w:t>
      </w:r>
      <w:r w:rsidRPr="00AF0DF5">
        <w:rPr>
          <w:rFonts w:ascii="Times New Roman" w:hAnsi="Times New Roman" w:cs="Times New Roman"/>
        </w:rPr>
        <w:t xml:space="preserve"> that</w:t>
      </w:r>
      <w:r w:rsidR="00BC007F" w:rsidRPr="00AF0DF5">
        <w:rPr>
          <w:rFonts w:ascii="Times New Roman" w:hAnsi="Times New Roman" w:cs="Times New Roman"/>
        </w:rPr>
        <w:t xml:space="preserve"> forages across two distinct </w:t>
      </w:r>
      <w:r w:rsidR="005B1B35" w:rsidRPr="00AF0DF5">
        <w:rPr>
          <w:rFonts w:ascii="Times New Roman" w:hAnsi="Times New Roman" w:cs="Times New Roman"/>
        </w:rPr>
        <w:t>food web</w:t>
      </w:r>
      <w:r w:rsidR="00BC007F" w:rsidRPr="00AF0DF5">
        <w:rPr>
          <w:rFonts w:ascii="Times New Roman" w:hAnsi="Times New Roman" w:cs="Times New Roman"/>
        </w:rPr>
        <w:t xml:space="preserve"> compartments</w:t>
      </w:r>
      <w:r w:rsidR="005B1B35" w:rsidRPr="00AF0DF5">
        <w:rPr>
          <w:rFonts w:ascii="Times New Roman" w:hAnsi="Times New Roman" w:cs="Times New Roman"/>
        </w:rPr>
        <w:t xml:space="preserve">. </w:t>
      </w:r>
      <w:r w:rsidR="00BC007F" w:rsidRPr="00AF0DF5">
        <w:rPr>
          <w:rFonts w:ascii="Times New Roman" w:hAnsi="Times New Roman" w:cs="Times New Roman"/>
        </w:rPr>
        <w:t>Going from left to right</w:t>
      </w:r>
      <w:r w:rsidR="005B1B35" w:rsidRPr="00AF0DF5">
        <w:rPr>
          <w:rFonts w:ascii="Times New Roman" w:hAnsi="Times New Roman" w:cs="Times New Roman"/>
        </w:rPr>
        <w:t xml:space="preserve"> shows a reduction in coupling</w:t>
      </w:r>
      <w:r w:rsidR="00BC007F" w:rsidRPr="00AF0DF5">
        <w:rPr>
          <w:rFonts w:ascii="Times New Roman" w:hAnsi="Times New Roman" w:cs="Times New Roman"/>
        </w:rPr>
        <w:t xml:space="preserve"> from equal dependence</w:t>
      </w:r>
      <w:r w:rsidR="00382856" w:rsidRPr="00AF0DF5">
        <w:rPr>
          <w:rFonts w:ascii="Times New Roman" w:hAnsi="Times New Roman" w:cs="Times New Roman"/>
        </w:rPr>
        <w:t xml:space="preserve"> (i.e., equal top-down pressure on left and right intermediate predator populations)</w:t>
      </w:r>
      <w:r w:rsidR="00BC007F" w:rsidRPr="00AF0DF5">
        <w:rPr>
          <w:rFonts w:ascii="Times New Roman" w:hAnsi="Times New Roman" w:cs="Times New Roman"/>
        </w:rPr>
        <w:t xml:space="preserve"> to </w:t>
      </w:r>
      <w:r w:rsidR="00382856" w:rsidRPr="00AF0DF5">
        <w:rPr>
          <w:rFonts w:ascii="Times New Roman" w:hAnsi="Times New Roman" w:cs="Times New Roman"/>
        </w:rPr>
        <w:t>a weakly coupled food web in which the</w:t>
      </w:r>
      <w:r w:rsidR="00426753" w:rsidRPr="00AF0DF5">
        <w:rPr>
          <w:rFonts w:ascii="Times New Roman" w:hAnsi="Times New Roman" w:cs="Times New Roman"/>
        </w:rPr>
        <w:t xml:space="preserve"> apical</w:t>
      </w:r>
      <w:r w:rsidR="00382856" w:rsidRPr="00AF0DF5">
        <w:rPr>
          <w:rFonts w:ascii="Times New Roman" w:hAnsi="Times New Roman" w:cs="Times New Roman"/>
        </w:rPr>
        <w:t xml:space="preserve"> predator forages more heavily on the right food chain</w:t>
      </w:r>
      <w:r w:rsidR="0043286A" w:rsidRPr="00AF0DF5">
        <w:rPr>
          <w:rFonts w:ascii="Times New Roman" w:hAnsi="Times New Roman" w:cs="Times New Roman"/>
        </w:rPr>
        <w:t xml:space="preserve"> than the left</w:t>
      </w:r>
      <w:r w:rsidR="00382856" w:rsidRPr="00AF0DF5">
        <w:rPr>
          <w:rFonts w:ascii="Times New Roman" w:hAnsi="Times New Roman" w:cs="Times New Roman"/>
        </w:rPr>
        <w:t>. The arrows in Fig. 2</w:t>
      </w:r>
      <w:r w:rsidR="00A35805" w:rsidRPr="00AF0DF5">
        <w:rPr>
          <w:rFonts w:ascii="Times New Roman" w:hAnsi="Times New Roman" w:cs="Times New Roman"/>
        </w:rPr>
        <w:t>C</w:t>
      </w:r>
      <w:r w:rsidR="00382856" w:rsidRPr="00AF0DF5">
        <w:rPr>
          <w:rFonts w:ascii="Times New Roman" w:hAnsi="Times New Roman" w:cs="Times New Roman"/>
        </w:rPr>
        <w:t xml:space="preserve"> show the interaction strengths </w:t>
      </w:r>
      <w:r w:rsidR="00382856" w:rsidRPr="00AF0DF5">
        <w:rPr>
          <w:rFonts w:ascii="Times New Roman" w:hAnsi="Times New Roman" w:cs="Times New Roman"/>
        </w:rPr>
        <w:lastRenderedPageBreak/>
        <w:t xml:space="preserve">among all </w:t>
      </w:r>
      <w:r w:rsidR="00D52D32" w:rsidRPr="00AF0DF5">
        <w:rPr>
          <w:rFonts w:ascii="Times New Roman" w:hAnsi="Times New Roman" w:cs="Times New Roman"/>
        </w:rPr>
        <w:t xml:space="preserve">food web members (nodes shown as coloured circles) </w:t>
      </w:r>
      <w:r w:rsidR="00821336" w:rsidRPr="00AF0DF5">
        <w:rPr>
          <w:rFonts w:ascii="Times New Roman" w:hAnsi="Times New Roman" w:cs="Times New Roman"/>
        </w:rPr>
        <w:t xml:space="preserve">and demonstrates how a predator’s reliance on alternative </w:t>
      </w:r>
      <w:r w:rsidR="00A168C8" w:rsidRPr="00AF0DF5">
        <w:rPr>
          <w:rFonts w:ascii="Times New Roman" w:hAnsi="Times New Roman" w:cs="Times New Roman"/>
        </w:rPr>
        <w:t xml:space="preserve">energy compartments </w:t>
      </w:r>
      <w:r w:rsidR="00821336" w:rsidRPr="00AF0DF5">
        <w:rPr>
          <w:rFonts w:ascii="Times New Roman" w:hAnsi="Times New Roman" w:cs="Times New Roman"/>
        </w:rPr>
        <w:t>may be altered by its ability to access them</w:t>
      </w:r>
      <w:r w:rsidR="00423BC0" w:rsidRPr="00AF0DF5">
        <w:rPr>
          <w:rFonts w:ascii="Times New Roman" w:hAnsi="Times New Roman" w:cs="Times New Roman"/>
        </w:rPr>
        <w:t xml:space="preserve"> (</w:t>
      </w:r>
      <w:r w:rsidR="00423BC0" w:rsidRPr="00AF0DF5">
        <w:rPr>
          <w:rFonts w:ascii="Times New Roman" w:hAnsi="Times New Roman" w:cs="Times New Roman"/>
          <w:i/>
          <w:iCs/>
        </w:rPr>
        <w:t xml:space="preserve">accessibility mechanism of resource coupling). </w:t>
      </w:r>
    </w:p>
    <w:p w14:paraId="4E720B95" w14:textId="6ED3C839" w:rsidR="00BC007F" w:rsidRPr="00AF0DF5" w:rsidRDefault="006B45F7" w:rsidP="00F55AAF">
      <w:pPr>
        <w:spacing w:before="100" w:beforeAutospacing="1" w:after="100" w:afterAutospacing="1" w:line="480" w:lineRule="auto"/>
        <w:ind w:firstLine="720"/>
        <w:contextualSpacing/>
        <w:rPr>
          <w:rFonts w:ascii="Times New Roman" w:hAnsi="Times New Roman" w:cs="Times New Roman"/>
        </w:rPr>
      </w:pPr>
      <w:r w:rsidRPr="00AF0DF5">
        <w:rPr>
          <w:rFonts w:ascii="Times New Roman" w:hAnsi="Times New Roman" w:cs="Times New Roman"/>
        </w:rPr>
        <w:t xml:space="preserve">Along with prey accessibility, prey density is an important factor driving </w:t>
      </w:r>
      <w:r w:rsidR="00916825" w:rsidRPr="00AF0DF5">
        <w:rPr>
          <w:rFonts w:ascii="Times New Roman" w:hAnsi="Times New Roman" w:cs="Times New Roman"/>
        </w:rPr>
        <w:t>the availability of resources to</w:t>
      </w:r>
      <w:r w:rsidRPr="00AF0DF5">
        <w:rPr>
          <w:rFonts w:ascii="Times New Roman" w:hAnsi="Times New Roman" w:cs="Times New Roman"/>
        </w:rPr>
        <w:t xml:space="preserve"> consumer populations</w:t>
      </w:r>
      <w:r w:rsidR="00916825" w:rsidRPr="00AF0DF5">
        <w:rPr>
          <w:rFonts w:ascii="Times New Roman" w:hAnsi="Times New Roman" w:cs="Times New Roman"/>
        </w:rPr>
        <w:t xml:space="preserve"> (</w:t>
      </w:r>
      <w:r w:rsidR="006B1585" w:rsidRPr="00AF0DF5">
        <w:rPr>
          <w:rFonts w:ascii="Times New Roman" w:hAnsi="Times New Roman" w:cs="Times New Roman"/>
        </w:rPr>
        <w:t>Endara and Coley, 2011</w:t>
      </w:r>
      <w:r w:rsidR="00916825" w:rsidRPr="00AF0DF5">
        <w:rPr>
          <w:rFonts w:ascii="Times New Roman" w:hAnsi="Times New Roman" w:cs="Times New Roman"/>
        </w:rPr>
        <w:t>)</w:t>
      </w:r>
      <w:r w:rsidRPr="00AF0DF5">
        <w:rPr>
          <w:rFonts w:ascii="Times New Roman" w:hAnsi="Times New Roman" w:cs="Times New Roman"/>
        </w:rPr>
        <w:t>.</w:t>
      </w:r>
      <w:r w:rsidR="00916825" w:rsidRPr="00AF0DF5">
        <w:rPr>
          <w:rFonts w:ascii="Times New Roman" w:hAnsi="Times New Roman" w:cs="Times New Roman"/>
        </w:rPr>
        <w:t xml:space="preserve"> </w:t>
      </w:r>
      <w:r w:rsidR="001435C9" w:rsidRPr="00AF0DF5">
        <w:rPr>
          <w:rFonts w:ascii="Times New Roman" w:hAnsi="Times New Roman" w:cs="Times New Roman"/>
          <w:i/>
          <w:iCs/>
        </w:rPr>
        <w:t>The d</w:t>
      </w:r>
      <w:r w:rsidR="00423BC0" w:rsidRPr="00AF0DF5">
        <w:rPr>
          <w:rFonts w:ascii="Times New Roman" w:hAnsi="Times New Roman" w:cs="Times New Roman"/>
          <w:i/>
          <w:iCs/>
        </w:rPr>
        <w:t xml:space="preserve">ensity mechanism of resource coupling </w:t>
      </w:r>
      <w:r w:rsidR="00423BC0" w:rsidRPr="00AF0DF5">
        <w:rPr>
          <w:rFonts w:ascii="Times New Roman" w:hAnsi="Times New Roman" w:cs="Times New Roman"/>
        </w:rPr>
        <w:t xml:space="preserve">describes food web structural shifts driven by changes in the density of resources within discrete compartments (Figure 2D). </w:t>
      </w:r>
      <w:r w:rsidR="00A13D6D" w:rsidRPr="00AF0DF5">
        <w:rPr>
          <w:rFonts w:ascii="Times New Roman" w:hAnsi="Times New Roman" w:cs="Times New Roman"/>
        </w:rPr>
        <w:t>Figure 2D shows how c</w:t>
      </w:r>
      <w:r w:rsidR="00D64B52" w:rsidRPr="00AF0DF5">
        <w:rPr>
          <w:rFonts w:ascii="Times New Roman" w:hAnsi="Times New Roman" w:cs="Times New Roman"/>
        </w:rPr>
        <w:t xml:space="preserve">oupling by </w:t>
      </w:r>
      <w:r w:rsidR="00A13D6D" w:rsidRPr="00AF0DF5">
        <w:rPr>
          <w:rFonts w:ascii="Times New Roman" w:hAnsi="Times New Roman" w:cs="Times New Roman"/>
        </w:rPr>
        <w:t>an</w:t>
      </w:r>
      <w:r w:rsidR="00D64B52" w:rsidRPr="00AF0DF5">
        <w:rPr>
          <w:rFonts w:ascii="Times New Roman" w:hAnsi="Times New Roman" w:cs="Times New Roman"/>
        </w:rPr>
        <w:t xml:space="preserve"> apical predator </w:t>
      </w:r>
      <w:r w:rsidR="00A13D6D" w:rsidRPr="00AF0DF5">
        <w:rPr>
          <w:rFonts w:ascii="Times New Roman" w:hAnsi="Times New Roman" w:cs="Times New Roman"/>
        </w:rPr>
        <w:t>may decrease</w:t>
      </w:r>
      <w:r w:rsidR="00D64B52" w:rsidRPr="00AF0DF5">
        <w:rPr>
          <w:rFonts w:ascii="Times New Roman" w:hAnsi="Times New Roman" w:cs="Times New Roman"/>
        </w:rPr>
        <w:t xml:space="preserve"> </w:t>
      </w:r>
      <w:r w:rsidR="00423BC0" w:rsidRPr="00AF0DF5">
        <w:rPr>
          <w:rFonts w:ascii="Times New Roman" w:hAnsi="Times New Roman" w:cs="Times New Roman"/>
        </w:rPr>
        <w:t xml:space="preserve">(going from left to right) </w:t>
      </w:r>
      <w:r w:rsidR="00D64B52" w:rsidRPr="00AF0DF5">
        <w:rPr>
          <w:rFonts w:ascii="Times New Roman" w:hAnsi="Times New Roman" w:cs="Times New Roman"/>
        </w:rPr>
        <w:t xml:space="preserve">due to reductions </w:t>
      </w:r>
      <w:r w:rsidR="00EB1B69" w:rsidRPr="00AF0DF5">
        <w:rPr>
          <w:rFonts w:ascii="Times New Roman" w:hAnsi="Times New Roman" w:cs="Times New Roman"/>
        </w:rPr>
        <w:t xml:space="preserve">in the </w:t>
      </w:r>
      <w:r w:rsidR="00D954E6" w:rsidRPr="00AF0DF5">
        <w:rPr>
          <w:rFonts w:ascii="Times New Roman" w:hAnsi="Times New Roman" w:cs="Times New Roman"/>
        </w:rPr>
        <w:t>abundance</w:t>
      </w:r>
      <w:r w:rsidR="00EB1B69" w:rsidRPr="00AF0DF5">
        <w:rPr>
          <w:rFonts w:ascii="Times New Roman" w:hAnsi="Times New Roman" w:cs="Times New Roman"/>
        </w:rPr>
        <w:t xml:space="preserve"> of resources within an entire energy channel</w:t>
      </w:r>
      <w:r w:rsidR="00D64B52" w:rsidRPr="00AF0DF5">
        <w:rPr>
          <w:rFonts w:ascii="Times New Roman" w:hAnsi="Times New Roman" w:cs="Times New Roman"/>
        </w:rPr>
        <w:t>, thus increasing its reliance on the more productive</w:t>
      </w:r>
      <w:r w:rsidR="00EB1B69" w:rsidRPr="00AF0DF5">
        <w:rPr>
          <w:rFonts w:ascii="Times New Roman" w:hAnsi="Times New Roman" w:cs="Times New Roman"/>
        </w:rPr>
        <w:t xml:space="preserve"> pathway</w:t>
      </w:r>
      <w:r w:rsidR="00D64B52" w:rsidRPr="00AF0DF5">
        <w:rPr>
          <w:rFonts w:ascii="Times New Roman" w:hAnsi="Times New Roman" w:cs="Times New Roman"/>
        </w:rPr>
        <w:t>.</w:t>
      </w:r>
      <w:r w:rsidR="009F3D36" w:rsidRPr="00AF0DF5">
        <w:rPr>
          <w:rFonts w:ascii="Times New Roman" w:hAnsi="Times New Roman" w:cs="Times New Roman"/>
        </w:rPr>
        <w:t xml:space="preserve"> </w:t>
      </w:r>
    </w:p>
    <w:p w14:paraId="6EFC0D23" w14:textId="6787726A" w:rsidR="009B0CEF" w:rsidRPr="00AF0DF5" w:rsidRDefault="009B0CEF" w:rsidP="009B0CEF">
      <w:pPr>
        <w:spacing w:before="100" w:beforeAutospacing="1" w:after="100" w:afterAutospacing="1" w:line="480" w:lineRule="auto"/>
        <w:ind w:firstLine="720"/>
        <w:contextualSpacing/>
        <w:rPr>
          <w:rFonts w:ascii="Times New Roman" w:hAnsi="Times New Roman" w:cs="Times New Roman"/>
        </w:rPr>
      </w:pPr>
      <w:r w:rsidRPr="00AF0DF5">
        <w:rPr>
          <w:rFonts w:ascii="Times New Roman" w:hAnsi="Times New Roman" w:cs="Times New Roman"/>
        </w:rPr>
        <w:t>In summary, global change may alter the horizontal axis of food web structure such that compartmental</w:t>
      </w:r>
      <w:r w:rsidR="00D954E6" w:rsidRPr="00AF0DF5">
        <w:rPr>
          <w:rFonts w:ascii="Times New Roman" w:hAnsi="Times New Roman" w:cs="Times New Roman"/>
        </w:rPr>
        <w:t>ization</w:t>
      </w:r>
      <w:r w:rsidRPr="00AF0DF5">
        <w:rPr>
          <w:rFonts w:ascii="Times New Roman" w:hAnsi="Times New Roman" w:cs="Times New Roman"/>
        </w:rPr>
        <w:t xml:space="preserve"> is compromised. Recent research has shown that the alteration of energetic pathways to mobile consumers may strengthen predator-prey interactions within more available energy channels and thus increase the likelihood of cascading impacts on lower trophic organisms (i.e., trophic cascade; Marklund et al., 2019). </w:t>
      </w:r>
      <w:r w:rsidR="003101DF" w:rsidRPr="00AF0DF5">
        <w:rPr>
          <w:rFonts w:ascii="Times New Roman" w:hAnsi="Times New Roman" w:cs="Times New Roman"/>
        </w:rPr>
        <w:t>Additionally</w:t>
      </w:r>
      <w:r w:rsidR="00D954E6" w:rsidRPr="00AF0DF5">
        <w:rPr>
          <w:rFonts w:ascii="Times New Roman" w:hAnsi="Times New Roman" w:cs="Times New Roman"/>
        </w:rPr>
        <w:t>, d</w:t>
      </w:r>
      <w:r w:rsidR="007F5BCF" w:rsidRPr="00AF0DF5">
        <w:rPr>
          <w:rFonts w:ascii="Times New Roman" w:hAnsi="Times New Roman" w:cs="Times New Roman"/>
        </w:rPr>
        <w:t>ecades</w:t>
      </w:r>
      <w:r w:rsidRPr="00AF0DF5">
        <w:rPr>
          <w:rFonts w:ascii="Times New Roman" w:hAnsi="Times New Roman" w:cs="Times New Roman"/>
        </w:rPr>
        <w:t xml:space="preserve"> of research on soil webs </w:t>
      </w:r>
      <w:r w:rsidR="00E857F7" w:rsidRPr="00AF0DF5">
        <w:rPr>
          <w:rFonts w:ascii="Times New Roman" w:hAnsi="Times New Roman" w:cs="Times New Roman"/>
        </w:rPr>
        <w:t>have</w:t>
      </w:r>
      <w:r w:rsidRPr="00AF0DF5">
        <w:rPr>
          <w:rFonts w:ascii="Times New Roman" w:hAnsi="Times New Roman" w:cs="Times New Roman"/>
        </w:rPr>
        <w:t xml:space="preserve"> emphasized the importance of compartmentalization</w:t>
      </w:r>
      <w:r w:rsidR="007F5BCF" w:rsidRPr="00AF0DF5">
        <w:rPr>
          <w:rFonts w:ascii="Times New Roman" w:hAnsi="Times New Roman" w:cs="Times New Roman"/>
        </w:rPr>
        <w:t xml:space="preserve"> </w:t>
      </w:r>
      <w:r w:rsidR="00B617B5" w:rsidRPr="00AF0DF5">
        <w:rPr>
          <w:rFonts w:ascii="Times New Roman" w:hAnsi="Times New Roman" w:cs="Times New Roman"/>
        </w:rPr>
        <w:t xml:space="preserve">to </w:t>
      </w:r>
      <w:r w:rsidR="007F5BCF" w:rsidRPr="00AF0DF5">
        <w:rPr>
          <w:rFonts w:ascii="Times New Roman" w:hAnsi="Times New Roman" w:cs="Times New Roman"/>
        </w:rPr>
        <w:t>the persistence</w:t>
      </w:r>
      <w:r w:rsidRPr="00AF0DF5">
        <w:rPr>
          <w:rFonts w:ascii="Times New Roman" w:hAnsi="Times New Roman" w:cs="Times New Roman"/>
        </w:rPr>
        <w:t xml:space="preserve"> </w:t>
      </w:r>
      <w:r w:rsidR="007F5BCF" w:rsidRPr="00AF0DF5">
        <w:rPr>
          <w:rFonts w:ascii="Times New Roman" w:hAnsi="Times New Roman" w:cs="Times New Roman"/>
        </w:rPr>
        <w:t>of ecological communities in</w:t>
      </w:r>
      <w:r w:rsidRPr="00AF0DF5">
        <w:rPr>
          <w:rFonts w:ascii="Times New Roman" w:hAnsi="Times New Roman" w:cs="Times New Roman"/>
        </w:rPr>
        <w:t xml:space="preserve"> the face of environmental perturbations (</w:t>
      </w:r>
      <w:r w:rsidR="00A35805" w:rsidRPr="00AF0DF5">
        <w:rPr>
          <w:rFonts w:ascii="Times New Roman" w:hAnsi="Times New Roman" w:cs="Times New Roman"/>
        </w:rPr>
        <w:t>Moore and de Ruiter, 1991</w:t>
      </w:r>
      <w:r w:rsidRPr="00AF0DF5">
        <w:rPr>
          <w:rFonts w:ascii="Times New Roman" w:hAnsi="Times New Roman" w:cs="Times New Roman"/>
        </w:rPr>
        <w:t>)</w:t>
      </w:r>
      <w:r w:rsidR="007F5BCF" w:rsidRPr="00AF0DF5">
        <w:rPr>
          <w:rFonts w:ascii="Times New Roman" w:hAnsi="Times New Roman" w:cs="Times New Roman"/>
        </w:rPr>
        <w:t>, and warns that anthropogenic activities may threaten the underlying structures that stabilize natural ecosystems (</w:t>
      </w:r>
      <w:r w:rsidR="00A35805" w:rsidRPr="00AF0DF5">
        <w:rPr>
          <w:rFonts w:ascii="Times New Roman" w:hAnsi="Times New Roman" w:cs="Times New Roman"/>
        </w:rPr>
        <w:t>Rooney et al., 2006</w:t>
      </w:r>
      <w:r w:rsidR="007F5BCF" w:rsidRPr="00AF0DF5">
        <w:rPr>
          <w:rFonts w:ascii="Times New Roman" w:hAnsi="Times New Roman" w:cs="Times New Roman"/>
        </w:rPr>
        <w:t>)</w:t>
      </w:r>
      <w:r w:rsidRPr="00AF0DF5">
        <w:rPr>
          <w:rFonts w:ascii="Times New Roman" w:hAnsi="Times New Roman" w:cs="Times New Roman"/>
        </w:rPr>
        <w:t xml:space="preserve">. </w:t>
      </w:r>
    </w:p>
    <w:p w14:paraId="523D394E" w14:textId="621BA854" w:rsidR="00F309BE" w:rsidRPr="00AF0DF5" w:rsidRDefault="00F309BE" w:rsidP="009B0CEF">
      <w:pPr>
        <w:spacing w:before="100" w:beforeAutospacing="1" w:after="100" w:afterAutospacing="1" w:line="480" w:lineRule="auto"/>
        <w:ind w:firstLine="720"/>
        <w:contextualSpacing/>
        <w:rPr>
          <w:rFonts w:ascii="Times New Roman" w:hAnsi="Times New Roman" w:cs="Times New Roman"/>
        </w:rPr>
      </w:pPr>
    </w:p>
    <w:p w14:paraId="5A1579C7" w14:textId="77777777" w:rsidR="00F309BE" w:rsidRPr="00AF0DF5" w:rsidRDefault="00F309BE" w:rsidP="009B0CEF">
      <w:pPr>
        <w:spacing w:before="100" w:beforeAutospacing="1" w:after="100" w:afterAutospacing="1" w:line="480" w:lineRule="auto"/>
        <w:ind w:firstLine="720"/>
        <w:contextualSpacing/>
        <w:rPr>
          <w:rFonts w:ascii="Times New Roman" w:hAnsi="Times New Roman" w:cs="Times New Roman"/>
        </w:rPr>
      </w:pPr>
    </w:p>
    <w:p w14:paraId="67DFF602" w14:textId="77777777" w:rsidR="00E857F7" w:rsidRPr="00AF0DF5" w:rsidRDefault="00E857F7" w:rsidP="009B0CEF">
      <w:pPr>
        <w:spacing w:before="100" w:beforeAutospacing="1" w:after="100" w:afterAutospacing="1" w:line="480" w:lineRule="auto"/>
        <w:ind w:firstLine="720"/>
        <w:contextualSpacing/>
        <w:rPr>
          <w:rFonts w:ascii="Times New Roman" w:hAnsi="Times New Roman" w:cs="Times New Roman"/>
        </w:rPr>
      </w:pPr>
    </w:p>
    <w:p w14:paraId="76804990" w14:textId="5690E8EE" w:rsidR="009B0CEF" w:rsidRPr="00AF0DF5" w:rsidRDefault="009B0CEF" w:rsidP="006B1585">
      <w:pPr>
        <w:spacing w:before="100" w:beforeAutospacing="1" w:after="100" w:afterAutospacing="1" w:line="480" w:lineRule="auto"/>
        <w:ind w:firstLine="720"/>
        <w:contextualSpacing/>
        <w:rPr>
          <w:rFonts w:ascii="Times New Roman" w:hAnsi="Times New Roman" w:cs="Times New Roman"/>
        </w:rPr>
      </w:pPr>
    </w:p>
    <w:p w14:paraId="352707AD" w14:textId="77777777" w:rsidR="00A64C7A" w:rsidRPr="00AF0DF5" w:rsidRDefault="00A64C7A" w:rsidP="00123C4A">
      <w:pPr>
        <w:spacing w:before="100" w:beforeAutospacing="1" w:after="100" w:afterAutospacing="1" w:line="480" w:lineRule="auto"/>
        <w:ind w:firstLine="720"/>
        <w:contextualSpacing/>
        <w:rPr>
          <w:rFonts w:ascii="Times New Roman" w:hAnsi="Times New Roman" w:cs="Times New Roman"/>
        </w:rPr>
      </w:pPr>
    </w:p>
    <w:p w14:paraId="494329B6" w14:textId="30A3FF31" w:rsidR="00393DEE" w:rsidRPr="00AF0DF5" w:rsidRDefault="00393DEE" w:rsidP="00E15CB9">
      <w:pPr>
        <w:spacing w:before="100" w:beforeAutospacing="1" w:after="100" w:afterAutospacing="1" w:line="480" w:lineRule="auto"/>
        <w:contextualSpacing/>
        <w:rPr>
          <w:rFonts w:ascii="Times New Roman" w:hAnsi="Times New Roman" w:cs="Times New Roman"/>
        </w:rPr>
      </w:pPr>
    </w:p>
    <w:p w14:paraId="1E81BDA4" w14:textId="7254F0F3" w:rsidR="00393DEE" w:rsidRPr="00AF0DF5" w:rsidRDefault="00393DEE" w:rsidP="00E15CB9">
      <w:pPr>
        <w:spacing w:before="100" w:beforeAutospacing="1" w:after="100" w:afterAutospacing="1" w:line="480" w:lineRule="auto"/>
        <w:contextualSpacing/>
        <w:rPr>
          <w:rFonts w:ascii="Times New Roman" w:hAnsi="Times New Roman" w:cs="Times New Roman"/>
        </w:rPr>
      </w:pPr>
    </w:p>
    <w:p w14:paraId="3FAC9935" w14:textId="5B7E54B4" w:rsidR="00393DEE" w:rsidRPr="00AF0DF5" w:rsidRDefault="00393DEE" w:rsidP="00E15CB9">
      <w:pPr>
        <w:spacing w:before="100" w:beforeAutospacing="1" w:after="100" w:afterAutospacing="1" w:line="480" w:lineRule="auto"/>
        <w:contextualSpacing/>
        <w:rPr>
          <w:rFonts w:ascii="Times New Roman" w:hAnsi="Times New Roman" w:cs="Times New Roman"/>
        </w:rPr>
      </w:pPr>
    </w:p>
    <w:p w14:paraId="18845E0D" w14:textId="77777777" w:rsidR="00393DEE" w:rsidRPr="00AF0DF5" w:rsidRDefault="00393DEE" w:rsidP="00E15CB9">
      <w:pPr>
        <w:spacing w:before="100" w:beforeAutospacing="1" w:after="100" w:afterAutospacing="1" w:line="480" w:lineRule="auto"/>
        <w:contextualSpacing/>
        <w:rPr>
          <w:rFonts w:ascii="Times New Roman" w:hAnsi="Times New Roman" w:cs="Times New Roman"/>
        </w:rPr>
      </w:pPr>
    </w:p>
    <w:p w14:paraId="3B0EA741" w14:textId="112E7265" w:rsidR="00EF7C9E" w:rsidRPr="00AF0DF5" w:rsidRDefault="00EF7C9E" w:rsidP="00E15CB9">
      <w:pPr>
        <w:spacing w:before="100" w:beforeAutospacing="1" w:after="100" w:afterAutospacing="1" w:line="480" w:lineRule="auto"/>
        <w:contextualSpacing/>
        <w:rPr>
          <w:rFonts w:ascii="Times New Roman" w:hAnsi="Times New Roman" w:cs="Times New Roman"/>
        </w:rPr>
      </w:pPr>
    </w:p>
    <w:p w14:paraId="3DE744F7" w14:textId="05EC995A" w:rsidR="008F24AC" w:rsidRPr="00AF0DF5" w:rsidRDefault="008F24AC" w:rsidP="00E15CB9">
      <w:pPr>
        <w:spacing w:before="100" w:beforeAutospacing="1" w:after="100" w:afterAutospacing="1" w:line="480" w:lineRule="auto"/>
        <w:contextualSpacing/>
        <w:rPr>
          <w:rFonts w:ascii="Times New Roman" w:hAnsi="Times New Roman" w:cs="Times New Roman"/>
        </w:rPr>
      </w:pPr>
    </w:p>
    <w:p w14:paraId="60C3CEFC" w14:textId="75264F9C" w:rsidR="00A43BD3" w:rsidRPr="00AF0DF5" w:rsidRDefault="00A43BD3" w:rsidP="00E15CB9">
      <w:pPr>
        <w:spacing w:before="100" w:beforeAutospacing="1" w:after="100" w:afterAutospacing="1" w:line="480" w:lineRule="auto"/>
        <w:contextualSpacing/>
        <w:rPr>
          <w:rFonts w:ascii="Times New Roman" w:hAnsi="Times New Roman" w:cs="Times New Roman"/>
        </w:rPr>
      </w:pPr>
    </w:p>
    <w:p w14:paraId="59C91C31" w14:textId="0C063D1F" w:rsidR="00A43BD3" w:rsidRPr="00AF0DF5" w:rsidRDefault="00A43BD3" w:rsidP="00E15CB9">
      <w:pPr>
        <w:spacing w:before="100" w:beforeAutospacing="1" w:after="100" w:afterAutospacing="1" w:line="480" w:lineRule="auto"/>
        <w:contextualSpacing/>
        <w:rPr>
          <w:rFonts w:ascii="Times New Roman" w:hAnsi="Times New Roman" w:cs="Times New Roman"/>
        </w:rPr>
      </w:pPr>
    </w:p>
    <w:p w14:paraId="66638914" w14:textId="618D2337" w:rsidR="00A43BD3" w:rsidRPr="00AF0DF5" w:rsidRDefault="00A43BD3" w:rsidP="00E15CB9">
      <w:pPr>
        <w:spacing w:before="100" w:beforeAutospacing="1" w:after="100" w:afterAutospacing="1" w:line="480" w:lineRule="auto"/>
        <w:contextualSpacing/>
        <w:rPr>
          <w:rFonts w:ascii="Times New Roman" w:hAnsi="Times New Roman" w:cs="Times New Roman"/>
        </w:rPr>
      </w:pPr>
    </w:p>
    <w:p w14:paraId="7E8CEC0A" w14:textId="0A9750F6" w:rsidR="00A43BD3" w:rsidRPr="00AF0DF5" w:rsidRDefault="00A43BD3" w:rsidP="00E15CB9">
      <w:pPr>
        <w:spacing w:before="100" w:beforeAutospacing="1" w:after="100" w:afterAutospacing="1" w:line="480" w:lineRule="auto"/>
        <w:contextualSpacing/>
        <w:rPr>
          <w:rFonts w:ascii="Times New Roman" w:hAnsi="Times New Roman" w:cs="Times New Roman"/>
        </w:rPr>
      </w:pPr>
    </w:p>
    <w:p w14:paraId="6A09AC88" w14:textId="1C532796" w:rsidR="00A43BD3" w:rsidRPr="00AF0DF5" w:rsidRDefault="00A43BD3" w:rsidP="00E15CB9">
      <w:pPr>
        <w:spacing w:before="100" w:beforeAutospacing="1" w:after="100" w:afterAutospacing="1" w:line="480" w:lineRule="auto"/>
        <w:contextualSpacing/>
        <w:rPr>
          <w:rFonts w:ascii="Times New Roman" w:hAnsi="Times New Roman" w:cs="Times New Roman"/>
        </w:rPr>
      </w:pPr>
    </w:p>
    <w:p w14:paraId="69A61485" w14:textId="77777777" w:rsidR="001435C9" w:rsidRPr="00AF0DF5" w:rsidRDefault="001435C9" w:rsidP="00E15CB9">
      <w:pPr>
        <w:spacing w:before="100" w:beforeAutospacing="1" w:after="100" w:afterAutospacing="1" w:line="480" w:lineRule="auto"/>
        <w:contextualSpacing/>
        <w:rPr>
          <w:rFonts w:ascii="Times New Roman" w:hAnsi="Times New Roman" w:cs="Times New Roman"/>
        </w:rPr>
      </w:pPr>
    </w:p>
    <w:p w14:paraId="7A076A95" w14:textId="77777777" w:rsidR="001435C9" w:rsidRPr="00AF0DF5" w:rsidRDefault="001435C9" w:rsidP="00E15CB9">
      <w:pPr>
        <w:spacing w:before="100" w:beforeAutospacing="1" w:after="100" w:afterAutospacing="1" w:line="480" w:lineRule="auto"/>
        <w:contextualSpacing/>
        <w:rPr>
          <w:rFonts w:ascii="Times New Roman" w:hAnsi="Times New Roman" w:cs="Times New Roman"/>
        </w:rPr>
      </w:pPr>
    </w:p>
    <w:p w14:paraId="0308542A" w14:textId="77777777" w:rsidR="001435C9" w:rsidRPr="00AF0DF5" w:rsidRDefault="001435C9" w:rsidP="00E15CB9">
      <w:pPr>
        <w:spacing w:before="100" w:beforeAutospacing="1" w:after="100" w:afterAutospacing="1" w:line="480" w:lineRule="auto"/>
        <w:contextualSpacing/>
        <w:rPr>
          <w:rFonts w:ascii="Times New Roman" w:hAnsi="Times New Roman" w:cs="Times New Roman"/>
        </w:rPr>
      </w:pPr>
    </w:p>
    <w:p w14:paraId="029F6C39" w14:textId="77777777" w:rsidR="001435C9" w:rsidRPr="00AF0DF5" w:rsidRDefault="001435C9" w:rsidP="00E15CB9">
      <w:pPr>
        <w:spacing w:before="100" w:beforeAutospacing="1" w:after="100" w:afterAutospacing="1" w:line="480" w:lineRule="auto"/>
        <w:contextualSpacing/>
        <w:rPr>
          <w:rFonts w:ascii="Times New Roman" w:hAnsi="Times New Roman" w:cs="Times New Roman"/>
        </w:rPr>
      </w:pPr>
    </w:p>
    <w:p w14:paraId="506D7E21" w14:textId="77777777" w:rsidR="001435C9" w:rsidRPr="00AF0DF5" w:rsidRDefault="001435C9" w:rsidP="00E15CB9">
      <w:pPr>
        <w:spacing w:before="100" w:beforeAutospacing="1" w:after="100" w:afterAutospacing="1" w:line="480" w:lineRule="auto"/>
        <w:contextualSpacing/>
        <w:rPr>
          <w:rFonts w:ascii="Times New Roman" w:hAnsi="Times New Roman" w:cs="Times New Roman"/>
        </w:rPr>
      </w:pPr>
    </w:p>
    <w:p w14:paraId="22DF1806" w14:textId="77777777" w:rsidR="001435C9" w:rsidRPr="00AF0DF5" w:rsidRDefault="001435C9" w:rsidP="00E15CB9">
      <w:pPr>
        <w:spacing w:before="100" w:beforeAutospacing="1" w:after="100" w:afterAutospacing="1" w:line="480" w:lineRule="auto"/>
        <w:contextualSpacing/>
        <w:rPr>
          <w:rFonts w:ascii="Times New Roman" w:hAnsi="Times New Roman" w:cs="Times New Roman"/>
        </w:rPr>
      </w:pPr>
    </w:p>
    <w:p w14:paraId="3D226375" w14:textId="3137CDDA" w:rsidR="00A43BD3" w:rsidRPr="00AF0DF5" w:rsidRDefault="00A43BD3" w:rsidP="00E15CB9">
      <w:pPr>
        <w:spacing w:before="100" w:beforeAutospacing="1" w:after="100" w:afterAutospacing="1" w:line="480" w:lineRule="auto"/>
        <w:contextualSpacing/>
        <w:rPr>
          <w:rFonts w:ascii="Times New Roman" w:hAnsi="Times New Roman" w:cs="Times New Roman"/>
        </w:rPr>
      </w:pPr>
    </w:p>
    <w:p w14:paraId="44E0F365" w14:textId="1E83C1C9" w:rsidR="00A43BD3" w:rsidRPr="00AF0DF5" w:rsidRDefault="00A43BD3" w:rsidP="00E15CB9">
      <w:pPr>
        <w:spacing w:before="100" w:beforeAutospacing="1" w:after="100" w:afterAutospacing="1" w:line="480" w:lineRule="auto"/>
        <w:contextualSpacing/>
        <w:rPr>
          <w:rFonts w:ascii="Times New Roman" w:hAnsi="Times New Roman" w:cs="Times New Roman"/>
        </w:rPr>
      </w:pPr>
    </w:p>
    <w:p w14:paraId="3FAE0287" w14:textId="77777777" w:rsidR="00A43BD3" w:rsidRPr="00AF0DF5" w:rsidRDefault="00A43BD3" w:rsidP="00E15CB9">
      <w:pPr>
        <w:spacing w:before="100" w:beforeAutospacing="1" w:after="100" w:afterAutospacing="1" w:line="480" w:lineRule="auto"/>
        <w:contextualSpacing/>
        <w:rPr>
          <w:rFonts w:ascii="Times New Roman" w:hAnsi="Times New Roman" w:cs="Times New Roman"/>
        </w:rPr>
      </w:pPr>
    </w:p>
    <w:p w14:paraId="6CA7E04B" w14:textId="49808AFE" w:rsidR="008F24AC" w:rsidRPr="00AF0DF5" w:rsidRDefault="008F24AC" w:rsidP="00E15CB9">
      <w:pPr>
        <w:spacing w:before="100" w:beforeAutospacing="1" w:after="100" w:afterAutospacing="1" w:line="480" w:lineRule="auto"/>
        <w:contextualSpacing/>
        <w:rPr>
          <w:rFonts w:ascii="Times New Roman" w:hAnsi="Times New Roman" w:cs="Times New Roman"/>
        </w:rPr>
      </w:pPr>
    </w:p>
    <w:p w14:paraId="636100F2" w14:textId="184D66AB" w:rsidR="008F24AC" w:rsidRPr="00AF0DF5" w:rsidRDefault="008F24AC" w:rsidP="00E15CB9">
      <w:pPr>
        <w:spacing w:before="100" w:beforeAutospacing="1" w:after="100" w:afterAutospacing="1" w:line="480" w:lineRule="auto"/>
        <w:contextualSpacing/>
        <w:rPr>
          <w:rFonts w:ascii="Times New Roman" w:hAnsi="Times New Roman" w:cs="Times New Roman"/>
        </w:rPr>
      </w:pPr>
    </w:p>
    <w:p w14:paraId="24BE3CCD" w14:textId="13F1AFF2" w:rsidR="008F24AC" w:rsidRPr="00AF0DF5" w:rsidRDefault="003D562D" w:rsidP="00E15CB9">
      <w:pPr>
        <w:spacing w:before="100" w:beforeAutospacing="1" w:after="100" w:afterAutospacing="1" w:line="480" w:lineRule="auto"/>
        <w:contextualSpacing/>
        <w:rPr>
          <w:rFonts w:ascii="Times New Roman" w:hAnsi="Times New Roman" w:cs="Times New Roman"/>
        </w:rPr>
      </w:pPr>
      <w:r w:rsidRPr="00AF0DF5">
        <w:rPr>
          <w:rFonts w:ascii="Times New Roman" w:hAnsi="Times New Roman" w:cs="Times New Roman"/>
          <w:b/>
          <w:bCs/>
          <w:noProof/>
        </w:rPr>
        <mc:AlternateContent>
          <mc:Choice Requires="wps">
            <w:drawing>
              <wp:anchor distT="0" distB="0" distL="114300" distR="114300" simplePos="0" relativeHeight="251664384" behindDoc="0" locked="0" layoutInCell="1" allowOverlap="1" wp14:anchorId="7D1F706F" wp14:editId="062856EE">
                <wp:simplePos x="0" y="0"/>
                <wp:positionH relativeFrom="column">
                  <wp:posOffset>0</wp:posOffset>
                </wp:positionH>
                <wp:positionV relativeFrom="paragraph">
                  <wp:posOffset>147484</wp:posOffset>
                </wp:positionV>
                <wp:extent cx="6587490" cy="8062451"/>
                <wp:effectExtent l="0" t="0" r="3810" b="2540"/>
                <wp:wrapNone/>
                <wp:docPr id="4" name="Rectangle 3">
                  <a:extLst xmlns:a="http://schemas.openxmlformats.org/drawingml/2006/main">
                    <a:ext uri="{FF2B5EF4-FFF2-40B4-BE49-F238E27FC236}">
                      <a16:creationId xmlns:a16="http://schemas.microsoft.com/office/drawing/2014/main" id="{2C2E10A3-A809-9747-8F02-B07C9B72CEF9}"/>
                    </a:ext>
                  </a:extLst>
                </wp:docPr>
                <wp:cNvGraphicFramePr/>
                <a:graphic xmlns:a="http://schemas.openxmlformats.org/drawingml/2006/main">
                  <a:graphicData uri="http://schemas.microsoft.com/office/word/2010/wordprocessingShape">
                    <wps:wsp>
                      <wps:cNvSpPr/>
                      <wps:spPr>
                        <a:xfrm>
                          <a:off x="0" y="0"/>
                          <a:ext cx="6587490" cy="8062451"/>
                        </a:xfrm>
                        <a:prstGeom prst="rect">
                          <a:avLst/>
                        </a:prstGeom>
                        <a:solidFill>
                          <a:schemeClr val="accent3">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rect w14:anchorId="6696B17F" id="Rectangle 3" o:spid="_x0000_s1026" style="position:absolute;margin-left:0;margin-top:11.6pt;width:518.7pt;height:634.8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" fillcolor="#dbdbdb [1302]" stroked="f" strokeweight="1pt"/>
            </w:pict>
          </mc:Fallback>
        </mc:AlternateContent>
      </w:r>
      <w:r w:rsidRPr="00AF0DF5">
        <w:rPr>
          <w:rFonts w:ascii="Times New Roman" w:hAnsi="Times New Roman" w:cs="Times New Roman"/>
          <w:b/>
          <w:bCs/>
          <w:noProof/>
        </w:rPr>
        <mc:AlternateContent>
          <mc:Choice Requires="wps">
            <w:drawing>
              <wp:anchor distT="0" distB="0" distL="114300" distR="114300" simplePos="0" relativeHeight="251667456" behindDoc="0" locked="0" layoutInCell="1" allowOverlap="1" wp14:anchorId="51CAD455" wp14:editId="549B8A7A">
                <wp:simplePos x="0" y="0"/>
                <wp:positionH relativeFrom="column">
                  <wp:posOffset>92075</wp:posOffset>
                </wp:positionH>
                <wp:positionV relativeFrom="paragraph">
                  <wp:posOffset>-306603</wp:posOffset>
                </wp:positionV>
                <wp:extent cx="6463030" cy="307340"/>
                <wp:effectExtent l="0" t="0" r="0" b="0"/>
                <wp:wrapNone/>
                <wp:docPr id="10" name="TextBox 9">
                  <a:extLst xmlns:a="http://schemas.openxmlformats.org/drawingml/2006/main">
                    <a:ext uri="{FF2B5EF4-FFF2-40B4-BE49-F238E27FC236}">
                      <a16:creationId xmlns:a16="http://schemas.microsoft.com/office/drawing/2014/main" id="{2EE2B28A-7614-094F-89DF-D67D51EB72B6}"/>
                    </a:ext>
                  </a:extLst>
                </wp:docPr>
                <wp:cNvGraphicFramePr/>
                <a:graphic xmlns:a="http://schemas.openxmlformats.org/drawingml/2006/main">
                  <a:graphicData uri="http://schemas.microsoft.com/office/word/2010/wordprocessingShape">
                    <wps:wsp>
                      <wps:cNvSpPr txBox="1"/>
                      <wps:spPr>
                        <a:xfrm>
                          <a:off x="0" y="0"/>
                          <a:ext cx="6463030" cy="307340"/>
                        </a:xfrm>
                        <a:prstGeom prst="rect">
                          <a:avLst/>
                        </a:prstGeom>
                        <a:noFill/>
                      </wps:spPr>
                      <wps:txbx>
                        <w:txbxContent>
                          <w:p w14:paraId="73CD9D22" w14:textId="77777777" w:rsidR="00BE2DEF" w:rsidRPr="00BE2DEF" w:rsidRDefault="00BE2DEF" w:rsidP="00BE2DEF">
                            <w:pPr>
                              <w:rPr>
                                <w:rFonts w:ascii="Times" w:hAnsi="Times" w:cs="Arial Narrow"/>
                                <w:b/>
                                <w:bCs/>
                                <w:color w:val="000000" w:themeColor="text1"/>
                                <w:kern w:val="24"/>
                                <w:lang w:val="en-US"/>
                              </w:rPr>
                            </w:pPr>
                            <w:r w:rsidRPr="00BE2DEF">
                              <w:rPr>
                                <w:rFonts w:ascii="Times" w:hAnsi="Times" w:cs="Arial Narrow"/>
                                <w:b/>
                                <w:bCs/>
                                <w:color w:val="000000" w:themeColor="text1"/>
                                <w:kern w:val="24"/>
                                <w:lang w:val="en-US"/>
                              </w:rPr>
                              <w:t xml:space="preserve">Box 1. </w:t>
                            </w:r>
                            <w:r w:rsidRPr="00BE2DEF">
                              <w:rPr>
                                <w:rFonts w:ascii="Times" w:hAnsi="Times" w:cs="Arial Narrow"/>
                                <w:color w:val="000000" w:themeColor="text1"/>
                                <w:kern w:val="24"/>
                                <w:lang w:val="en-US"/>
                              </w:rPr>
                              <w:t>Description of food web structural shifts and stability analysis of various food web structural configurations</w:t>
                            </w:r>
                            <w:r w:rsidRPr="00BE2DEF">
                              <w:rPr>
                                <w:rFonts w:ascii="Times" w:hAnsi="Times" w:cs="Arial Narrow"/>
                                <w:b/>
                                <w:bCs/>
                                <w:color w:val="000000" w:themeColor="text1"/>
                                <w:kern w:val="24"/>
                                <w:lang w:val="en-US"/>
                              </w:rPr>
                              <w:t xml:space="preserve"> </w:t>
                            </w:r>
                          </w:p>
                        </w:txbxContent>
                      </wps:txbx>
                      <wps:bodyPr wrap="square" rtlCol="0">
                        <a:spAutoFit/>
                      </wps:bodyPr>
                    </wps:wsp>
                  </a:graphicData>
                </a:graphic>
              </wp:anchor>
            </w:drawing>
          </mc:Choice>
          <mc:Fallback>
            <w:pict>
              <v:shapetype w14:anchorId="51CAD455" id="_x0000_t202" coordsize="21600,21600" o:spt="202" path="m,l,21600r21600,l21600,xe">
                <v:stroke joinstyle="miter"/>
                <v:path gradientshapeok="t" o:connecttype="rect"/>
              </v:shapetype>
              <v:shape id="TextBox 9" o:spid="_x0000_s1026" type="#_x0000_t202" style="position:absolute;margin-left:7.25pt;margin-top:-24.15pt;width:508.9pt;height:24.2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" filled="f" stroked="f">
                <v:textbox style="mso-fit-shape-to-text:t">
                  <w:txbxContent>
                    <w:p w14:paraId="73CD9D22" w14:textId="77777777" w:rsidR="00BE2DEF" w:rsidRPr="00BE2DEF" w:rsidRDefault="00BE2DEF" w:rsidP="00BE2DEF">
                      <w:pPr>
                        <w:rPr>
                          <w:rFonts w:ascii="Times" w:hAnsi="Times" w:cs="Arial Narrow"/>
                          <w:b/>
                          <w:bCs/>
                          <w:color w:val="000000" w:themeColor="text1"/>
                          <w:kern w:val="24"/>
                          <w:lang w:val="en-US"/>
                        </w:rPr>
                      </w:pPr>
                      <w:r w:rsidRPr="00BE2DEF">
                        <w:rPr>
                          <w:rFonts w:ascii="Times" w:hAnsi="Times" w:cs="Arial Narrow"/>
                          <w:b/>
                          <w:bCs/>
                          <w:color w:val="000000" w:themeColor="text1"/>
                          <w:kern w:val="24"/>
                          <w:lang w:val="en-US"/>
                        </w:rPr>
                        <w:t xml:space="preserve">Box 1. </w:t>
                      </w:r>
                      <w:r w:rsidRPr="00BE2DEF">
                        <w:rPr>
                          <w:rFonts w:ascii="Times" w:hAnsi="Times" w:cs="Arial Narrow"/>
                          <w:color w:val="000000" w:themeColor="text1"/>
                          <w:kern w:val="24"/>
                          <w:lang w:val="en-US"/>
                        </w:rPr>
                        <w:t>Description of food web structural shifts and stability analysis of various food web structural configurations</w:t>
                      </w:r>
                      <w:r w:rsidRPr="00BE2DEF">
                        <w:rPr>
                          <w:rFonts w:ascii="Times" w:hAnsi="Times" w:cs="Arial Narrow"/>
                          <w:b/>
                          <w:bCs/>
                          <w:color w:val="000000" w:themeColor="text1"/>
                          <w:kern w:val="24"/>
                          <w:lang w:val="en-US"/>
                        </w:rPr>
                        <w:t xml:space="preserve"> </w:t>
                      </w:r>
                    </w:p>
                  </w:txbxContent>
                </v:textbox>
              </v:shape>
            </w:pict>
          </mc:Fallback>
        </mc:AlternateContent>
      </w:r>
    </w:p>
    <w:p w14:paraId="7DA0387E" w14:textId="4263C070" w:rsidR="002867E2" w:rsidRPr="00AF0DF5" w:rsidRDefault="003D562D" w:rsidP="008F24AC">
      <w:pPr>
        <w:spacing w:before="100" w:beforeAutospacing="1" w:after="100" w:afterAutospacing="1"/>
        <w:contextualSpacing/>
        <w:rPr>
          <w:rFonts w:ascii="Times New Roman" w:hAnsi="Times New Roman" w:cs="Times New Roman"/>
          <w:b/>
          <w:bCs/>
        </w:rPr>
      </w:pPr>
      <w:r w:rsidRPr="00AF0DF5">
        <w:rPr>
          <w:rFonts w:ascii="Times New Roman" w:hAnsi="Times New Roman" w:cs="Times New Roman"/>
          <w:b/>
          <w:bCs/>
          <w:noProof/>
        </w:rPr>
        <w:lastRenderedPageBreak/>
        <mc:AlternateContent>
          <mc:Choice Requires="wps">
            <w:drawing>
              <wp:anchor distT="0" distB="0" distL="114300" distR="114300" simplePos="0" relativeHeight="251666432" behindDoc="0" locked="0" layoutInCell="1" allowOverlap="1" wp14:anchorId="7BD3E409" wp14:editId="472DE762">
                <wp:simplePos x="0" y="0"/>
                <wp:positionH relativeFrom="column">
                  <wp:posOffset>83820</wp:posOffset>
                </wp:positionH>
                <wp:positionV relativeFrom="paragraph">
                  <wp:posOffset>34147</wp:posOffset>
                </wp:positionV>
                <wp:extent cx="5320170" cy="253916"/>
                <wp:effectExtent l="0" t="0" r="0" b="0"/>
                <wp:wrapNone/>
                <wp:docPr id="7" name="TextBox 8"/>
                <wp:cNvGraphicFramePr/>
                <a:graphic xmlns:a="http://schemas.openxmlformats.org/drawingml/2006/main">
                  <a:graphicData uri="http://schemas.microsoft.com/office/word/2010/wordprocessingShape">
                    <wps:wsp>
                      <wps:cNvSpPr txBox="1"/>
                      <wps:spPr>
                        <a:xfrm>
                          <a:off x="0" y="0"/>
                          <a:ext cx="5320170" cy="253916"/>
                        </a:xfrm>
                        <a:prstGeom prst="rect">
                          <a:avLst/>
                        </a:prstGeom>
                        <a:noFill/>
                      </wps:spPr>
                      <wps:txbx>
                        <w:txbxContent>
                          <w:p w14:paraId="4A1A737F" w14:textId="77777777" w:rsidR="00BE2DEF" w:rsidRPr="00BE2DEF" w:rsidRDefault="00BE2DEF" w:rsidP="00BE2DEF">
                            <w:pPr>
                              <w:rPr>
                                <w:rFonts w:ascii="Times" w:hAnsi="Times" w:cs="Arial Narrow"/>
                                <w:color w:val="000000" w:themeColor="text1"/>
                                <w:kern w:val="24"/>
                                <w:sz w:val="21"/>
                                <w:szCs w:val="21"/>
                                <w:lang w:val="en-US"/>
                              </w:rPr>
                            </w:pPr>
                            <w:r w:rsidRPr="00BE2DEF">
                              <w:rPr>
                                <w:rFonts w:ascii="Times" w:hAnsi="Times" w:cs="Arial Narrow"/>
                                <w:color w:val="000000" w:themeColor="text1"/>
                                <w:kern w:val="24"/>
                                <w:sz w:val="21"/>
                                <w:szCs w:val="21"/>
                                <w:lang w:val="en-US"/>
                              </w:rPr>
                              <w:t xml:space="preserve">Table B1. Descriptions of structural attributes of food webs and their theoretical relevance.   </w:t>
                            </w:r>
                          </w:p>
                        </w:txbxContent>
                      </wps:txbx>
                      <wps:bodyPr wrap="square" rtlCol="0">
                        <a:spAutoFit/>
                      </wps:bodyPr>
                    </wps:wsp>
                  </a:graphicData>
                </a:graphic>
              </wp:anchor>
            </w:drawing>
          </mc:Choice>
          <mc:Fallback>
            <w:pict>
              <v:shape w14:anchorId="7BD3E409" id="TextBox 8" o:spid="_x0000_s1027" type="#_x0000_t202" style="position:absolute;margin-left:6.6pt;margin-top:2.7pt;width:418.9pt;height:20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" filled="f" stroked="f">
                <v:textbox style="mso-fit-shape-to-text:t">
                  <w:txbxContent>
                    <w:p w14:paraId="4A1A737F" w14:textId="77777777" w:rsidR="00BE2DEF" w:rsidRPr="00BE2DEF" w:rsidRDefault="00BE2DEF" w:rsidP="00BE2DEF">
                      <w:pPr>
                        <w:rPr>
                          <w:rFonts w:ascii="Times" w:hAnsi="Times" w:cs="Arial Narrow"/>
                          <w:color w:val="000000" w:themeColor="text1"/>
                          <w:kern w:val="24"/>
                          <w:sz w:val="21"/>
                          <w:szCs w:val="21"/>
                          <w:lang w:val="en-US"/>
                        </w:rPr>
                      </w:pPr>
                      <w:r w:rsidRPr="00BE2DEF">
                        <w:rPr>
                          <w:rFonts w:ascii="Times" w:hAnsi="Times" w:cs="Arial Narrow"/>
                          <w:color w:val="000000" w:themeColor="text1"/>
                          <w:kern w:val="24"/>
                          <w:sz w:val="21"/>
                          <w:szCs w:val="21"/>
                          <w:lang w:val="en-US"/>
                        </w:rPr>
                        <w:t xml:space="preserve">Table B1. Descriptions of structural attributes of food webs and their theoretical relevance.   </w:t>
                      </w:r>
                    </w:p>
                  </w:txbxContent>
                </v:textbox>
              </v:shape>
            </w:pict>
          </mc:Fallback>
        </mc:AlternateContent>
      </w:r>
      <w:r w:rsidR="002867E2" w:rsidRPr="00AF0DF5">
        <w:rPr>
          <w:rFonts w:ascii="Times New Roman" w:hAnsi="Times New Roman" w:cs="Times New Roman"/>
          <w:b/>
          <w:bCs/>
        </w:rPr>
        <w:t xml:space="preserve"> </w:t>
      </w:r>
    </w:p>
    <w:p w14:paraId="4D3435A2" w14:textId="4650004D" w:rsidR="008F24AC" w:rsidRPr="00AF0DF5" w:rsidRDefault="003D562D" w:rsidP="003D562D">
      <w:pPr>
        <w:spacing w:before="100" w:beforeAutospacing="1" w:after="100" w:afterAutospacing="1"/>
        <w:contextualSpacing/>
        <w:rPr>
          <w:rFonts w:ascii="Times New Roman" w:hAnsi="Times New Roman" w:cs="Times New Roman"/>
        </w:rPr>
      </w:pPr>
      <w:r w:rsidRPr="00AF0DF5">
        <w:rPr>
          <w:rFonts w:ascii="Times New Roman" w:hAnsi="Times New Roman" w:cs="Times New Roman"/>
          <w:b/>
          <w:bCs/>
          <w:noProof/>
        </w:rPr>
        <w:drawing>
          <wp:anchor distT="0" distB="0" distL="114300" distR="114300" simplePos="0" relativeHeight="251670528" behindDoc="0" locked="0" layoutInCell="1" allowOverlap="1" wp14:anchorId="095C3025" wp14:editId="76F74AD6">
            <wp:simplePos x="0" y="0"/>
            <wp:positionH relativeFrom="column">
              <wp:posOffset>86995</wp:posOffset>
            </wp:positionH>
            <wp:positionV relativeFrom="paragraph">
              <wp:posOffset>100822</wp:posOffset>
            </wp:positionV>
            <wp:extent cx="6432771" cy="3391535"/>
            <wp:effectExtent l="0" t="0" r="6350" b="0"/>
            <wp:wrapNone/>
            <wp:docPr id="2" name="table" descr="Graphical user interface, text, application&#10;&#10;Description automatically generated">
              <a:extLst xmlns:a="http://schemas.openxmlformats.org/drawingml/2006/main">
                <a:ext uri="{FF2B5EF4-FFF2-40B4-BE49-F238E27FC236}">
                  <a16:creationId xmlns:a16="http://schemas.microsoft.com/office/drawing/2014/main" id="{1727A452-E077-E3E8-C72F-CFD332F78C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descr="Graphical user interface, text, application&#10;&#10;Description automatically generated">
                      <a:extLst>
                        <a:ext uri="{FF2B5EF4-FFF2-40B4-BE49-F238E27FC236}">
                          <a16:creationId xmlns:a16="http://schemas.microsoft.com/office/drawing/2014/main" id="{1727A452-E077-E3E8-C72F-CFD332F78C90}"/>
                        </a:ext>
                      </a:extLst>
                    </pic:cNvPr>
                    <pic:cNvPicPr>
                      <a:picLocks noChangeAspect="1"/>
                    </pic:cNvPicPr>
                  </pic:nvPicPr>
                  <pic:blipFill>
                    <a:blip r:embed="rId7"/>
                    <a:stretch>
                      <a:fillRect/>
                    </a:stretch>
                  </pic:blipFill>
                  <pic:spPr>
                    <a:xfrm>
                      <a:off x="0" y="0"/>
                      <a:ext cx="6432771" cy="3391535"/>
                    </a:xfrm>
                    <a:prstGeom prst="rect">
                      <a:avLst/>
                    </a:prstGeom>
                  </pic:spPr>
                </pic:pic>
              </a:graphicData>
            </a:graphic>
            <wp14:sizeRelH relativeFrom="margin">
              <wp14:pctWidth>0</wp14:pctWidth>
            </wp14:sizeRelH>
          </wp:anchor>
        </w:drawing>
      </w:r>
    </w:p>
    <w:p w14:paraId="726E8CAF" w14:textId="5DBACD78" w:rsidR="008F24AC" w:rsidRPr="00AF0DF5" w:rsidRDefault="008F24AC" w:rsidP="008F24AC">
      <w:pPr>
        <w:rPr>
          <w:rFonts w:ascii="Times New Roman" w:hAnsi="Times New Roman" w:cs="Times New Roman"/>
        </w:rPr>
      </w:pPr>
    </w:p>
    <w:p w14:paraId="313F90B3" w14:textId="5DEF3F58" w:rsidR="008F24AC" w:rsidRPr="00AF0DF5" w:rsidRDefault="008F24AC" w:rsidP="008F24AC">
      <w:pPr>
        <w:rPr>
          <w:rFonts w:ascii="Times New Roman" w:hAnsi="Times New Roman" w:cs="Times New Roman"/>
        </w:rPr>
      </w:pPr>
    </w:p>
    <w:p w14:paraId="61C55FEF" w14:textId="60A77929" w:rsidR="008F24AC" w:rsidRPr="00AF0DF5" w:rsidRDefault="003D562D" w:rsidP="008F24AC">
      <w:pPr>
        <w:rPr>
          <w:rFonts w:ascii="Times New Roman" w:hAnsi="Times New Roman" w:cs="Times New Roman"/>
        </w:rPr>
      </w:pPr>
      <w:r w:rsidRPr="00AF0DF5">
        <w:rPr>
          <w:rFonts w:ascii="Times New Roman" w:hAnsi="Times New Roman" w:cs="Times New Roman"/>
          <w:b/>
          <w:bCs/>
          <w:noProof/>
        </w:rPr>
        <w:drawing>
          <wp:anchor distT="0" distB="0" distL="114300" distR="114300" simplePos="0" relativeHeight="251671552" behindDoc="0" locked="0" layoutInCell="1" allowOverlap="1" wp14:anchorId="60576DB6" wp14:editId="07FEDCB8">
            <wp:simplePos x="0" y="0"/>
            <wp:positionH relativeFrom="column">
              <wp:posOffset>5494020</wp:posOffset>
            </wp:positionH>
            <wp:positionV relativeFrom="paragraph">
              <wp:posOffset>146194</wp:posOffset>
            </wp:positionV>
            <wp:extent cx="774324" cy="1227711"/>
            <wp:effectExtent l="0" t="0" r="635" b="4445"/>
            <wp:wrapNone/>
            <wp:docPr id="16" name="Picture 15">
              <a:extLst xmlns:a="http://schemas.openxmlformats.org/drawingml/2006/main">
                <a:ext uri="{FF2B5EF4-FFF2-40B4-BE49-F238E27FC236}">
                  <a16:creationId xmlns:a16="http://schemas.microsoft.com/office/drawing/2014/main" id="{62AEC31A-E2D2-8D66-6436-D74B2E384D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62AEC31A-E2D2-8D66-6436-D74B2E384D6D}"/>
                        </a:ext>
                      </a:extLst>
                    </pic:cNvPr>
                    <pic:cNvPicPr>
                      <a:picLocks noChangeAspect="1"/>
                    </pic:cNvPicPr>
                  </pic:nvPicPr>
                  <pic:blipFill>
                    <a:blip r:embed="rId8"/>
                    <a:stretch>
                      <a:fillRect/>
                    </a:stretch>
                  </pic:blipFill>
                  <pic:spPr>
                    <a:xfrm>
                      <a:off x="0" y="0"/>
                      <a:ext cx="774324" cy="1227711"/>
                    </a:xfrm>
                    <a:prstGeom prst="rect">
                      <a:avLst/>
                    </a:prstGeom>
                  </pic:spPr>
                </pic:pic>
              </a:graphicData>
            </a:graphic>
          </wp:anchor>
        </w:drawing>
      </w:r>
    </w:p>
    <w:p w14:paraId="148EBD60" w14:textId="25AC5E39" w:rsidR="008F24AC" w:rsidRPr="00AF0DF5" w:rsidRDefault="008F24AC" w:rsidP="008F24AC">
      <w:pPr>
        <w:rPr>
          <w:rFonts w:ascii="Times New Roman" w:hAnsi="Times New Roman" w:cs="Times New Roman"/>
        </w:rPr>
      </w:pPr>
    </w:p>
    <w:p w14:paraId="04F58D29" w14:textId="19503ACC" w:rsidR="008F24AC" w:rsidRPr="00AF0DF5" w:rsidRDefault="008F24AC" w:rsidP="008F24AC">
      <w:pPr>
        <w:rPr>
          <w:rFonts w:ascii="Times New Roman" w:hAnsi="Times New Roman" w:cs="Times New Roman"/>
        </w:rPr>
      </w:pPr>
    </w:p>
    <w:p w14:paraId="1D640123" w14:textId="7915A783" w:rsidR="008F24AC" w:rsidRPr="00AF0DF5" w:rsidRDefault="008F24AC" w:rsidP="008F24AC">
      <w:pPr>
        <w:rPr>
          <w:rFonts w:ascii="Times New Roman" w:hAnsi="Times New Roman" w:cs="Times New Roman"/>
        </w:rPr>
      </w:pPr>
    </w:p>
    <w:p w14:paraId="415F6121" w14:textId="23EB158F" w:rsidR="008F24AC" w:rsidRPr="00AF0DF5" w:rsidRDefault="008F24AC" w:rsidP="008F24AC">
      <w:pPr>
        <w:rPr>
          <w:rFonts w:ascii="Times New Roman" w:hAnsi="Times New Roman" w:cs="Times New Roman"/>
        </w:rPr>
      </w:pPr>
    </w:p>
    <w:p w14:paraId="3170C842" w14:textId="44AAEB84" w:rsidR="008F24AC" w:rsidRPr="00AF0DF5" w:rsidRDefault="008F24AC" w:rsidP="008F24AC">
      <w:pPr>
        <w:rPr>
          <w:rFonts w:ascii="Times New Roman" w:hAnsi="Times New Roman" w:cs="Times New Roman"/>
        </w:rPr>
      </w:pPr>
    </w:p>
    <w:p w14:paraId="1F55EFBE" w14:textId="57CC732C" w:rsidR="008F24AC" w:rsidRPr="00AF0DF5" w:rsidRDefault="008F24AC" w:rsidP="008F24AC">
      <w:pPr>
        <w:rPr>
          <w:rFonts w:ascii="Times New Roman" w:hAnsi="Times New Roman" w:cs="Times New Roman"/>
        </w:rPr>
      </w:pPr>
    </w:p>
    <w:p w14:paraId="739F76A0" w14:textId="2F72BB01" w:rsidR="008F24AC" w:rsidRPr="00AF0DF5" w:rsidRDefault="008F24AC" w:rsidP="008F24AC">
      <w:pPr>
        <w:rPr>
          <w:rFonts w:ascii="Times New Roman" w:hAnsi="Times New Roman" w:cs="Times New Roman"/>
        </w:rPr>
      </w:pPr>
    </w:p>
    <w:p w14:paraId="7E7A9CEA" w14:textId="4DFED21D" w:rsidR="008F24AC" w:rsidRPr="00AF0DF5" w:rsidRDefault="008F24AC" w:rsidP="008F24AC">
      <w:pPr>
        <w:rPr>
          <w:rFonts w:ascii="Times New Roman" w:hAnsi="Times New Roman" w:cs="Times New Roman"/>
        </w:rPr>
      </w:pPr>
    </w:p>
    <w:p w14:paraId="5608AC5C" w14:textId="26E34D8F" w:rsidR="008F24AC" w:rsidRPr="00AF0DF5" w:rsidRDefault="003D562D" w:rsidP="008F24AC">
      <w:pPr>
        <w:rPr>
          <w:rFonts w:ascii="Times New Roman" w:hAnsi="Times New Roman" w:cs="Times New Roman"/>
        </w:rPr>
      </w:pPr>
      <w:r w:rsidRPr="00AF0DF5">
        <w:rPr>
          <w:rFonts w:ascii="Times New Roman" w:hAnsi="Times New Roman" w:cs="Times New Roman"/>
          <w:b/>
          <w:bCs/>
          <w:noProof/>
        </w:rPr>
        <w:drawing>
          <wp:anchor distT="0" distB="0" distL="114300" distR="114300" simplePos="0" relativeHeight="251672576" behindDoc="0" locked="0" layoutInCell="1" allowOverlap="1" wp14:anchorId="73E6395C" wp14:editId="576644C0">
            <wp:simplePos x="0" y="0"/>
            <wp:positionH relativeFrom="column">
              <wp:posOffset>5310505</wp:posOffset>
            </wp:positionH>
            <wp:positionV relativeFrom="paragraph">
              <wp:posOffset>113174</wp:posOffset>
            </wp:positionV>
            <wp:extent cx="1130558" cy="1047940"/>
            <wp:effectExtent l="0" t="0" r="0" b="0"/>
            <wp:wrapNone/>
            <wp:docPr id="17" name="Picture 16">
              <a:extLst xmlns:a="http://schemas.openxmlformats.org/drawingml/2006/main">
                <a:ext uri="{FF2B5EF4-FFF2-40B4-BE49-F238E27FC236}">
                  <a16:creationId xmlns:a16="http://schemas.microsoft.com/office/drawing/2014/main" id="{74CDD6F9-229A-F84C-5EAB-8ED9755722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74CDD6F9-229A-F84C-5EAB-8ED97557222E}"/>
                        </a:ext>
                      </a:extLst>
                    </pic:cNvPr>
                    <pic:cNvPicPr>
                      <a:picLocks noChangeAspect="1"/>
                    </pic:cNvPicPr>
                  </pic:nvPicPr>
                  <pic:blipFill>
                    <a:blip r:embed="rId9"/>
                    <a:stretch>
                      <a:fillRect/>
                    </a:stretch>
                  </pic:blipFill>
                  <pic:spPr>
                    <a:xfrm>
                      <a:off x="0" y="0"/>
                      <a:ext cx="1130558" cy="1047940"/>
                    </a:xfrm>
                    <a:prstGeom prst="rect">
                      <a:avLst/>
                    </a:prstGeom>
                  </pic:spPr>
                </pic:pic>
              </a:graphicData>
            </a:graphic>
          </wp:anchor>
        </w:drawing>
      </w:r>
    </w:p>
    <w:p w14:paraId="317EAAF8" w14:textId="5BA0121A" w:rsidR="008F24AC" w:rsidRPr="00AF0DF5" w:rsidRDefault="008F24AC" w:rsidP="008F24AC">
      <w:pPr>
        <w:rPr>
          <w:rFonts w:ascii="Times New Roman" w:hAnsi="Times New Roman" w:cs="Times New Roman"/>
        </w:rPr>
      </w:pPr>
    </w:p>
    <w:p w14:paraId="1AF4BF57" w14:textId="3A5D2F98" w:rsidR="008F24AC" w:rsidRPr="00AF0DF5" w:rsidRDefault="008F24AC" w:rsidP="008F24AC">
      <w:pPr>
        <w:rPr>
          <w:rFonts w:ascii="Times New Roman" w:hAnsi="Times New Roman" w:cs="Times New Roman"/>
        </w:rPr>
      </w:pPr>
    </w:p>
    <w:p w14:paraId="23F79C88" w14:textId="6D3CDDBA" w:rsidR="008F24AC" w:rsidRPr="00AF0DF5" w:rsidRDefault="008F24AC" w:rsidP="008F24AC">
      <w:pPr>
        <w:rPr>
          <w:rFonts w:ascii="Times New Roman" w:hAnsi="Times New Roman" w:cs="Times New Roman"/>
        </w:rPr>
      </w:pPr>
    </w:p>
    <w:p w14:paraId="53131DFB" w14:textId="1F72184D" w:rsidR="008F24AC" w:rsidRPr="00AF0DF5" w:rsidRDefault="008F24AC" w:rsidP="008F24AC">
      <w:pPr>
        <w:rPr>
          <w:rFonts w:ascii="Times New Roman" w:hAnsi="Times New Roman" w:cs="Times New Roman"/>
        </w:rPr>
      </w:pPr>
    </w:p>
    <w:p w14:paraId="771B0DF2" w14:textId="63F30428" w:rsidR="008F24AC" w:rsidRPr="00AF0DF5" w:rsidRDefault="008F24AC" w:rsidP="008F24AC">
      <w:pPr>
        <w:rPr>
          <w:rFonts w:ascii="Times New Roman" w:hAnsi="Times New Roman" w:cs="Times New Roman"/>
        </w:rPr>
      </w:pPr>
    </w:p>
    <w:p w14:paraId="7CF36D7C" w14:textId="21BC3106" w:rsidR="008F24AC" w:rsidRPr="00AF0DF5" w:rsidRDefault="008F24AC" w:rsidP="008F24AC">
      <w:pPr>
        <w:rPr>
          <w:rFonts w:ascii="Times New Roman" w:hAnsi="Times New Roman" w:cs="Times New Roman"/>
        </w:rPr>
      </w:pPr>
    </w:p>
    <w:p w14:paraId="4BB17A23" w14:textId="4FFAC657" w:rsidR="008F24AC" w:rsidRPr="00AF0DF5" w:rsidRDefault="008F24AC" w:rsidP="008F24AC">
      <w:pPr>
        <w:rPr>
          <w:rFonts w:ascii="Times New Roman" w:hAnsi="Times New Roman" w:cs="Times New Roman"/>
        </w:rPr>
      </w:pPr>
    </w:p>
    <w:p w14:paraId="1BC3BA5B" w14:textId="5AEDE318" w:rsidR="008F24AC" w:rsidRPr="00AF0DF5" w:rsidRDefault="008F24AC" w:rsidP="008F24AC">
      <w:pPr>
        <w:rPr>
          <w:rFonts w:ascii="Times New Roman" w:hAnsi="Times New Roman" w:cs="Times New Roman"/>
        </w:rPr>
      </w:pPr>
    </w:p>
    <w:p w14:paraId="70D451A9" w14:textId="439D7EA1" w:rsidR="008F24AC" w:rsidRPr="00AF0DF5" w:rsidRDefault="008F24AC" w:rsidP="008F24AC">
      <w:pPr>
        <w:rPr>
          <w:rFonts w:ascii="Times New Roman" w:hAnsi="Times New Roman" w:cs="Times New Roman"/>
        </w:rPr>
      </w:pPr>
    </w:p>
    <w:p w14:paraId="6D360716" w14:textId="4EA386C4" w:rsidR="008F24AC" w:rsidRPr="00AF0DF5" w:rsidRDefault="008F24AC" w:rsidP="008F24AC">
      <w:pPr>
        <w:rPr>
          <w:rFonts w:ascii="Times New Roman" w:hAnsi="Times New Roman" w:cs="Times New Roman"/>
        </w:rPr>
      </w:pPr>
    </w:p>
    <w:p w14:paraId="34A82477" w14:textId="53E66983" w:rsidR="008F24AC" w:rsidRPr="00AF0DF5" w:rsidRDefault="003D562D" w:rsidP="008F24AC">
      <w:pPr>
        <w:rPr>
          <w:rFonts w:ascii="Times New Roman" w:hAnsi="Times New Roman" w:cs="Times New Roman"/>
        </w:rPr>
      </w:pPr>
      <w:r w:rsidRPr="00AF0DF5">
        <w:rPr>
          <w:rFonts w:ascii="Times New Roman" w:hAnsi="Times New Roman" w:cs="Times New Roman"/>
          <w:b/>
          <w:bCs/>
          <w:noProof/>
        </w:rPr>
        <mc:AlternateContent>
          <mc:Choice Requires="wps">
            <w:drawing>
              <wp:anchor distT="0" distB="0" distL="114300" distR="114300" simplePos="0" relativeHeight="251665408" behindDoc="0" locked="0" layoutInCell="1" allowOverlap="1" wp14:anchorId="5F32ECA5" wp14:editId="1CAD35B6">
                <wp:simplePos x="0" y="0"/>
                <wp:positionH relativeFrom="column">
                  <wp:posOffset>130810</wp:posOffset>
                </wp:positionH>
                <wp:positionV relativeFrom="paragraph">
                  <wp:posOffset>55245</wp:posOffset>
                </wp:positionV>
                <wp:extent cx="5680075" cy="253365"/>
                <wp:effectExtent l="0" t="0" r="0" b="0"/>
                <wp:wrapNone/>
                <wp:docPr id="8" name="TextBox 7">
                  <a:extLst xmlns:a="http://schemas.openxmlformats.org/drawingml/2006/main">
                    <a:ext uri="{FF2B5EF4-FFF2-40B4-BE49-F238E27FC236}">
                      <a16:creationId xmlns:a16="http://schemas.microsoft.com/office/drawing/2014/main" id="{14854709-DE8D-534F-A8C7-4F8E924D5673}"/>
                    </a:ext>
                  </a:extLst>
                </wp:docPr>
                <wp:cNvGraphicFramePr/>
                <a:graphic xmlns:a="http://schemas.openxmlformats.org/drawingml/2006/main">
                  <a:graphicData uri="http://schemas.microsoft.com/office/word/2010/wordprocessingShape">
                    <wps:wsp>
                      <wps:cNvSpPr txBox="1"/>
                      <wps:spPr>
                        <a:xfrm>
                          <a:off x="0" y="0"/>
                          <a:ext cx="5680075" cy="253365"/>
                        </a:xfrm>
                        <a:prstGeom prst="rect">
                          <a:avLst/>
                        </a:prstGeom>
                        <a:noFill/>
                      </wps:spPr>
                      <wps:txbx>
                        <w:txbxContent>
                          <w:p w14:paraId="0F4AF80B" w14:textId="51BF749E" w:rsidR="00BE2DEF" w:rsidRPr="00BE2DEF" w:rsidRDefault="00BE2DEF" w:rsidP="00BE2DEF">
                            <w:pPr>
                              <w:rPr>
                                <w:rFonts w:ascii="Times" w:hAnsi="Times" w:cs="Arial Narrow"/>
                                <w:color w:val="000000" w:themeColor="text1"/>
                                <w:kern w:val="24"/>
                                <w:sz w:val="21"/>
                                <w:szCs w:val="21"/>
                                <w:lang w:val="en-US"/>
                              </w:rPr>
                            </w:pPr>
                            <w:r w:rsidRPr="00BE2DEF">
                              <w:rPr>
                                <w:rFonts w:ascii="Times" w:hAnsi="Times" w:cs="Arial Narrow"/>
                                <w:color w:val="000000" w:themeColor="text1"/>
                                <w:kern w:val="24"/>
                                <w:sz w:val="21"/>
                                <w:szCs w:val="21"/>
                                <w:lang w:val="en-US"/>
                              </w:rPr>
                              <w:t>Figure B</w:t>
                            </w:r>
                            <w:r w:rsidR="00043AEC">
                              <w:rPr>
                                <w:rFonts w:ascii="Times" w:hAnsi="Times" w:cs="Arial Narrow"/>
                                <w:color w:val="000000" w:themeColor="text1"/>
                                <w:kern w:val="24"/>
                                <w:sz w:val="21"/>
                                <w:szCs w:val="21"/>
                                <w:lang w:val="en-US"/>
                              </w:rPr>
                              <w:t>1</w:t>
                            </w:r>
                            <w:r w:rsidRPr="00BE2DEF">
                              <w:rPr>
                                <w:rFonts w:ascii="Times" w:hAnsi="Times" w:cs="Arial Narrow"/>
                                <w:color w:val="000000" w:themeColor="text1"/>
                                <w:kern w:val="24"/>
                                <w:sz w:val="21"/>
                                <w:szCs w:val="21"/>
                                <w:lang w:val="en-US"/>
                              </w:rPr>
                              <w:t>. Theoretical stability implications of different food web structural configurations.</w:t>
                            </w:r>
                          </w:p>
                        </w:txbxContent>
                      </wps:txbx>
                      <wps:bodyPr wrap="square" rtlCol="0">
                        <a:spAutoFit/>
                      </wps:bodyPr>
                    </wps:wsp>
                  </a:graphicData>
                </a:graphic>
              </wp:anchor>
            </w:drawing>
          </mc:Choice>
          <mc:Fallback>
            <w:pict>
              <v:shape w14:anchorId="5F32ECA5" id="TextBox 7" o:spid="_x0000_s1028" type="#_x0000_t202" style="position:absolute;margin-left:10.3pt;margin-top:4.35pt;width:447.25pt;height:19.9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" filled="f" stroked="f">
                <v:textbox style="mso-fit-shape-to-text:t">
                  <w:txbxContent>
                    <w:p w14:paraId="0F4AF80B" w14:textId="51BF749E" w:rsidR="00BE2DEF" w:rsidRPr="00BE2DEF" w:rsidRDefault="00BE2DEF" w:rsidP="00BE2DEF">
                      <w:pPr>
                        <w:rPr>
                          <w:rFonts w:ascii="Times" w:hAnsi="Times" w:cs="Arial Narrow"/>
                          <w:color w:val="000000" w:themeColor="text1"/>
                          <w:kern w:val="24"/>
                          <w:sz w:val="21"/>
                          <w:szCs w:val="21"/>
                          <w:lang w:val="en-US"/>
                        </w:rPr>
                      </w:pPr>
                      <w:r w:rsidRPr="00BE2DEF">
                        <w:rPr>
                          <w:rFonts w:ascii="Times" w:hAnsi="Times" w:cs="Arial Narrow"/>
                          <w:color w:val="000000" w:themeColor="text1"/>
                          <w:kern w:val="24"/>
                          <w:sz w:val="21"/>
                          <w:szCs w:val="21"/>
                          <w:lang w:val="en-US"/>
                        </w:rPr>
                        <w:t>Figure B</w:t>
                      </w:r>
                      <w:r w:rsidR="00043AEC">
                        <w:rPr>
                          <w:rFonts w:ascii="Times" w:hAnsi="Times" w:cs="Arial Narrow"/>
                          <w:color w:val="000000" w:themeColor="text1"/>
                          <w:kern w:val="24"/>
                          <w:sz w:val="21"/>
                          <w:szCs w:val="21"/>
                          <w:lang w:val="en-US"/>
                        </w:rPr>
                        <w:t>1</w:t>
                      </w:r>
                      <w:r w:rsidRPr="00BE2DEF">
                        <w:rPr>
                          <w:rFonts w:ascii="Times" w:hAnsi="Times" w:cs="Arial Narrow"/>
                          <w:color w:val="000000" w:themeColor="text1"/>
                          <w:kern w:val="24"/>
                          <w:sz w:val="21"/>
                          <w:szCs w:val="21"/>
                          <w:lang w:val="en-US"/>
                        </w:rPr>
                        <w:t>. Theoretical stability implications of different food web structural configurations.</w:t>
                      </w:r>
                    </w:p>
                  </w:txbxContent>
                </v:textbox>
              </v:shape>
            </w:pict>
          </mc:Fallback>
        </mc:AlternateContent>
      </w:r>
    </w:p>
    <w:p w14:paraId="56FB9B69" w14:textId="553DCDAC" w:rsidR="008F24AC" w:rsidRPr="00AF0DF5" w:rsidRDefault="008F24AC" w:rsidP="008F24AC">
      <w:pPr>
        <w:rPr>
          <w:rFonts w:ascii="Times New Roman" w:hAnsi="Times New Roman" w:cs="Times New Roman"/>
        </w:rPr>
      </w:pPr>
    </w:p>
    <w:p w14:paraId="68EA1876" w14:textId="40B517DD" w:rsidR="008F24AC" w:rsidRPr="00AF0DF5" w:rsidRDefault="003D562D" w:rsidP="008F24AC">
      <w:pPr>
        <w:rPr>
          <w:rFonts w:ascii="Times New Roman" w:hAnsi="Times New Roman" w:cs="Times New Roman"/>
        </w:rPr>
      </w:pPr>
      <w:r w:rsidRPr="00AF0DF5">
        <w:rPr>
          <w:rFonts w:ascii="Times New Roman" w:hAnsi="Times New Roman" w:cs="Times New Roman"/>
          <w:b/>
          <w:bCs/>
          <w:noProof/>
        </w:rPr>
        <w:drawing>
          <wp:anchor distT="0" distB="0" distL="114300" distR="114300" simplePos="0" relativeHeight="251669504" behindDoc="0" locked="0" layoutInCell="1" allowOverlap="1" wp14:anchorId="5EE98D9E" wp14:editId="33A8E4A6">
            <wp:simplePos x="0" y="0"/>
            <wp:positionH relativeFrom="column">
              <wp:posOffset>117987</wp:posOffset>
            </wp:positionH>
            <wp:positionV relativeFrom="paragraph">
              <wp:posOffset>18026</wp:posOffset>
            </wp:positionV>
            <wp:extent cx="6344572" cy="2774315"/>
            <wp:effectExtent l="0" t="0" r="5715" b="0"/>
            <wp:wrapNone/>
            <wp:docPr id="14" name="Picture 11">
              <a:extLst xmlns:a="http://schemas.openxmlformats.org/drawingml/2006/main">
                <a:ext uri="{FF2B5EF4-FFF2-40B4-BE49-F238E27FC236}">
                  <a16:creationId xmlns:a16="http://schemas.microsoft.com/office/drawing/2014/main" id="{6FF28323-80BE-9D46-8CF9-DB929D4A84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a:extLst>
                        <a:ext uri="{FF2B5EF4-FFF2-40B4-BE49-F238E27FC236}">
                          <a16:creationId xmlns:a16="http://schemas.microsoft.com/office/drawing/2014/main" id="{6FF28323-80BE-9D46-8CF9-DB929D4A84A5}"/>
                        </a:ext>
                      </a:extLst>
                    </pic:cNvPr>
                    <pic:cNvPicPr>
                      <a:picLocks noChangeAspect="1"/>
                    </pic:cNvPicPr>
                  </pic:nvPicPr>
                  <pic:blipFill>
                    <a:blip r:embed="rId10"/>
                    <a:stretch>
                      <a:fillRect/>
                    </a:stretch>
                  </pic:blipFill>
                  <pic:spPr>
                    <a:xfrm>
                      <a:off x="0" y="0"/>
                      <a:ext cx="6349288" cy="2776377"/>
                    </a:xfrm>
                    <a:prstGeom prst="rect">
                      <a:avLst/>
                    </a:prstGeom>
                  </pic:spPr>
                </pic:pic>
              </a:graphicData>
            </a:graphic>
            <wp14:sizeRelH relativeFrom="margin">
              <wp14:pctWidth>0</wp14:pctWidth>
            </wp14:sizeRelH>
            <wp14:sizeRelV relativeFrom="margin">
              <wp14:pctHeight>0</wp14:pctHeight>
            </wp14:sizeRelV>
          </wp:anchor>
        </w:drawing>
      </w:r>
      <w:r w:rsidRPr="00AF0DF5">
        <w:rPr>
          <w:rFonts w:ascii="Times New Roman" w:hAnsi="Times New Roman" w:cs="Times New Roman"/>
          <w:b/>
          <w:bCs/>
          <w:noProof/>
        </w:rPr>
        <mc:AlternateContent>
          <mc:Choice Requires="wps">
            <w:drawing>
              <wp:anchor distT="0" distB="0" distL="114300" distR="114300" simplePos="0" relativeHeight="251668480" behindDoc="0" locked="0" layoutInCell="1" allowOverlap="1" wp14:anchorId="624B78B6" wp14:editId="0B8995EC">
                <wp:simplePos x="0" y="0"/>
                <wp:positionH relativeFrom="column">
                  <wp:posOffset>146992</wp:posOffset>
                </wp:positionH>
                <wp:positionV relativeFrom="paragraph">
                  <wp:posOffset>18415</wp:posOffset>
                </wp:positionV>
                <wp:extent cx="6315075" cy="2774315"/>
                <wp:effectExtent l="0" t="0" r="0" b="0"/>
                <wp:wrapNone/>
                <wp:docPr id="24" name="Rectangle 23">
                  <a:extLst xmlns:a="http://schemas.openxmlformats.org/drawingml/2006/main">
                    <a:ext uri="{FF2B5EF4-FFF2-40B4-BE49-F238E27FC236}">
                      <a16:creationId xmlns:a16="http://schemas.microsoft.com/office/drawing/2014/main" id="{BE14490B-3556-2E4F-B458-41AB417EAC98}"/>
                    </a:ext>
                  </a:extLst>
                </wp:docPr>
                <wp:cNvGraphicFramePr/>
                <a:graphic xmlns:a="http://schemas.openxmlformats.org/drawingml/2006/main">
                  <a:graphicData uri="http://schemas.microsoft.com/office/word/2010/wordprocessingShape">
                    <wps:wsp>
                      <wps:cNvSpPr/>
                      <wps:spPr>
                        <a:xfrm>
                          <a:off x="0" y="0"/>
                          <a:ext cx="6315075" cy="27743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7EA2161E" id="Rectangle 23" o:spid="_x0000_s1026" style="position:absolute;margin-left:11.55pt;margin-top:1.45pt;width:497.25pt;height:218.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" fillcolor="white [3212]" stroked="f" strokeweight="1pt"/>
            </w:pict>
          </mc:Fallback>
        </mc:AlternateContent>
      </w:r>
    </w:p>
    <w:p w14:paraId="1BC5B0F8" w14:textId="1F740373" w:rsidR="008F24AC" w:rsidRPr="00AF0DF5" w:rsidRDefault="008F24AC" w:rsidP="008F24AC">
      <w:pPr>
        <w:rPr>
          <w:rFonts w:ascii="Times New Roman" w:hAnsi="Times New Roman" w:cs="Times New Roman"/>
        </w:rPr>
      </w:pPr>
    </w:p>
    <w:p w14:paraId="745D69E6" w14:textId="1AEA30E7" w:rsidR="008F24AC" w:rsidRPr="00AF0DF5" w:rsidRDefault="008F24AC" w:rsidP="008F24AC">
      <w:pPr>
        <w:rPr>
          <w:rFonts w:ascii="Times New Roman" w:hAnsi="Times New Roman" w:cs="Times New Roman"/>
        </w:rPr>
      </w:pPr>
    </w:p>
    <w:p w14:paraId="2EF7B25E" w14:textId="4849A0E2" w:rsidR="008F24AC" w:rsidRPr="00AF0DF5" w:rsidRDefault="008F24AC" w:rsidP="008F24AC">
      <w:pPr>
        <w:rPr>
          <w:rFonts w:ascii="Times New Roman" w:hAnsi="Times New Roman" w:cs="Times New Roman"/>
        </w:rPr>
      </w:pPr>
    </w:p>
    <w:p w14:paraId="7DA58FBF" w14:textId="6826C3EC" w:rsidR="008F24AC" w:rsidRPr="00AF0DF5" w:rsidRDefault="008F24AC" w:rsidP="008F24AC">
      <w:pPr>
        <w:rPr>
          <w:rFonts w:ascii="Times New Roman" w:hAnsi="Times New Roman" w:cs="Times New Roman"/>
        </w:rPr>
      </w:pPr>
    </w:p>
    <w:p w14:paraId="38BA449F" w14:textId="5E331351" w:rsidR="008F24AC" w:rsidRPr="00AF0DF5" w:rsidRDefault="008F24AC" w:rsidP="008F24AC">
      <w:pPr>
        <w:rPr>
          <w:rFonts w:ascii="Times New Roman" w:hAnsi="Times New Roman" w:cs="Times New Roman"/>
        </w:rPr>
      </w:pPr>
    </w:p>
    <w:p w14:paraId="329E0DDF" w14:textId="60BD7519" w:rsidR="008F24AC" w:rsidRPr="00AF0DF5" w:rsidRDefault="008F24AC" w:rsidP="008F24AC">
      <w:pPr>
        <w:rPr>
          <w:rFonts w:ascii="Times New Roman" w:hAnsi="Times New Roman" w:cs="Times New Roman"/>
        </w:rPr>
      </w:pPr>
    </w:p>
    <w:p w14:paraId="75F131F7" w14:textId="72C06D7E" w:rsidR="008F24AC" w:rsidRPr="00AF0DF5" w:rsidRDefault="008F24AC" w:rsidP="008F24AC">
      <w:pPr>
        <w:rPr>
          <w:rFonts w:ascii="Times New Roman" w:hAnsi="Times New Roman" w:cs="Times New Roman"/>
        </w:rPr>
      </w:pPr>
    </w:p>
    <w:p w14:paraId="212C8BAA" w14:textId="398C7047" w:rsidR="008F24AC" w:rsidRPr="00AF0DF5" w:rsidRDefault="008F24AC" w:rsidP="008F24AC">
      <w:pPr>
        <w:rPr>
          <w:rFonts w:ascii="Times New Roman" w:hAnsi="Times New Roman" w:cs="Times New Roman"/>
        </w:rPr>
      </w:pPr>
    </w:p>
    <w:p w14:paraId="4648AAD2" w14:textId="79902491" w:rsidR="008F24AC" w:rsidRPr="00AF0DF5" w:rsidRDefault="008F24AC" w:rsidP="008F24AC">
      <w:pPr>
        <w:rPr>
          <w:rFonts w:ascii="Times New Roman" w:hAnsi="Times New Roman" w:cs="Times New Roman"/>
        </w:rPr>
      </w:pPr>
    </w:p>
    <w:p w14:paraId="3B7F09C9" w14:textId="13A7449B" w:rsidR="008F24AC" w:rsidRPr="00AF0DF5" w:rsidRDefault="008F24AC" w:rsidP="008F24AC">
      <w:pPr>
        <w:rPr>
          <w:rFonts w:ascii="Times New Roman" w:hAnsi="Times New Roman" w:cs="Times New Roman"/>
        </w:rPr>
      </w:pPr>
    </w:p>
    <w:p w14:paraId="12FFA6F5" w14:textId="74B4C4C4" w:rsidR="008F24AC" w:rsidRPr="00AF0DF5" w:rsidRDefault="008F24AC" w:rsidP="008F24AC">
      <w:pPr>
        <w:rPr>
          <w:rFonts w:ascii="Times New Roman" w:hAnsi="Times New Roman" w:cs="Times New Roman"/>
        </w:rPr>
      </w:pPr>
    </w:p>
    <w:p w14:paraId="1819D770" w14:textId="342B92B2" w:rsidR="007B5270" w:rsidRPr="00AF0DF5" w:rsidRDefault="007B5270" w:rsidP="007B5270">
      <w:pPr>
        <w:rPr>
          <w:rFonts w:ascii="Times New Roman" w:hAnsi="Times New Roman" w:cs="Times New Roman"/>
        </w:rPr>
      </w:pPr>
    </w:p>
    <w:p w14:paraId="2DA1AF3C" w14:textId="6FDEC83A" w:rsidR="007B5270" w:rsidRPr="00AF0DF5" w:rsidRDefault="007B5270" w:rsidP="007B5270">
      <w:pPr>
        <w:rPr>
          <w:rFonts w:ascii="Times New Roman" w:hAnsi="Times New Roman" w:cs="Times New Roman"/>
        </w:rPr>
      </w:pPr>
    </w:p>
    <w:p w14:paraId="5F4670DC" w14:textId="77777777" w:rsidR="0057259A" w:rsidRPr="00AF0DF5" w:rsidRDefault="0057259A" w:rsidP="007B5270">
      <w:pPr>
        <w:rPr>
          <w:rFonts w:ascii="Times New Roman" w:hAnsi="Times New Roman" w:cs="Times New Roman"/>
        </w:rPr>
      </w:pPr>
    </w:p>
    <w:p w14:paraId="704614DC" w14:textId="77777777" w:rsidR="0057259A" w:rsidRPr="00AF0DF5" w:rsidRDefault="0057259A" w:rsidP="007B5270">
      <w:pPr>
        <w:rPr>
          <w:rFonts w:ascii="Times New Roman" w:hAnsi="Times New Roman" w:cs="Times New Roman"/>
        </w:rPr>
      </w:pPr>
    </w:p>
    <w:p w14:paraId="77C936EC" w14:textId="77777777" w:rsidR="003D562D" w:rsidRPr="00AF0DF5" w:rsidRDefault="003D562D" w:rsidP="007B5270">
      <w:pPr>
        <w:rPr>
          <w:rFonts w:ascii="Times New Roman" w:hAnsi="Times New Roman" w:cs="Times New Roman"/>
        </w:rPr>
      </w:pPr>
    </w:p>
    <w:p w14:paraId="63DFA6BE" w14:textId="77777777" w:rsidR="003D562D" w:rsidRPr="00AF0DF5" w:rsidRDefault="003D562D" w:rsidP="007B5270">
      <w:pPr>
        <w:rPr>
          <w:rFonts w:ascii="Times New Roman" w:hAnsi="Times New Roman" w:cs="Times New Roman"/>
        </w:rPr>
      </w:pPr>
    </w:p>
    <w:p w14:paraId="50B449B0" w14:textId="30B326AE" w:rsidR="007B5270" w:rsidRPr="00AF0DF5" w:rsidRDefault="007B5270" w:rsidP="007B5270">
      <w:pPr>
        <w:rPr>
          <w:rFonts w:ascii="Times New Roman" w:hAnsi="Times New Roman" w:cs="Times New Roman"/>
        </w:rPr>
      </w:pPr>
      <w:r w:rsidRPr="00AF0DF5">
        <w:rPr>
          <w:rFonts w:ascii="Times New Roman" w:hAnsi="Times New Roman" w:cs="Times New Roman"/>
        </w:rPr>
        <w:t>Results &amp; Discussion</w:t>
      </w:r>
    </w:p>
    <w:p w14:paraId="2575C634" w14:textId="77777777" w:rsidR="007B5270" w:rsidRPr="00AF0DF5" w:rsidRDefault="007B5270" w:rsidP="007B5270">
      <w:pPr>
        <w:ind w:left="1440"/>
        <w:rPr>
          <w:rFonts w:ascii="Times New Roman" w:hAnsi="Times New Roman" w:cs="Times New Roman"/>
        </w:rPr>
      </w:pPr>
    </w:p>
    <w:p w14:paraId="27F8FF6C" w14:textId="77777777" w:rsidR="007B5270" w:rsidRPr="00AF0DF5" w:rsidRDefault="007B5270" w:rsidP="007B5270">
      <w:pPr>
        <w:numPr>
          <w:ilvl w:val="1"/>
          <w:numId w:val="6"/>
        </w:numPr>
        <w:rPr>
          <w:rFonts w:ascii="Times New Roman" w:hAnsi="Times New Roman" w:cs="Times New Roman"/>
        </w:rPr>
      </w:pPr>
      <w:r w:rsidRPr="00AF0DF5">
        <w:rPr>
          <w:rFonts w:ascii="Times New Roman" w:hAnsi="Times New Roman" w:cs="Times New Roman"/>
          <w:lang w:val="en-US"/>
        </w:rPr>
        <w:lastRenderedPageBreak/>
        <w:t xml:space="preserve">In general, there is reason to believe food webs are shifting analogously across multiple drivers of global change and across </w:t>
      </w:r>
      <w:proofErr w:type="gramStart"/>
      <w:r w:rsidRPr="00AF0DF5">
        <w:rPr>
          <w:rFonts w:ascii="Times New Roman" w:hAnsi="Times New Roman" w:cs="Times New Roman"/>
          <w:lang w:val="en-US"/>
        </w:rPr>
        <w:t>ecosystems</w:t>
      </w:r>
      <w:proofErr w:type="gramEnd"/>
      <w:r w:rsidRPr="00AF0DF5">
        <w:rPr>
          <w:rFonts w:ascii="Times New Roman" w:hAnsi="Times New Roman" w:cs="Times New Roman"/>
          <w:lang w:val="en-US"/>
        </w:rPr>
        <w:t xml:space="preserve"> </w:t>
      </w:r>
    </w:p>
    <w:p w14:paraId="166B9DFD" w14:textId="77777777" w:rsidR="007B5270" w:rsidRPr="00AF0DF5" w:rsidRDefault="007B5270" w:rsidP="007B5270">
      <w:pPr>
        <w:numPr>
          <w:ilvl w:val="1"/>
          <w:numId w:val="6"/>
        </w:numPr>
        <w:rPr>
          <w:rFonts w:ascii="Times New Roman" w:hAnsi="Times New Roman" w:cs="Times New Roman"/>
        </w:rPr>
      </w:pPr>
      <w:r w:rsidRPr="00AF0DF5">
        <w:rPr>
          <w:rFonts w:ascii="Times New Roman" w:hAnsi="Times New Roman" w:cs="Times New Roman"/>
          <w:lang w:val="en-US"/>
        </w:rPr>
        <w:t xml:space="preserve">Food web contraction across both vertical and horizontal axes </w:t>
      </w:r>
    </w:p>
    <w:p w14:paraId="3998BEE3" w14:textId="77777777" w:rsidR="007B5270" w:rsidRPr="00AF0DF5" w:rsidRDefault="007B5270" w:rsidP="007B5270">
      <w:pPr>
        <w:numPr>
          <w:ilvl w:val="1"/>
          <w:numId w:val="6"/>
        </w:numPr>
        <w:rPr>
          <w:rFonts w:ascii="Times New Roman" w:hAnsi="Times New Roman" w:cs="Times New Roman"/>
        </w:rPr>
      </w:pPr>
      <w:r w:rsidRPr="00AF0DF5">
        <w:rPr>
          <w:rFonts w:ascii="Times New Roman" w:hAnsi="Times New Roman" w:cs="Times New Roman"/>
          <w:lang w:val="en-US"/>
        </w:rPr>
        <w:t xml:space="preserve">Despite general patterns, there is still a wide range of </w:t>
      </w:r>
      <w:proofErr w:type="gramStart"/>
      <w:r w:rsidRPr="00AF0DF5">
        <w:rPr>
          <w:rFonts w:ascii="Times New Roman" w:hAnsi="Times New Roman" w:cs="Times New Roman"/>
          <w:lang w:val="en-US"/>
        </w:rPr>
        <w:t>outcomes</w:t>
      </w:r>
      <w:proofErr w:type="gramEnd"/>
    </w:p>
    <w:p w14:paraId="33DFEB59" w14:textId="77777777" w:rsidR="007B5270" w:rsidRPr="00AF0DF5" w:rsidRDefault="007B5270" w:rsidP="007B5270">
      <w:pPr>
        <w:numPr>
          <w:ilvl w:val="2"/>
          <w:numId w:val="6"/>
        </w:numPr>
        <w:rPr>
          <w:rFonts w:ascii="Times New Roman" w:hAnsi="Times New Roman" w:cs="Times New Roman"/>
        </w:rPr>
      </w:pPr>
      <w:r w:rsidRPr="00AF0DF5">
        <w:rPr>
          <w:rFonts w:ascii="Times New Roman" w:hAnsi="Times New Roman" w:cs="Times New Roman"/>
          <w:lang w:val="en-US"/>
        </w:rPr>
        <w:t xml:space="preserve">Context is </w:t>
      </w:r>
      <w:proofErr w:type="gramStart"/>
      <w:r w:rsidRPr="00AF0DF5">
        <w:rPr>
          <w:rFonts w:ascii="Times New Roman" w:hAnsi="Times New Roman" w:cs="Times New Roman"/>
          <w:lang w:val="en-US"/>
        </w:rPr>
        <w:t>important</w:t>
      </w:r>
      <w:proofErr w:type="gramEnd"/>
      <w:r w:rsidRPr="00AF0DF5">
        <w:rPr>
          <w:rFonts w:ascii="Times New Roman" w:hAnsi="Times New Roman" w:cs="Times New Roman"/>
          <w:lang w:val="en-US"/>
        </w:rPr>
        <w:t xml:space="preserve"> </w:t>
      </w:r>
    </w:p>
    <w:p w14:paraId="305489DA" w14:textId="77777777" w:rsidR="007B5270" w:rsidRPr="00AF0DF5" w:rsidRDefault="007B5270" w:rsidP="007B5270">
      <w:pPr>
        <w:numPr>
          <w:ilvl w:val="1"/>
          <w:numId w:val="6"/>
        </w:numPr>
        <w:rPr>
          <w:rFonts w:ascii="Times New Roman" w:hAnsi="Times New Roman" w:cs="Times New Roman"/>
        </w:rPr>
      </w:pPr>
      <w:r w:rsidRPr="00AF0DF5">
        <w:rPr>
          <w:rFonts w:ascii="Times New Roman" w:hAnsi="Times New Roman" w:cs="Times New Roman"/>
          <w:lang w:val="en-US"/>
        </w:rPr>
        <w:t xml:space="preserve">What does this mean for </w:t>
      </w:r>
      <w:proofErr w:type="gramStart"/>
      <w:r w:rsidRPr="00AF0DF5">
        <w:rPr>
          <w:rFonts w:ascii="Times New Roman" w:hAnsi="Times New Roman" w:cs="Times New Roman"/>
          <w:lang w:val="en-US"/>
        </w:rPr>
        <w:t>resiliency ?</w:t>
      </w:r>
      <w:proofErr w:type="gramEnd"/>
      <w:r w:rsidRPr="00AF0DF5">
        <w:rPr>
          <w:rFonts w:ascii="Times New Roman" w:hAnsi="Times New Roman" w:cs="Times New Roman"/>
          <w:lang w:val="en-US"/>
        </w:rPr>
        <w:t xml:space="preserve"> </w:t>
      </w:r>
    </w:p>
    <w:p w14:paraId="363945D7" w14:textId="142EA801" w:rsidR="007B5270" w:rsidRPr="00AF0DF5" w:rsidRDefault="007B5270" w:rsidP="007B5270">
      <w:pPr>
        <w:numPr>
          <w:ilvl w:val="2"/>
          <w:numId w:val="6"/>
        </w:numPr>
        <w:rPr>
          <w:rFonts w:ascii="Times New Roman" w:hAnsi="Times New Roman" w:cs="Times New Roman"/>
        </w:rPr>
      </w:pPr>
      <w:r w:rsidRPr="00AF0DF5">
        <w:rPr>
          <w:rFonts w:ascii="Times New Roman" w:hAnsi="Times New Roman" w:cs="Times New Roman"/>
          <w:lang w:val="en-US"/>
        </w:rPr>
        <w:t xml:space="preserve">Global change appears to either excite or dampen food web </w:t>
      </w:r>
      <w:proofErr w:type="gramStart"/>
      <w:r w:rsidRPr="00AF0DF5">
        <w:rPr>
          <w:rFonts w:ascii="Times New Roman" w:hAnsi="Times New Roman" w:cs="Times New Roman"/>
          <w:lang w:val="en-US"/>
        </w:rPr>
        <w:t>interactions</w:t>
      </w:r>
      <w:proofErr w:type="gramEnd"/>
      <w:r w:rsidRPr="00AF0DF5">
        <w:rPr>
          <w:rFonts w:ascii="Times New Roman" w:hAnsi="Times New Roman" w:cs="Times New Roman"/>
          <w:lang w:val="en-US"/>
        </w:rPr>
        <w:t xml:space="preserve"> </w:t>
      </w:r>
    </w:p>
    <w:p w14:paraId="5CEFDE2B" w14:textId="77777777" w:rsidR="007B5270" w:rsidRPr="00AF0DF5" w:rsidRDefault="007B5270" w:rsidP="007B5270">
      <w:pPr>
        <w:ind w:left="2160"/>
        <w:rPr>
          <w:rFonts w:ascii="Times New Roman" w:hAnsi="Times New Roman" w:cs="Times New Roman"/>
        </w:rPr>
      </w:pPr>
    </w:p>
    <w:p w14:paraId="4E39142F" w14:textId="77777777" w:rsidR="007B5270" w:rsidRPr="00AF0DF5" w:rsidRDefault="007B5270" w:rsidP="007B5270">
      <w:pPr>
        <w:rPr>
          <w:rFonts w:ascii="Times New Roman" w:hAnsi="Times New Roman" w:cs="Times New Roman"/>
        </w:rPr>
      </w:pPr>
      <w:r w:rsidRPr="00AF0DF5">
        <w:rPr>
          <w:rFonts w:ascii="Times New Roman" w:hAnsi="Times New Roman" w:cs="Times New Roman"/>
          <w:lang w:val="en-US"/>
        </w:rPr>
        <w:t xml:space="preserve">Future Directions </w:t>
      </w:r>
    </w:p>
    <w:p w14:paraId="7EC8290F" w14:textId="77777777" w:rsidR="007B5270" w:rsidRPr="00AF0DF5" w:rsidRDefault="007B5270" w:rsidP="007B5270">
      <w:pPr>
        <w:numPr>
          <w:ilvl w:val="0"/>
          <w:numId w:val="7"/>
        </w:numPr>
        <w:rPr>
          <w:rFonts w:ascii="Times New Roman" w:hAnsi="Times New Roman" w:cs="Times New Roman"/>
        </w:rPr>
      </w:pPr>
      <w:r w:rsidRPr="00AF0DF5">
        <w:rPr>
          <w:rFonts w:ascii="Times New Roman" w:hAnsi="Times New Roman" w:cs="Times New Roman"/>
          <w:lang w:val="en-US"/>
        </w:rPr>
        <w:t xml:space="preserve">Towards a general theory for food web responses to global change </w:t>
      </w:r>
    </w:p>
    <w:p w14:paraId="5FDC2A6B" w14:textId="77777777" w:rsidR="007B5270" w:rsidRPr="00AF0DF5" w:rsidRDefault="007B5270" w:rsidP="007B5270">
      <w:pPr>
        <w:numPr>
          <w:ilvl w:val="0"/>
          <w:numId w:val="7"/>
        </w:numPr>
        <w:rPr>
          <w:rFonts w:ascii="Times New Roman" w:hAnsi="Times New Roman" w:cs="Times New Roman"/>
        </w:rPr>
      </w:pPr>
      <w:r w:rsidRPr="00AF0DF5">
        <w:rPr>
          <w:rFonts w:ascii="Times New Roman" w:hAnsi="Times New Roman" w:cs="Times New Roman"/>
          <w:lang w:val="en-US"/>
        </w:rPr>
        <w:t xml:space="preserve">Biomonitoring </w:t>
      </w:r>
    </w:p>
    <w:p w14:paraId="1C544262" w14:textId="77777777" w:rsidR="007B5270" w:rsidRPr="00AF0DF5" w:rsidRDefault="007B5270" w:rsidP="007B5270">
      <w:pPr>
        <w:numPr>
          <w:ilvl w:val="1"/>
          <w:numId w:val="7"/>
        </w:numPr>
        <w:rPr>
          <w:rFonts w:ascii="Times New Roman" w:hAnsi="Times New Roman" w:cs="Times New Roman"/>
        </w:rPr>
      </w:pPr>
      <w:r w:rsidRPr="00AF0DF5">
        <w:rPr>
          <w:rFonts w:ascii="Times New Roman" w:hAnsi="Times New Roman" w:cs="Times New Roman"/>
          <w:lang w:val="en-US"/>
        </w:rPr>
        <w:t xml:space="preserve">First thing is loss of diversity (Chua et al 2021), then the loss of trophic levels &amp; entire energy channels </w:t>
      </w:r>
    </w:p>
    <w:p w14:paraId="67837893" w14:textId="77777777" w:rsidR="007B5270" w:rsidRPr="00AF0DF5" w:rsidRDefault="007B5270" w:rsidP="007B5270">
      <w:pPr>
        <w:numPr>
          <w:ilvl w:val="1"/>
          <w:numId w:val="7"/>
        </w:numPr>
        <w:rPr>
          <w:rFonts w:ascii="Times New Roman" w:hAnsi="Times New Roman" w:cs="Times New Roman"/>
        </w:rPr>
      </w:pPr>
      <w:r w:rsidRPr="00AF0DF5">
        <w:rPr>
          <w:rFonts w:ascii="Times New Roman" w:hAnsi="Times New Roman" w:cs="Times New Roman"/>
          <w:lang w:val="en-US"/>
        </w:rPr>
        <w:t xml:space="preserve">Mor et al. 2021 shows that predator richness decreased by about 34%, but did not find a change in food chain </w:t>
      </w:r>
      <w:proofErr w:type="gramStart"/>
      <w:r w:rsidRPr="00AF0DF5">
        <w:rPr>
          <w:rFonts w:ascii="Times New Roman" w:hAnsi="Times New Roman" w:cs="Times New Roman"/>
          <w:lang w:val="en-US"/>
        </w:rPr>
        <w:t>length</w:t>
      </w:r>
      <w:proofErr w:type="gramEnd"/>
      <w:r w:rsidRPr="00AF0DF5">
        <w:rPr>
          <w:rFonts w:ascii="Times New Roman" w:hAnsi="Times New Roman" w:cs="Times New Roman"/>
          <w:lang w:val="en-US"/>
        </w:rPr>
        <w:t xml:space="preserve"> </w:t>
      </w:r>
    </w:p>
    <w:p w14:paraId="39B58A7A" w14:textId="77777777" w:rsidR="007B5270" w:rsidRPr="00AF0DF5" w:rsidRDefault="007B5270" w:rsidP="007B5270">
      <w:pPr>
        <w:numPr>
          <w:ilvl w:val="2"/>
          <w:numId w:val="7"/>
        </w:numPr>
        <w:rPr>
          <w:rFonts w:ascii="Times New Roman" w:hAnsi="Times New Roman" w:cs="Times New Roman"/>
        </w:rPr>
      </w:pPr>
      <w:r w:rsidRPr="00AF0DF5">
        <w:rPr>
          <w:rFonts w:ascii="Times New Roman" w:hAnsi="Times New Roman" w:cs="Times New Roman"/>
          <w:lang w:val="en-US"/>
        </w:rPr>
        <w:t>Islands example – apex predator identity may switch after a loss/</w:t>
      </w:r>
      <w:proofErr w:type="gramStart"/>
      <w:r w:rsidRPr="00AF0DF5">
        <w:rPr>
          <w:rFonts w:ascii="Times New Roman" w:hAnsi="Times New Roman" w:cs="Times New Roman"/>
          <w:lang w:val="en-US"/>
        </w:rPr>
        <w:t>introduction</w:t>
      </w:r>
      <w:proofErr w:type="gramEnd"/>
    </w:p>
    <w:p w14:paraId="048E3374" w14:textId="77777777" w:rsidR="007B5270" w:rsidRPr="00AF0DF5" w:rsidRDefault="007B5270" w:rsidP="007B5270">
      <w:pPr>
        <w:numPr>
          <w:ilvl w:val="1"/>
          <w:numId w:val="7"/>
        </w:numPr>
        <w:rPr>
          <w:rFonts w:ascii="Times New Roman" w:hAnsi="Times New Roman" w:cs="Times New Roman"/>
        </w:rPr>
      </w:pPr>
      <w:r w:rsidRPr="00AF0DF5">
        <w:rPr>
          <w:rFonts w:ascii="Times New Roman" w:hAnsi="Times New Roman" w:cs="Times New Roman"/>
          <w:lang w:val="en-US"/>
        </w:rPr>
        <w:t>Isotope analysis can reveal more subtle changes in food web structure, and is therefore a way to identify behavioural responses to various drivers of global change that precede the loss of species/</w:t>
      </w:r>
      <w:proofErr w:type="gramStart"/>
      <w:r w:rsidRPr="00AF0DF5">
        <w:rPr>
          <w:rFonts w:ascii="Times New Roman" w:hAnsi="Times New Roman" w:cs="Times New Roman"/>
          <w:lang w:val="en-US"/>
        </w:rPr>
        <w:t>guilds</w:t>
      </w:r>
      <w:proofErr w:type="gramEnd"/>
    </w:p>
    <w:p w14:paraId="5E58A768" w14:textId="794576F9" w:rsidR="007B5270" w:rsidRPr="00AF0DF5" w:rsidRDefault="007B5270" w:rsidP="007B5270">
      <w:pPr>
        <w:numPr>
          <w:ilvl w:val="0"/>
          <w:numId w:val="7"/>
        </w:numPr>
        <w:rPr>
          <w:rFonts w:ascii="Times New Roman" w:hAnsi="Times New Roman" w:cs="Times New Roman"/>
        </w:rPr>
      </w:pPr>
      <w:r w:rsidRPr="00AF0DF5">
        <w:rPr>
          <w:rFonts w:ascii="Times New Roman" w:hAnsi="Times New Roman" w:cs="Times New Roman"/>
          <w:lang w:val="en-US"/>
        </w:rPr>
        <w:t>What is lacking in the current literature?</w:t>
      </w:r>
    </w:p>
    <w:p w14:paraId="0A1B1873" w14:textId="77777777" w:rsidR="007B5270" w:rsidRPr="00AF0DF5" w:rsidRDefault="007B5270" w:rsidP="007B5270">
      <w:pPr>
        <w:numPr>
          <w:ilvl w:val="1"/>
          <w:numId w:val="7"/>
        </w:numPr>
        <w:rPr>
          <w:rFonts w:ascii="Times New Roman" w:hAnsi="Times New Roman" w:cs="Times New Roman"/>
        </w:rPr>
      </w:pPr>
      <w:r w:rsidRPr="00AF0DF5">
        <w:rPr>
          <w:rFonts w:ascii="Times New Roman" w:hAnsi="Times New Roman" w:cs="Times New Roman"/>
          <w:lang w:val="en-US"/>
        </w:rPr>
        <w:t xml:space="preserve">Lacking terrestrial analyses of gross food web structural changes in response to anthropogenic stressors </w:t>
      </w:r>
    </w:p>
    <w:p w14:paraId="4C85BB2F" w14:textId="24DC7261" w:rsidR="007B5270" w:rsidRPr="00AF0DF5" w:rsidRDefault="007B5270" w:rsidP="007B5270">
      <w:pPr>
        <w:numPr>
          <w:ilvl w:val="1"/>
          <w:numId w:val="7"/>
        </w:numPr>
        <w:rPr>
          <w:rFonts w:ascii="Times New Roman" w:hAnsi="Times New Roman" w:cs="Times New Roman"/>
        </w:rPr>
      </w:pPr>
      <w:r w:rsidRPr="00AF0DF5">
        <w:rPr>
          <w:rFonts w:ascii="Times New Roman" w:hAnsi="Times New Roman" w:cs="Times New Roman"/>
          <w:lang w:val="en-US"/>
        </w:rPr>
        <w:t xml:space="preserve">Coupling is a more widely accepted term in aquatic literature than in terrestrial </w:t>
      </w:r>
      <w:proofErr w:type="gramStart"/>
      <w:r w:rsidRPr="00AF0DF5">
        <w:rPr>
          <w:rFonts w:ascii="Times New Roman" w:hAnsi="Times New Roman" w:cs="Times New Roman"/>
          <w:lang w:val="en-US"/>
        </w:rPr>
        <w:t>literature</w:t>
      </w:r>
      <w:proofErr w:type="gramEnd"/>
      <w:r w:rsidRPr="00AF0DF5">
        <w:rPr>
          <w:rFonts w:ascii="Times New Roman" w:hAnsi="Times New Roman" w:cs="Times New Roman"/>
          <w:lang w:val="en-US"/>
        </w:rPr>
        <w:t xml:space="preserve"> </w:t>
      </w:r>
    </w:p>
    <w:p w14:paraId="381CCA75" w14:textId="0524953A" w:rsidR="0057259A" w:rsidRPr="00AF0DF5" w:rsidRDefault="0057259A" w:rsidP="0057259A">
      <w:pPr>
        <w:rPr>
          <w:rFonts w:ascii="Times New Roman" w:hAnsi="Times New Roman" w:cs="Times New Roman"/>
          <w:lang w:val="en-US"/>
        </w:rPr>
      </w:pPr>
    </w:p>
    <w:p w14:paraId="677D82EC" w14:textId="617C8D82" w:rsidR="0057259A" w:rsidRPr="00AF0DF5" w:rsidRDefault="0057259A" w:rsidP="0057259A">
      <w:pPr>
        <w:rPr>
          <w:rFonts w:ascii="Times New Roman" w:hAnsi="Times New Roman" w:cs="Times New Roman"/>
          <w:lang w:val="en-US"/>
        </w:rPr>
      </w:pPr>
    </w:p>
    <w:p w14:paraId="024DB196" w14:textId="1C98AF5F" w:rsidR="0057259A" w:rsidRPr="00AF0DF5" w:rsidRDefault="0057259A" w:rsidP="0057259A">
      <w:pPr>
        <w:rPr>
          <w:rFonts w:ascii="Times New Roman" w:hAnsi="Times New Roman" w:cs="Times New Roman"/>
          <w:lang w:val="en-US"/>
        </w:rPr>
      </w:pPr>
    </w:p>
    <w:p w14:paraId="288C87A3" w14:textId="4470EC87" w:rsidR="0057259A" w:rsidRPr="00AF0DF5" w:rsidRDefault="0057259A" w:rsidP="0057259A">
      <w:pPr>
        <w:rPr>
          <w:rFonts w:ascii="Times New Roman" w:hAnsi="Times New Roman" w:cs="Times New Roman"/>
          <w:lang w:val="en-US"/>
        </w:rPr>
      </w:pPr>
    </w:p>
    <w:p w14:paraId="3B2EE065" w14:textId="602B0007" w:rsidR="0057259A" w:rsidRPr="00AF0DF5" w:rsidRDefault="0057259A" w:rsidP="0057259A">
      <w:pPr>
        <w:rPr>
          <w:rFonts w:ascii="Times New Roman" w:hAnsi="Times New Roman" w:cs="Times New Roman"/>
          <w:lang w:val="en-US"/>
        </w:rPr>
      </w:pPr>
      <w:r w:rsidRPr="00AF0DF5">
        <w:rPr>
          <w:rFonts w:ascii="Times New Roman" w:hAnsi="Times New Roman" w:cs="Times New Roman"/>
          <w:lang w:val="en-US"/>
        </w:rPr>
        <w:t xml:space="preserve">Supplement: </w:t>
      </w:r>
    </w:p>
    <w:p w14:paraId="17442172" w14:textId="77777777" w:rsidR="0057259A" w:rsidRPr="00AF0DF5" w:rsidRDefault="0057259A" w:rsidP="0057259A">
      <w:pPr>
        <w:rPr>
          <w:rFonts w:ascii="Times New Roman" w:hAnsi="Times New Roman" w:cs="Times New Roman"/>
          <w:lang w:val="en-US"/>
        </w:rPr>
      </w:pPr>
      <w:r w:rsidRPr="00AF0DF5">
        <w:rPr>
          <w:rFonts w:ascii="Times New Roman" w:hAnsi="Times New Roman" w:cs="Times New Roman"/>
          <w:lang w:val="en-US"/>
        </w:rPr>
        <w:t xml:space="preserve">Methods </w:t>
      </w:r>
    </w:p>
    <w:p w14:paraId="6CACF870" w14:textId="60999C5A" w:rsidR="0057259A" w:rsidRPr="00AF0DF5" w:rsidRDefault="00043AEC" w:rsidP="0057259A">
      <w:pPr>
        <w:pStyle w:val="ListParagraph"/>
        <w:numPr>
          <w:ilvl w:val="0"/>
          <w:numId w:val="8"/>
        </w:numPr>
        <w:rPr>
          <w:rFonts w:ascii="Times New Roman" w:hAnsi="Times New Roman" w:cs="Times New Roman"/>
          <w:lang w:val="en-US"/>
        </w:rPr>
      </w:pPr>
      <w:r w:rsidRPr="00AF0DF5">
        <w:rPr>
          <w:rFonts w:ascii="Times New Roman" w:hAnsi="Times New Roman" w:cs="Times New Roman"/>
          <w:lang w:val="en-US"/>
        </w:rPr>
        <w:t>W</w:t>
      </w:r>
      <w:r w:rsidR="0057259A" w:rsidRPr="00AF0DF5">
        <w:rPr>
          <w:rFonts w:ascii="Times New Roman" w:hAnsi="Times New Roman" w:cs="Times New Roman"/>
          <w:lang w:val="en-US"/>
        </w:rPr>
        <w:t xml:space="preserve">orkflow </w:t>
      </w:r>
    </w:p>
    <w:p w14:paraId="00101EB6" w14:textId="2561296D" w:rsidR="00043AEC" w:rsidRPr="00AF0DF5" w:rsidRDefault="00043AEC" w:rsidP="00043AEC">
      <w:pPr>
        <w:pStyle w:val="ListParagraph"/>
        <w:numPr>
          <w:ilvl w:val="1"/>
          <w:numId w:val="8"/>
        </w:numPr>
        <w:rPr>
          <w:rFonts w:ascii="Times New Roman" w:hAnsi="Times New Roman" w:cs="Times New Roman"/>
          <w:lang w:val="en-US"/>
        </w:rPr>
      </w:pPr>
      <w:r w:rsidRPr="00AF0DF5">
        <w:rPr>
          <w:rFonts w:ascii="Times New Roman" w:hAnsi="Times New Roman" w:cs="Times New Roman"/>
          <w:lang w:val="en-US"/>
        </w:rPr>
        <w:t xml:space="preserve">Studies that have a metric describing interaction strengths (SIA, fatty acids, soil energy flux) </w:t>
      </w:r>
    </w:p>
    <w:p w14:paraId="1839435C" w14:textId="204CC730" w:rsidR="0057259A" w:rsidRPr="00AF0DF5" w:rsidRDefault="0057259A" w:rsidP="0057259A">
      <w:pPr>
        <w:pStyle w:val="ListParagraph"/>
        <w:numPr>
          <w:ilvl w:val="0"/>
          <w:numId w:val="8"/>
        </w:numPr>
        <w:rPr>
          <w:rFonts w:ascii="Times New Roman" w:hAnsi="Times New Roman" w:cs="Times New Roman"/>
        </w:rPr>
      </w:pPr>
      <w:r w:rsidRPr="00AF0DF5">
        <w:rPr>
          <w:rFonts w:ascii="Times New Roman" w:hAnsi="Times New Roman" w:cs="Times New Roman"/>
        </w:rPr>
        <w:t xml:space="preserve">Theoretical analysis </w:t>
      </w:r>
      <w:r w:rsidR="00536656" w:rsidRPr="00AF0DF5">
        <w:rPr>
          <w:rFonts w:ascii="Times New Roman" w:hAnsi="Times New Roman" w:cs="Times New Roman"/>
        </w:rPr>
        <w:t>methods</w:t>
      </w:r>
    </w:p>
    <w:p w14:paraId="4DF070F8" w14:textId="47C05DB7" w:rsidR="0057259A" w:rsidRPr="00AF0DF5" w:rsidRDefault="0057259A" w:rsidP="0057259A">
      <w:pPr>
        <w:pStyle w:val="ListParagraph"/>
        <w:numPr>
          <w:ilvl w:val="0"/>
          <w:numId w:val="8"/>
        </w:numPr>
        <w:rPr>
          <w:rFonts w:ascii="Times New Roman" w:hAnsi="Times New Roman" w:cs="Times New Roman"/>
        </w:rPr>
      </w:pPr>
      <w:r w:rsidRPr="00AF0DF5">
        <w:rPr>
          <w:rFonts w:ascii="Times New Roman" w:hAnsi="Times New Roman" w:cs="Times New Roman"/>
        </w:rPr>
        <w:t xml:space="preserve">Literature table </w:t>
      </w:r>
    </w:p>
    <w:p w14:paraId="39D805A8" w14:textId="15C600A0" w:rsidR="0057259A" w:rsidRPr="00AF0DF5" w:rsidRDefault="004C0C5F" w:rsidP="004C0C5F">
      <w:pPr>
        <w:rPr>
          <w:rFonts w:ascii="Times New Roman" w:hAnsi="Times New Roman" w:cs="Times New Roman"/>
        </w:rPr>
      </w:pPr>
      <w:r w:rsidRPr="00AF0DF5">
        <w:rPr>
          <w:rFonts w:ascii="Times New Roman" w:hAnsi="Times New Roman" w:cs="Times New Roman"/>
        </w:rPr>
        <w:t>Broad analysis results (beyond isotopes and FAs</w:t>
      </w:r>
      <w:r w:rsidR="00536656" w:rsidRPr="00AF0DF5">
        <w:rPr>
          <w:rFonts w:ascii="Times New Roman" w:hAnsi="Times New Roman" w:cs="Times New Roman"/>
        </w:rPr>
        <w:t>, including fishing down the food web, trophic downgrading for comparison</w:t>
      </w:r>
      <w:r w:rsidRPr="00AF0DF5">
        <w:rPr>
          <w:rFonts w:ascii="Times New Roman" w:hAnsi="Times New Roman" w:cs="Times New Roman"/>
        </w:rPr>
        <w:t>)</w:t>
      </w:r>
    </w:p>
    <w:p w14:paraId="2721C41C" w14:textId="0A076655" w:rsidR="004C0C5F" w:rsidRPr="00AF0DF5" w:rsidRDefault="004C0C5F" w:rsidP="004C0C5F">
      <w:pPr>
        <w:rPr>
          <w:rFonts w:ascii="Times New Roman" w:hAnsi="Times New Roman" w:cs="Times New Roman"/>
        </w:rPr>
      </w:pPr>
    </w:p>
    <w:p w14:paraId="58ED8B17" w14:textId="36BCE964" w:rsidR="004C0C5F" w:rsidRPr="00AF0DF5" w:rsidRDefault="004C0C5F" w:rsidP="004C0C5F">
      <w:pPr>
        <w:rPr>
          <w:rFonts w:ascii="Times New Roman" w:hAnsi="Times New Roman" w:cs="Times New Roman"/>
        </w:rPr>
      </w:pPr>
    </w:p>
    <w:p w14:paraId="085274CD" w14:textId="63673250" w:rsidR="004C0C5F" w:rsidRPr="00AF0DF5" w:rsidRDefault="004C0C5F" w:rsidP="004C0C5F">
      <w:pPr>
        <w:rPr>
          <w:rFonts w:ascii="Times New Roman" w:hAnsi="Times New Roman" w:cs="Times New Roman"/>
        </w:rPr>
      </w:pPr>
    </w:p>
    <w:p w14:paraId="09022279" w14:textId="1E16F3E0" w:rsidR="004C0C5F" w:rsidRPr="00AF0DF5" w:rsidRDefault="004C0C5F" w:rsidP="004C0C5F">
      <w:pPr>
        <w:rPr>
          <w:rFonts w:ascii="Times New Roman" w:hAnsi="Times New Roman" w:cs="Times New Roman"/>
        </w:rPr>
      </w:pPr>
    </w:p>
    <w:p w14:paraId="719690CB" w14:textId="30C371CF" w:rsidR="004C0C5F" w:rsidRDefault="004C0C5F" w:rsidP="004C0C5F">
      <w:pPr>
        <w:rPr>
          <w:rFonts w:ascii="Times New Roman" w:hAnsi="Times New Roman" w:cs="Times New Roman"/>
        </w:rPr>
      </w:pPr>
    </w:p>
    <w:p w14:paraId="7BC1D4DC" w14:textId="77777777" w:rsidR="004E0EA4" w:rsidRPr="00AF0DF5" w:rsidRDefault="004E0EA4" w:rsidP="004C0C5F">
      <w:pPr>
        <w:rPr>
          <w:rFonts w:ascii="Times New Roman" w:hAnsi="Times New Roman" w:cs="Times New Roman"/>
        </w:rPr>
      </w:pPr>
    </w:p>
    <w:p w14:paraId="54F1D961" w14:textId="693E4EC3" w:rsidR="004C0C5F" w:rsidRPr="00AF0DF5" w:rsidRDefault="004C0C5F" w:rsidP="004C0C5F">
      <w:pPr>
        <w:rPr>
          <w:rFonts w:ascii="Times New Roman" w:hAnsi="Times New Roman" w:cs="Times New Roman"/>
        </w:rPr>
      </w:pPr>
    </w:p>
    <w:p w14:paraId="5201C9DC" w14:textId="25669048" w:rsidR="004C0C5F" w:rsidRPr="00AF0DF5" w:rsidRDefault="004C0C5F" w:rsidP="004C0C5F">
      <w:pPr>
        <w:rPr>
          <w:rFonts w:ascii="Times New Roman" w:hAnsi="Times New Roman" w:cs="Times New Roman"/>
        </w:rPr>
      </w:pPr>
    </w:p>
    <w:p w14:paraId="6AB9D160" w14:textId="2C174946" w:rsidR="004C0C5F" w:rsidRPr="00AF0DF5" w:rsidRDefault="004C0C5F" w:rsidP="004C0C5F">
      <w:pPr>
        <w:rPr>
          <w:rFonts w:ascii="Times New Roman" w:hAnsi="Times New Roman" w:cs="Times New Roman"/>
          <w:b/>
          <w:bCs/>
        </w:rPr>
      </w:pPr>
      <w:r w:rsidRPr="00AF0DF5">
        <w:rPr>
          <w:rFonts w:ascii="Times New Roman" w:hAnsi="Times New Roman" w:cs="Times New Roman"/>
          <w:b/>
          <w:bCs/>
        </w:rPr>
        <w:lastRenderedPageBreak/>
        <w:t>Figures</w:t>
      </w:r>
    </w:p>
    <w:p w14:paraId="6D73AB7A" w14:textId="4DAE11F7" w:rsidR="008F24AC" w:rsidRPr="00AF0DF5" w:rsidRDefault="0045552A" w:rsidP="0045552A">
      <w:pPr>
        <w:rPr>
          <w:rFonts w:ascii="Times New Roman" w:hAnsi="Times New Roman" w:cs="Times New Roman"/>
        </w:rPr>
      </w:pPr>
      <w:r w:rsidRPr="00AF0DF5">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AB532C9" wp14:editId="16D54E9F">
                <wp:simplePos x="0" y="0"/>
                <wp:positionH relativeFrom="column">
                  <wp:posOffset>10795</wp:posOffset>
                </wp:positionH>
                <wp:positionV relativeFrom="paragraph">
                  <wp:posOffset>203200</wp:posOffset>
                </wp:positionV>
                <wp:extent cx="5943600" cy="645795"/>
                <wp:effectExtent l="0" t="0" r="0" b="0"/>
                <wp:wrapSquare wrapText="bothSides"/>
                <wp:docPr id="18" name="TextBox 6"/>
                <wp:cNvGraphicFramePr/>
                <a:graphic xmlns:a="http://schemas.openxmlformats.org/drawingml/2006/main">
                  <a:graphicData uri="http://schemas.microsoft.com/office/word/2010/wordprocessingShape">
                    <wps:wsp>
                      <wps:cNvSpPr txBox="1"/>
                      <wps:spPr>
                        <a:xfrm>
                          <a:off x="0" y="0"/>
                          <a:ext cx="5943600" cy="645795"/>
                        </a:xfrm>
                        <a:prstGeom prst="rect">
                          <a:avLst/>
                        </a:prstGeom>
                        <a:noFill/>
                      </wps:spPr>
                      <wps:txbx>
                        <w:txbxContent>
                          <w:p w14:paraId="3C04B4E7" w14:textId="4EAF6E08" w:rsidR="00BE2DEF" w:rsidRPr="004E0EA4" w:rsidRDefault="00BE2DEF" w:rsidP="00BE2DEF">
                            <w:pPr>
                              <w:jc w:val="both"/>
                              <w:rPr>
                                <w:rFonts w:ascii="Times New Roman" w:hAnsi="Times New Roman" w:cs="Times New Roman"/>
                                <w:b/>
                                <w:bCs/>
                                <w:color w:val="000000" w:themeColor="text1"/>
                                <w:kern w:val="24"/>
                                <w:lang w:val="en-US"/>
                              </w:rPr>
                            </w:pPr>
                            <w:r w:rsidRPr="004E0EA4">
                              <w:rPr>
                                <w:rFonts w:ascii="Times New Roman" w:hAnsi="Times New Roman" w:cs="Times New Roman"/>
                                <w:b/>
                                <w:bCs/>
                                <w:color w:val="000000" w:themeColor="text1"/>
                                <w:kern w:val="24"/>
                                <w:lang w:val="en-US"/>
                              </w:rPr>
                              <w:t xml:space="preserve">Figure 1. </w:t>
                            </w:r>
                            <w:r w:rsidR="001309AF" w:rsidRPr="004E0EA4">
                              <w:rPr>
                                <w:rFonts w:ascii="Times New Roman" w:hAnsi="Times New Roman" w:cs="Times New Roman"/>
                                <w:color w:val="000000" w:themeColor="text1"/>
                                <w:kern w:val="24"/>
                                <w:lang w:val="en-US"/>
                              </w:rPr>
                              <w:t>Rewiring</w:t>
                            </w:r>
                            <w:r w:rsidRPr="004E0EA4">
                              <w:rPr>
                                <w:rFonts w:ascii="Times New Roman" w:hAnsi="Times New Roman" w:cs="Times New Roman"/>
                                <w:color w:val="000000" w:themeColor="text1"/>
                                <w:kern w:val="24"/>
                                <w:lang w:val="en-US"/>
                              </w:rPr>
                              <w:t xml:space="preserve"> of energy pathways among interacting species in response to various drivers of global change. Note that TP</w:t>
                            </w:r>
                            <w:r w:rsidRPr="004E0EA4">
                              <w:rPr>
                                <w:rFonts w:ascii="Times New Roman" w:hAnsi="Times New Roman" w:cs="Times New Roman"/>
                                <w:color w:val="000000" w:themeColor="text1"/>
                                <w:kern w:val="24"/>
                                <w:position w:val="-6"/>
                                <w:vertAlign w:val="subscript"/>
                                <w:lang w:val="en-US"/>
                              </w:rPr>
                              <w:t>max</w:t>
                            </w:r>
                            <w:r w:rsidRPr="004E0EA4">
                              <w:rPr>
                                <w:rFonts w:ascii="Times New Roman" w:hAnsi="Times New Roman" w:cs="Times New Roman"/>
                                <w:color w:val="000000" w:themeColor="text1"/>
                                <w:kern w:val="24"/>
                                <w:lang w:val="en-US"/>
                              </w:rPr>
                              <w:t xml:space="preserve"> is changing in terrestrial chain (Tr) while coupling is changing in aquatic chain (Aq). Overall increase in average interaction strength from panel (A) to panel (B).</w:t>
                            </w:r>
                          </w:p>
                        </w:txbxContent>
                      </wps:txbx>
                      <wps:bodyPr wrap="square" rtlCol="0">
                        <a:spAutoFit/>
                      </wps:bodyPr>
                    </wps:wsp>
                  </a:graphicData>
                </a:graphic>
                <wp14:sizeRelH relativeFrom="margin">
                  <wp14:pctWidth>0</wp14:pctWidth>
                </wp14:sizeRelH>
              </wp:anchor>
            </w:drawing>
          </mc:Choice>
          <mc:Fallback>
            <w:pict>
              <v:shape w14:anchorId="7AB532C9" id="TextBox 6" o:spid="_x0000_s1029" type="#_x0000_t202" style="position:absolute;margin-left:.85pt;margin-top:16pt;width:468pt;height:50.8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" filled="f" stroked="f">
                <v:textbox style="mso-fit-shape-to-text:t">
                  <w:txbxContent>
                    <w:p w14:paraId="3C04B4E7" w14:textId="4EAF6E08" w:rsidR="00BE2DEF" w:rsidRPr="004E0EA4" w:rsidRDefault="00BE2DEF" w:rsidP="00BE2DEF">
                      <w:pPr>
                        <w:jc w:val="both"/>
                        <w:rPr>
                          <w:rFonts w:ascii="Times New Roman" w:hAnsi="Times New Roman" w:cs="Times New Roman"/>
                          <w:b/>
                          <w:bCs/>
                          <w:color w:val="000000" w:themeColor="text1"/>
                          <w:kern w:val="24"/>
                          <w:lang w:val="en-US"/>
                        </w:rPr>
                      </w:pPr>
                      <w:r w:rsidRPr="004E0EA4">
                        <w:rPr>
                          <w:rFonts w:ascii="Times New Roman" w:hAnsi="Times New Roman" w:cs="Times New Roman"/>
                          <w:b/>
                          <w:bCs/>
                          <w:color w:val="000000" w:themeColor="text1"/>
                          <w:kern w:val="24"/>
                          <w:lang w:val="en-US"/>
                        </w:rPr>
                        <w:t xml:space="preserve">Figure 1. </w:t>
                      </w:r>
                      <w:r w:rsidR="001309AF" w:rsidRPr="004E0EA4">
                        <w:rPr>
                          <w:rFonts w:ascii="Times New Roman" w:hAnsi="Times New Roman" w:cs="Times New Roman"/>
                          <w:color w:val="000000" w:themeColor="text1"/>
                          <w:kern w:val="24"/>
                          <w:lang w:val="en-US"/>
                        </w:rPr>
                        <w:t>Rewiring</w:t>
                      </w:r>
                      <w:r w:rsidRPr="004E0EA4">
                        <w:rPr>
                          <w:rFonts w:ascii="Times New Roman" w:hAnsi="Times New Roman" w:cs="Times New Roman"/>
                          <w:color w:val="000000" w:themeColor="text1"/>
                          <w:kern w:val="24"/>
                          <w:lang w:val="en-US"/>
                        </w:rPr>
                        <w:t xml:space="preserve"> of energy pathways among interacting species in response to various drivers of global change. Note that TP</w:t>
                      </w:r>
                      <w:r w:rsidRPr="004E0EA4">
                        <w:rPr>
                          <w:rFonts w:ascii="Times New Roman" w:hAnsi="Times New Roman" w:cs="Times New Roman"/>
                          <w:color w:val="000000" w:themeColor="text1"/>
                          <w:kern w:val="24"/>
                          <w:position w:val="-6"/>
                          <w:vertAlign w:val="subscript"/>
                          <w:lang w:val="en-US"/>
                        </w:rPr>
                        <w:t>max</w:t>
                      </w:r>
                      <w:r w:rsidRPr="004E0EA4">
                        <w:rPr>
                          <w:rFonts w:ascii="Times New Roman" w:hAnsi="Times New Roman" w:cs="Times New Roman"/>
                          <w:color w:val="000000" w:themeColor="text1"/>
                          <w:kern w:val="24"/>
                          <w:lang w:val="en-US"/>
                        </w:rPr>
                        <w:t xml:space="preserve"> is changing in terrestrial chain (Tr) while coupling is changing in aquatic chain (Aq). Overall increase in average interaction strength from panel (A) to panel (B).</w:t>
                      </w:r>
                    </w:p>
                  </w:txbxContent>
                </v:textbox>
                <w10:wrap type="square"/>
              </v:shape>
            </w:pict>
          </mc:Fallback>
        </mc:AlternateContent>
      </w:r>
      <w:r w:rsidRPr="00AF0DF5">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6AB0D428" wp14:editId="16514C01">
                <wp:simplePos x="0" y="0"/>
                <wp:positionH relativeFrom="column">
                  <wp:posOffset>5515116</wp:posOffset>
                </wp:positionH>
                <wp:positionV relativeFrom="paragraph">
                  <wp:posOffset>4637405</wp:posOffset>
                </wp:positionV>
                <wp:extent cx="422910" cy="307340"/>
                <wp:effectExtent l="0" t="0" r="0" b="0"/>
                <wp:wrapSquare wrapText="bothSides"/>
                <wp:docPr id="20" name="TextBox 12"/>
                <wp:cNvGraphicFramePr/>
                <a:graphic xmlns:a="http://schemas.openxmlformats.org/drawingml/2006/main">
                  <a:graphicData uri="http://schemas.microsoft.com/office/word/2010/wordprocessingShape">
                    <wps:wsp>
                      <wps:cNvSpPr txBox="1"/>
                      <wps:spPr>
                        <a:xfrm>
                          <a:off x="0" y="0"/>
                          <a:ext cx="422910" cy="307340"/>
                        </a:xfrm>
                        <a:prstGeom prst="rect">
                          <a:avLst/>
                        </a:prstGeom>
                        <a:noFill/>
                      </wps:spPr>
                      <wps:txbx>
                        <w:txbxContent>
                          <w:p w14:paraId="060F0D6A" w14:textId="77777777" w:rsidR="00BE2DEF" w:rsidRDefault="00BE2DEF" w:rsidP="00BE2DEF">
                            <w:pPr>
                              <w:rPr>
                                <w:rFonts w:ascii="Times" w:hAnsi="Times"/>
                                <w:color w:val="000000" w:themeColor="text1"/>
                                <w:kern w:val="24"/>
                                <w:sz w:val="28"/>
                                <w:szCs w:val="28"/>
                                <w:lang w:val="en-US"/>
                              </w:rPr>
                            </w:pPr>
                            <w:r>
                              <w:rPr>
                                <w:rFonts w:ascii="Times" w:hAnsi="Times"/>
                                <w:color w:val="000000" w:themeColor="text1"/>
                                <w:kern w:val="24"/>
                                <w:sz w:val="28"/>
                                <w:szCs w:val="28"/>
                                <w:lang w:val="en-US"/>
                              </w:rPr>
                              <w:t>(B)</w:t>
                            </w:r>
                          </w:p>
                        </w:txbxContent>
                      </wps:txbx>
                      <wps:bodyPr wrap="none" rtlCol="0">
                        <a:spAutoFit/>
                      </wps:bodyPr>
                    </wps:wsp>
                  </a:graphicData>
                </a:graphic>
              </wp:anchor>
            </w:drawing>
          </mc:Choice>
          <mc:Fallback>
            <w:pict>
              <v:shape w14:anchorId="6AB0D428" id="TextBox 12" o:spid="_x0000_s1030" type="#_x0000_t202" style="position:absolute;margin-left:434.25pt;margin-top:365.15pt;width:33.3pt;height:24.2pt;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" filled="f" stroked="f">
                <v:textbox style="mso-fit-shape-to-text:t">
                  <w:txbxContent>
                    <w:p w14:paraId="060F0D6A" w14:textId="77777777" w:rsidR="00BE2DEF" w:rsidRDefault="00BE2DEF" w:rsidP="00BE2DEF">
                      <w:pPr>
                        <w:rPr>
                          <w:rFonts w:ascii="Times" w:hAnsi="Times"/>
                          <w:color w:val="000000" w:themeColor="text1"/>
                          <w:kern w:val="24"/>
                          <w:sz w:val="28"/>
                          <w:szCs w:val="28"/>
                          <w:lang w:val="en-US"/>
                        </w:rPr>
                      </w:pPr>
                      <w:r>
                        <w:rPr>
                          <w:rFonts w:ascii="Times" w:hAnsi="Times"/>
                          <w:color w:val="000000" w:themeColor="text1"/>
                          <w:kern w:val="24"/>
                          <w:sz w:val="28"/>
                          <w:szCs w:val="28"/>
                          <w:lang w:val="en-US"/>
                        </w:rPr>
                        <w:t>(B)</w:t>
                      </w:r>
                    </w:p>
                  </w:txbxContent>
                </v:textbox>
                <w10:wrap type="square"/>
              </v:shape>
            </w:pict>
          </mc:Fallback>
        </mc:AlternateContent>
      </w:r>
      <w:r w:rsidRPr="00AF0DF5">
        <w:rPr>
          <w:rFonts w:ascii="Times New Roman" w:hAnsi="Times New Roman" w:cs="Times New Roman"/>
          <w:noProof/>
        </w:rPr>
        <w:drawing>
          <wp:anchor distT="0" distB="0" distL="114300" distR="114300" simplePos="0" relativeHeight="251676672" behindDoc="0" locked="0" layoutInCell="1" allowOverlap="1" wp14:anchorId="24AC4A93" wp14:editId="5B733C4C">
            <wp:simplePos x="0" y="0"/>
            <wp:positionH relativeFrom="column">
              <wp:posOffset>5715</wp:posOffset>
            </wp:positionH>
            <wp:positionV relativeFrom="paragraph">
              <wp:posOffset>4634230</wp:posOffset>
            </wp:positionV>
            <wp:extent cx="5943600" cy="3323590"/>
            <wp:effectExtent l="0" t="0" r="0" b="3810"/>
            <wp:wrapSquare wrapText="bothSides"/>
            <wp:docPr id="22" name="Picture 10">
              <a:extLst xmlns:a="http://schemas.openxmlformats.org/drawingml/2006/main">
                <a:ext uri="{FF2B5EF4-FFF2-40B4-BE49-F238E27FC236}">
                  <a16:creationId xmlns:a16="http://schemas.microsoft.com/office/drawing/2014/main" id="{309CC88D-C78B-BE45-985F-153744386F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09CC88D-C78B-BE45-985F-153744386F5F}"/>
                        </a:ext>
                      </a:extLst>
                    </pic:cNvPr>
                    <pic:cNvPicPr>
                      <a:picLocks noChangeAspect="1"/>
                    </pic:cNvPicPr>
                  </pic:nvPicPr>
                  <pic:blipFill rotWithShape="1">
                    <a:blip r:embed="rId11"/>
                    <a:srcRect r="2735"/>
                    <a:stretch/>
                  </pic:blipFill>
                  <pic:spPr>
                    <a:xfrm>
                      <a:off x="0" y="0"/>
                      <a:ext cx="5943600" cy="3323590"/>
                    </a:xfrm>
                    <a:prstGeom prst="rect">
                      <a:avLst/>
                    </a:prstGeom>
                  </pic:spPr>
                </pic:pic>
              </a:graphicData>
            </a:graphic>
          </wp:anchor>
        </w:drawing>
      </w:r>
      <w:r w:rsidRPr="00AF0DF5">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54587E00" wp14:editId="16E4982B">
                <wp:simplePos x="0" y="0"/>
                <wp:positionH relativeFrom="column">
                  <wp:posOffset>5520055</wp:posOffset>
                </wp:positionH>
                <wp:positionV relativeFrom="paragraph">
                  <wp:posOffset>1161415</wp:posOffset>
                </wp:positionV>
                <wp:extent cx="433070" cy="307340"/>
                <wp:effectExtent l="0" t="0" r="0" b="0"/>
                <wp:wrapSquare wrapText="bothSides"/>
                <wp:docPr id="19" name="TextBox 11"/>
                <wp:cNvGraphicFramePr/>
                <a:graphic xmlns:a="http://schemas.openxmlformats.org/drawingml/2006/main">
                  <a:graphicData uri="http://schemas.microsoft.com/office/word/2010/wordprocessingShape">
                    <wps:wsp>
                      <wps:cNvSpPr txBox="1"/>
                      <wps:spPr>
                        <a:xfrm>
                          <a:off x="0" y="0"/>
                          <a:ext cx="433070" cy="307340"/>
                        </a:xfrm>
                        <a:prstGeom prst="rect">
                          <a:avLst/>
                        </a:prstGeom>
                        <a:noFill/>
                      </wps:spPr>
                      <wps:txbx>
                        <w:txbxContent>
                          <w:p w14:paraId="687FB77D" w14:textId="77777777" w:rsidR="00BE2DEF" w:rsidRDefault="00BE2DEF" w:rsidP="00BE2DEF">
                            <w:pPr>
                              <w:rPr>
                                <w:rFonts w:ascii="Times" w:hAnsi="Times"/>
                                <w:color w:val="000000" w:themeColor="text1"/>
                                <w:kern w:val="24"/>
                                <w:sz w:val="28"/>
                                <w:szCs w:val="28"/>
                                <w:lang w:val="en-US"/>
                              </w:rPr>
                            </w:pPr>
                            <w:r>
                              <w:rPr>
                                <w:rFonts w:ascii="Times" w:hAnsi="Times"/>
                                <w:color w:val="000000" w:themeColor="text1"/>
                                <w:kern w:val="24"/>
                                <w:sz w:val="28"/>
                                <w:szCs w:val="28"/>
                                <w:lang w:val="en-US"/>
                              </w:rPr>
                              <w:t>(A)</w:t>
                            </w:r>
                          </w:p>
                        </w:txbxContent>
                      </wps:txbx>
                      <wps:bodyPr wrap="none" rtlCol="0">
                        <a:spAutoFit/>
                      </wps:bodyPr>
                    </wps:wsp>
                  </a:graphicData>
                </a:graphic>
              </wp:anchor>
            </w:drawing>
          </mc:Choice>
          <mc:Fallback>
            <w:pict>
              <v:shape w14:anchorId="54587E00" id="TextBox 11" o:spid="_x0000_s1031" type="#_x0000_t202" style="position:absolute;margin-left:434.65pt;margin-top:91.45pt;width:34.1pt;height:24.2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" filled="f" stroked="f">
                <v:textbox style="mso-fit-shape-to-text:t">
                  <w:txbxContent>
                    <w:p w14:paraId="687FB77D" w14:textId="77777777" w:rsidR="00BE2DEF" w:rsidRDefault="00BE2DEF" w:rsidP="00BE2DEF">
                      <w:pPr>
                        <w:rPr>
                          <w:rFonts w:ascii="Times" w:hAnsi="Times"/>
                          <w:color w:val="000000" w:themeColor="text1"/>
                          <w:kern w:val="24"/>
                          <w:sz w:val="28"/>
                          <w:szCs w:val="28"/>
                          <w:lang w:val="en-US"/>
                        </w:rPr>
                      </w:pPr>
                      <w:r>
                        <w:rPr>
                          <w:rFonts w:ascii="Times" w:hAnsi="Times"/>
                          <w:color w:val="000000" w:themeColor="text1"/>
                          <w:kern w:val="24"/>
                          <w:sz w:val="28"/>
                          <w:szCs w:val="28"/>
                          <w:lang w:val="en-US"/>
                        </w:rPr>
                        <w:t>(A)</w:t>
                      </w:r>
                    </w:p>
                  </w:txbxContent>
                </v:textbox>
                <w10:wrap type="square"/>
              </v:shape>
            </w:pict>
          </mc:Fallback>
        </mc:AlternateContent>
      </w:r>
      <w:r w:rsidRPr="00AF0DF5">
        <w:rPr>
          <w:rFonts w:ascii="Times New Roman" w:hAnsi="Times New Roman" w:cs="Times New Roman"/>
          <w:noProof/>
        </w:rPr>
        <w:drawing>
          <wp:anchor distT="0" distB="0" distL="114300" distR="114300" simplePos="0" relativeHeight="251675648" behindDoc="0" locked="0" layoutInCell="1" allowOverlap="1" wp14:anchorId="4B966C51" wp14:editId="3C966830">
            <wp:simplePos x="0" y="0"/>
            <wp:positionH relativeFrom="column">
              <wp:posOffset>10795</wp:posOffset>
            </wp:positionH>
            <wp:positionV relativeFrom="paragraph">
              <wp:posOffset>1161415</wp:posOffset>
            </wp:positionV>
            <wp:extent cx="5943600" cy="3323590"/>
            <wp:effectExtent l="0" t="0" r="0" b="3810"/>
            <wp:wrapSquare wrapText="bothSides"/>
            <wp:docPr id="21" name="Picture 8">
              <a:extLst xmlns:a="http://schemas.openxmlformats.org/drawingml/2006/main">
                <a:ext uri="{FF2B5EF4-FFF2-40B4-BE49-F238E27FC236}">
                  <a16:creationId xmlns:a16="http://schemas.microsoft.com/office/drawing/2014/main" id="{A7F9EECA-EF6A-624F-9F4C-9979F5255F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9EECA-EF6A-624F-9F4C-9979F5255FF7}"/>
                        </a:ext>
                      </a:extLst>
                    </pic:cNvPr>
                    <pic:cNvPicPr>
                      <a:picLocks noChangeAspect="1"/>
                    </pic:cNvPicPr>
                  </pic:nvPicPr>
                  <pic:blipFill rotWithShape="1">
                    <a:blip r:embed="rId12"/>
                    <a:srcRect l="4722" r="10457"/>
                    <a:stretch/>
                  </pic:blipFill>
                  <pic:spPr>
                    <a:xfrm>
                      <a:off x="0" y="0"/>
                      <a:ext cx="5943600" cy="3323590"/>
                    </a:xfrm>
                    <a:prstGeom prst="rect">
                      <a:avLst/>
                    </a:prstGeom>
                  </pic:spPr>
                </pic:pic>
              </a:graphicData>
            </a:graphic>
          </wp:anchor>
        </w:drawing>
      </w:r>
    </w:p>
    <w:p w14:paraId="50971086" w14:textId="77777777" w:rsidR="007B5270" w:rsidRPr="00AF0DF5" w:rsidRDefault="007B5270" w:rsidP="008F24AC">
      <w:pPr>
        <w:rPr>
          <w:rFonts w:ascii="Times New Roman" w:hAnsi="Times New Roman" w:cs="Times New Roman"/>
        </w:rPr>
      </w:pPr>
    </w:p>
    <w:p w14:paraId="576B5825" w14:textId="176674AF" w:rsidR="0045552A" w:rsidRPr="00AF0DF5" w:rsidRDefault="00557821" w:rsidP="008F24AC">
      <w:pPr>
        <w:rPr>
          <w:rFonts w:ascii="Times New Roman" w:hAnsi="Times New Roman" w:cs="Times New Roman"/>
        </w:rPr>
      </w:pPr>
      <w:r w:rsidRPr="00AF0DF5">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72EB6172" wp14:editId="43AE6354">
                <wp:simplePos x="0" y="0"/>
                <wp:positionH relativeFrom="column">
                  <wp:posOffset>-56515</wp:posOffset>
                </wp:positionH>
                <wp:positionV relativeFrom="paragraph">
                  <wp:posOffset>198755</wp:posOffset>
                </wp:positionV>
                <wp:extent cx="5943600" cy="2030730"/>
                <wp:effectExtent l="0" t="0" r="0" b="0"/>
                <wp:wrapNone/>
                <wp:docPr id="37" name="TextBox 1"/>
                <wp:cNvGraphicFramePr/>
                <a:graphic xmlns:a="http://schemas.openxmlformats.org/drawingml/2006/main">
                  <a:graphicData uri="http://schemas.microsoft.com/office/word/2010/wordprocessingShape">
                    <wps:wsp>
                      <wps:cNvSpPr txBox="1"/>
                      <wps:spPr>
                        <a:xfrm>
                          <a:off x="0" y="0"/>
                          <a:ext cx="5943600" cy="2030730"/>
                        </a:xfrm>
                        <a:prstGeom prst="rect">
                          <a:avLst/>
                        </a:prstGeom>
                        <a:noFill/>
                      </wps:spPr>
                      <wps:txbx>
                        <w:txbxContent>
                          <w:p w14:paraId="6C76742A" w14:textId="4DFD58D3" w:rsidR="00557821" w:rsidRPr="004E0EA4" w:rsidRDefault="00557821" w:rsidP="00557821">
                            <w:pPr>
                              <w:rPr>
                                <w:rFonts w:ascii="Times New Roman" w:hAnsi="Times New Roman" w:cs="Times New Roman"/>
                                <w:b/>
                                <w:bCs/>
                                <w:color w:val="000000" w:themeColor="text1"/>
                                <w:kern w:val="24"/>
                                <w:lang w:val="en-US"/>
                              </w:rPr>
                            </w:pPr>
                            <w:r w:rsidRPr="004E0EA4">
                              <w:rPr>
                                <w:rFonts w:ascii="Times New Roman" w:hAnsi="Times New Roman" w:cs="Times New Roman"/>
                                <w:b/>
                                <w:bCs/>
                                <w:color w:val="000000" w:themeColor="text1"/>
                                <w:kern w:val="24"/>
                                <w:lang w:val="en-US"/>
                              </w:rPr>
                              <w:t xml:space="preserve">Figure 2. </w:t>
                            </w:r>
                            <w:r w:rsidRPr="004E0EA4">
                              <w:rPr>
                                <w:rFonts w:ascii="Times New Roman" w:hAnsi="Times New Roman" w:cs="Times New Roman"/>
                                <w:color w:val="000000" w:themeColor="text1"/>
                                <w:kern w:val="24"/>
                                <w:lang w:val="en-US"/>
                              </w:rPr>
                              <w:t>Mechanisms driving food web structural shifts across vertical axis (A, B; TP</w:t>
                            </w:r>
                            <w:r w:rsidRPr="004E0EA4">
                              <w:rPr>
                                <w:rFonts w:ascii="Times New Roman" w:hAnsi="Times New Roman" w:cs="Times New Roman"/>
                                <w:color w:val="000000" w:themeColor="text1"/>
                                <w:kern w:val="24"/>
                                <w:position w:val="-9"/>
                                <w:vertAlign w:val="subscript"/>
                                <w:lang w:val="en-US"/>
                              </w:rPr>
                              <w:t>max</w:t>
                            </w:r>
                            <w:r w:rsidRPr="004E0EA4">
                              <w:rPr>
                                <w:rFonts w:ascii="Times New Roman" w:hAnsi="Times New Roman" w:cs="Times New Roman"/>
                                <w:color w:val="000000" w:themeColor="text1"/>
                                <w:kern w:val="24"/>
                                <w:lang w:val="en-US"/>
                              </w:rPr>
                              <w:t>) and horizontal axis (C, D; coupling)</w:t>
                            </w:r>
                          </w:p>
                        </w:txbxContent>
                      </wps:txbx>
                      <wps:bodyPr wrap="square" rtlCol="0">
                        <a:spAutoFit/>
                      </wps:bodyPr>
                    </wps:wsp>
                  </a:graphicData>
                </a:graphic>
                <wp14:sizeRelH relativeFrom="margin">
                  <wp14:pctWidth>0</wp14:pctWidth>
                </wp14:sizeRelH>
              </wp:anchor>
            </w:drawing>
          </mc:Choice>
          <mc:Fallback>
            <w:pict>
              <v:shape w14:anchorId="72EB6172" id="TextBox 1" o:spid="_x0000_s1032" type="#_x0000_t202" style="position:absolute;margin-left:-4.45pt;margin-top:15.65pt;width:468pt;height:159.9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" filled="f" stroked="f">
                <v:textbox style="mso-fit-shape-to-text:t">
                  <w:txbxContent>
                    <w:p w14:paraId="6C76742A" w14:textId="4DFD58D3" w:rsidR="00557821" w:rsidRPr="004E0EA4" w:rsidRDefault="00557821" w:rsidP="00557821">
                      <w:pPr>
                        <w:rPr>
                          <w:rFonts w:ascii="Times New Roman" w:hAnsi="Times New Roman" w:cs="Times New Roman"/>
                          <w:b/>
                          <w:bCs/>
                          <w:color w:val="000000" w:themeColor="text1"/>
                          <w:kern w:val="24"/>
                          <w:lang w:val="en-US"/>
                        </w:rPr>
                      </w:pPr>
                      <w:r w:rsidRPr="004E0EA4">
                        <w:rPr>
                          <w:rFonts w:ascii="Times New Roman" w:hAnsi="Times New Roman" w:cs="Times New Roman"/>
                          <w:b/>
                          <w:bCs/>
                          <w:color w:val="000000" w:themeColor="text1"/>
                          <w:kern w:val="24"/>
                          <w:lang w:val="en-US"/>
                        </w:rPr>
                        <w:t xml:space="preserve">Figure 2. </w:t>
                      </w:r>
                      <w:r w:rsidRPr="004E0EA4">
                        <w:rPr>
                          <w:rFonts w:ascii="Times New Roman" w:hAnsi="Times New Roman" w:cs="Times New Roman"/>
                          <w:color w:val="000000" w:themeColor="text1"/>
                          <w:kern w:val="24"/>
                          <w:lang w:val="en-US"/>
                        </w:rPr>
                        <w:t>Mechanisms driving food web structural shifts across vertical axis (A, B; TP</w:t>
                      </w:r>
                      <w:r w:rsidRPr="004E0EA4">
                        <w:rPr>
                          <w:rFonts w:ascii="Times New Roman" w:hAnsi="Times New Roman" w:cs="Times New Roman"/>
                          <w:color w:val="000000" w:themeColor="text1"/>
                          <w:kern w:val="24"/>
                          <w:position w:val="-9"/>
                          <w:vertAlign w:val="subscript"/>
                          <w:lang w:val="en-US"/>
                        </w:rPr>
                        <w:t>max</w:t>
                      </w:r>
                      <w:r w:rsidRPr="004E0EA4">
                        <w:rPr>
                          <w:rFonts w:ascii="Times New Roman" w:hAnsi="Times New Roman" w:cs="Times New Roman"/>
                          <w:color w:val="000000" w:themeColor="text1"/>
                          <w:kern w:val="24"/>
                          <w:lang w:val="en-US"/>
                        </w:rPr>
                        <w:t>) and horizontal axis (C, D; coupling)</w:t>
                      </w:r>
                    </w:p>
                  </w:txbxContent>
                </v:textbox>
              </v:shape>
            </w:pict>
          </mc:Fallback>
        </mc:AlternateContent>
      </w:r>
    </w:p>
    <w:p w14:paraId="35A3A011" w14:textId="7B3583CC" w:rsidR="00557821" w:rsidRPr="00AF0DF5" w:rsidRDefault="00557821" w:rsidP="008F24AC">
      <w:pPr>
        <w:rPr>
          <w:rFonts w:ascii="Times New Roman" w:hAnsi="Times New Roman" w:cs="Times New Roman"/>
        </w:rPr>
      </w:pPr>
    </w:p>
    <w:p w14:paraId="339F7B50" w14:textId="44D7B22C" w:rsidR="0045552A" w:rsidRPr="00AF0DF5" w:rsidRDefault="0045552A" w:rsidP="008F24AC">
      <w:pPr>
        <w:rPr>
          <w:rFonts w:ascii="Times New Roman" w:hAnsi="Times New Roman" w:cs="Times New Roman"/>
        </w:rPr>
      </w:pPr>
    </w:p>
    <w:p w14:paraId="02BA36A8" w14:textId="21DB22F2" w:rsidR="0045552A" w:rsidRPr="00AF0DF5" w:rsidRDefault="00557821" w:rsidP="008F24AC">
      <w:pPr>
        <w:rPr>
          <w:rFonts w:ascii="Times New Roman" w:hAnsi="Times New Roman" w:cs="Times New Roman"/>
        </w:rPr>
      </w:pPr>
      <w:r w:rsidRPr="00AF0DF5">
        <w:rPr>
          <w:rFonts w:ascii="Times New Roman" w:hAnsi="Times New Roman" w:cs="Times New Roman"/>
          <w:noProof/>
        </w:rPr>
        <w:drawing>
          <wp:anchor distT="0" distB="0" distL="114300" distR="114300" simplePos="0" relativeHeight="251681792" behindDoc="0" locked="0" layoutInCell="1" allowOverlap="1" wp14:anchorId="6D6BB0DD" wp14:editId="3EAB8C5B">
            <wp:simplePos x="0" y="0"/>
            <wp:positionH relativeFrom="column">
              <wp:posOffset>0</wp:posOffset>
            </wp:positionH>
            <wp:positionV relativeFrom="paragraph">
              <wp:posOffset>172085</wp:posOffset>
            </wp:positionV>
            <wp:extent cx="5943600" cy="532511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5325110"/>
                    </a:xfrm>
                    <a:prstGeom prst="rect">
                      <a:avLst/>
                    </a:prstGeom>
                  </pic:spPr>
                </pic:pic>
              </a:graphicData>
            </a:graphic>
            <wp14:sizeRelH relativeFrom="page">
              <wp14:pctWidth>0</wp14:pctWidth>
            </wp14:sizeRelH>
            <wp14:sizeRelV relativeFrom="page">
              <wp14:pctHeight>0</wp14:pctHeight>
            </wp14:sizeRelV>
          </wp:anchor>
        </w:drawing>
      </w:r>
    </w:p>
    <w:p w14:paraId="490891B3" w14:textId="5B752AD0" w:rsidR="008F24AC" w:rsidRPr="00AF0DF5" w:rsidRDefault="008F24AC" w:rsidP="008F24AC">
      <w:pPr>
        <w:rPr>
          <w:rFonts w:ascii="Times New Roman" w:hAnsi="Times New Roman" w:cs="Times New Roman"/>
        </w:rPr>
      </w:pPr>
    </w:p>
    <w:p w14:paraId="38F85BEF" w14:textId="68478DE4" w:rsidR="00557821" w:rsidRPr="00AF0DF5" w:rsidRDefault="00557821" w:rsidP="008F24AC">
      <w:pPr>
        <w:rPr>
          <w:rFonts w:ascii="Times New Roman" w:hAnsi="Times New Roman" w:cs="Times New Roman"/>
        </w:rPr>
      </w:pPr>
    </w:p>
    <w:p w14:paraId="1C1B4FBA" w14:textId="615C9CC4" w:rsidR="00557821" w:rsidRPr="00AF0DF5" w:rsidRDefault="00557821" w:rsidP="008F24AC">
      <w:pPr>
        <w:rPr>
          <w:rFonts w:ascii="Times New Roman" w:hAnsi="Times New Roman" w:cs="Times New Roman"/>
        </w:rPr>
      </w:pPr>
    </w:p>
    <w:p w14:paraId="38F6E32B" w14:textId="509F8B87" w:rsidR="00557821" w:rsidRPr="00AF0DF5" w:rsidRDefault="00557821" w:rsidP="008F24AC">
      <w:pPr>
        <w:rPr>
          <w:rFonts w:ascii="Times New Roman" w:hAnsi="Times New Roman" w:cs="Times New Roman"/>
        </w:rPr>
      </w:pPr>
    </w:p>
    <w:p w14:paraId="13B89276" w14:textId="27FC9578" w:rsidR="00557821" w:rsidRPr="00AF0DF5" w:rsidRDefault="00557821" w:rsidP="008F24AC">
      <w:pPr>
        <w:rPr>
          <w:rFonts w:ascii="Times New Roman" w:hAnsi="Times New Roman" w:cs="Times New Roman"/>
        </w:rPr>
      </w:pPr>
    </w:p>
    <w:p w14:paraId="1FFED312" w14:textId="6B4641ED" w:rsidR="00557821" w:rsidRPr="00AF0DF5" w:rsidRDefault="00557821" w:rsidP="008F24AC">
      <w:pPr>
        <w:rPr>
          <w:rFonts w:ascii="Times New Roman" w:hAnsi="Times New Roman" w:cs="Times New Roman"/>
        </w:rPr>
      </w:pPr>
    </w:p>
    <w:p w14:paraId="015C0030" w14:textId="6597F148" w:rsidR="00557821" w:rsidRPr="00AF0DF5" w:rsidRDefault="00557821" w:rsidP="008F24AC">
      <w:pPr>
        <w:rPr>
          <w:rFonts w:ascii="Times New Roman" w:hAnsi="Times New Roman" w:cs="Times New Roman"/>
        </w:rPr>
      </w:pPr>
    </w:p>
    <w:p w14:paraId="1110466E" w14:textId="7BEB140F" w:rsidR="00557821" w:rsidRPr="00AF0DF5" w:rsidRDefault="00557821" w:rsidP="008F24AC">
      <w:pPr>
        <w:rPr>
          <w:rFonts w:ascii="Times New Roman" w:hAnsi="Times New Roman" w:cs="Times New Roman"/>
        </w:rPr>
      </w:pPr>
    </w:p>
    <w:p w14:paraId="046D811C" w14:textId="0849E8C6" w:rsidR="00557821" w:rsidRPr="00AF0DF5" w:rsidRDefault="00557821" w:rsidP="008F24AC">
      <w:pPr>
        <w:rPr>
          <w:rFonts w:ascii="Times New Roman" w:hAnsi="Times New Roman" w:cs="Times New Roman"/>
        </w:rPr>
      </w:pPr>
    </w:p>
    <w:p w14:paraId="1673A982" w14:textId="1F840B8F" w:rsidR="00557821" w:rsidRPr="00AF0DF5" w:rsidRDefault="00557821" w:rsidP="008F24AC">
      <w:pPr>
        <w:rPr>
          <w:rFonts w:ascii="Times New Roman" w:hAnsi="Times New Roman" w:cs="Times New Roman"/>
        </w:rPr>
      </w:pPr>
    </w:p>
    <w:p w14:paraId="27BC35EE" w14:textId="49FEE76F" w:rsidR="00557821" w:rsidRPr="00AF0DF5" w:rsidRDefault="00557821" w:rsidP="008F24AC">
      <w:pPr>
        <w:rPr>
          <w:rFonts w:ascii="Times New Roman" w:hAnsi="Times New Roman" w:cs="Times New Roman"/>
        </w:rPr>
      </w:pPr>
    </w:p>
    <w:p w14:paraId="10BA5153" w14:textId="5B8A88E7" w:rsidR="00557821" w:rsidRPr="00AF0DF5" w:rsidRDefault="007B5270" w:rsidP="008F24AC">
      <w:pPr>
        <w:rPr>
          <w:rFonts w:ascii="Times New Roman" w:hAnsi="Times New Roman" w:cs="Times New Roman"/>
          <w:b/>
          <w:bCs/>
        </w:rPr>
      </w:pPr>
      <w:r w:rsidRPr="00AF0DF5">
        <w:rPr>
          <w:rFonts w:ascii="Times New Roman" w:hAnsi="Times New Roman" w:cs="Times New Roman"/>
          <w:noProof/>
        </w:rPr>
        <w:drawing>
          <wp:anchor distT="0" distB="0" distL="114300" distR="114300" simplePos="0" relativeHeight="251683840" behindDoc="0" locked="0" layoutInCell="1" allowOverlap="1" wp14:anchorId="699EE74B" wp14:editId="355B1186">
            <wp:simplePos x="0" y="0"/>
            <wp:positionH relativeFrom="column">
              <wp:posOffset>-462421</wp:posOffset>
            </wp:positionH>
            <wp:positionV relativeFrom="paragraph">
              <wp:posOffset>180340</wp:posOffset>
            </wp:positionV>
            <wp:extent cx="6648613" cy="3680178"/>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8613" cy="3680178"/>
                    </a:xfrm>
                    <a:prstGeom prst="rect">
                      <a:avLst/>
                    </a:prstGeom>
                  </pic:spPr>
                </pic:pic>
              </a:graphicData>
            </a:graphic>
            <wp14:sizeRelH relativeFrom="page">
              <wp14:pctWidth>0</wp14:pctWidth>
            </wp14:sizeRelH>
            <wp14:sizeRelV relativeFrom="page">
              <wp14:pctHeight>0</wp14:pctHeight>
            </wp14:sizeRelV>
          </wp:anchor>
        </w:drawing>
      </w:r>
      <w:r w:rsidR="00557821" w:rsidRPr="00AF0DF5">
        <w:rPr>
          <w:rFonts w:ascii="Times New Roman" w:hAnsi="Times New Roman" w:cs="Times New Roman"/>
          <w:b/>
          <w:bCs/>
        </w:rPr>
        <w:t xml:space="preserve">Figure 3. </w:t>
      </w:r>
    </w:p>
    <w:p w14:paraId="4F206639" w14:textId="77777777" w:rsidR="00A43BD3" w:rsidRPr="00AF0DF5" w:rsidRDefault="00557821" w:rsidP="00A43BD3">
      <w:pPr>
        <w:rPr>
          <w:rFonts w:ascii="Times New Roman" w:hAnsi="Times New Roman" w:cs="Times New Roman"/>
        </w:rPr>
      </w:pPr>
      <w:r w:rsidRPr="00AF0DF5">
        <w:rPr>
          <w:rFonts w:ascii="Times New Roman" w:hAnsi="Times New Roman" w:cs="Times New Roman"/>
        </w:rPr>
        <w:t xml:space="preserve"> </w:t>
      </w:r>
    </w:p>
    <w:p w14:paraId="78F57B15" w14:textId="0282637D" w:rsidR="00A43BD3" w:rsidRPr="00AF0DF5" w:rsidRDefault="00A43BD3" w:rsidP="00A43BD3">
      <w:pPr>
        <w:rPr>
          <w:rFonts w:ascii="Times New Roman" w:hAnsi="Times New Roman" w:cs="Times New Roman"/>
          <w:b/>
          <w:bCs/>
        </w:rPr>
      </w:pPr>
    </w:p>
    <w:p w14:paraId="793A888E" w14:textId="5F2F5780" w:rsidR="00A43BD3" w:rsidRPr="00AF0DF5" w:rsidRDefault="007B5270" w:rsidP="00A43BD3">
      <w:pPr>
        <w:rPr>
          <w:rFonts w:ascii="Times New Roman" w:hAnsi="Times New Roman" w:cs="Times New Roman"/>
        </w:rPr>
      </w:pPr>
      <w:r w:rsidRPr="00AF0DF5">
        <w:rPr>
          <w:rFonts w:ascii="Times New Roman" w:hAnsi="Times New Roman" w:cs="Times New Roman"/>
          <w:noProof/>
        </w:rPr>
        <w:drawing>
          <wp:anchor distT="0" distB="0" distL="114300" distR="114300" simplePos="0" relativeHeight="251682816" behindDoc="0" locked="0" layoutInCell="1" allowOverlap="1" wp14:anchorId="41580E52" wp14:editId="26E3794F">
            <wp:simplePos x="0" y="0"/>
            <wp:positionH relativeFrom="column">
              <wp:posOffset>-771384</wp:posOffset>
            </wp:positionH>
            <wp:positionV relativeFrom="paragraph">
              <wp:posOffset>220980</wp:posOffset>
            </wp:positionV>
            <wp:extent cx="6750685" cy="362585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750685" cy="3625850"/>
                    </a:xfrm>
                    <a:prstGeom prst="rect">
                      <a:avLst/>
                    </a:prstGeom>
                  </pic:spPr>
                </pic:pic>
              </a:graphicData>
            </a:graphic>
            <wp14:sizeRelH relativeFrom="page">
              <wp14:pctWidth>0</wp14:pctWidth>
            </wp14:sizeRelH>
            <wp14:sizeRelV relativeFrom="page">
              <wp14:pctHeight>0</wp14:pctHeight>
            </wp14:sizeRelV>
          </wp:anchor>
        </w:drawing>
      </w:r>
      <w:r w:rsidR="00A43BD3" w:rsidRPr="00AF0DF5">
        <w:rPr>
          <w:rFonts w:ascii="Times New Roman" w:hAnsi="Times New Roman" w:cs="Times New Roman"/>
          <w:b/>
          <w:bCs/>
        </w:rPr>
        <w:t xml:space="preserve">Figure 4. </w:t>
      </w:r>
    </w:p>
    <w:p w14:paraId="27967A8E" w14:textId="1AD3F11F" w:rsidR="00557821" w:rsidRPr="00AF0DF5" w:rsidRDefault="00557821" w:rsidP="008F24AC">
      <w:pPr>
        <w:rPr>
          <w:rFonts w:ascii="Times New Roman" w:hAnsi="Times New Roman" w:cs="Times New Roman"/>
        </w:rPr>
      </w:pPr>
    </w:p>
    <w:p w14:paraId="33AE0024" w14:textId="77777777" w:rsidR="007B5270" w:rsidRPr="00AF0DF5" w:rsidRDefault="007B5270" w:rsidP="007B5270">
      <w:pPr>
        <w:rPr>
          <w:rFonts w:ascii="Times New Roman" w:hAnsi="Times New Roman" w:cs="Times New Roman"/>
        </w:rPr>
      </w:pPr>
    </w:p>
    <w:p w14:paraId="4EC34BD8" w14:textId="0CA4CDEA" w:rsidR="00557821" w:rsidRPr="00AF0DF5" w:rsidRDefault="00557821" w:rsidP="008F24AC">
      <w:pPr>
        <w:rPr>
          <w:rFonts w:ascii="Times New Roman" w:hAnsi="Times New Roman" w:cs="Times New Roman"/>
        </w:rPr>
      </w:pPr>
    </w:p>
    <w:sectPr w:rsidR="00557821" w:rsidRPr="00AF0DF5" w:rsidSect="00471DEA">
      <w:pgSz w:w="12240" w:h="15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FFE3C6" w14:textId="77777777" w:rsidR="00053AFD" w:rsidRDefault="00053AFD" w:rsidP="008F24AC">
      <w:r>
        <w:separator/>
      </w:r>
    </w:p>
  </w:endnote>
  <w:endnote w:type="continuationSeparator" w:id="0">
    <w:p w14:paraId="093A6D04" w14:textId="77777777" w:rsidR="00053AFD" w:rsidRDefault="00053AFD" w:rsidP="008F24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imes">
    <w:altName w:val="Sylfaen"/>
    <w:panose1 w:val="020B06040202020202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5A6C0" w14:textId="77777777" w:rsidR="00053AFD" w:rsidRDefault="00053AFD" w:rsidP="008F24AC">
      <w:r>
        <w:separator/>
      </w:r>
    </w:p>
  </w:footnote>
  <w:footnote w:type="continuationSeparator" w:id="0">
    <w:p w14:paraId="3A9F451E" w14:textId="77777777" w:rsidR="00053AFD" w:rsidRDefault="00053AFD" w:rsidP="008F24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A19CD"/>
    <w:multiLevelType w:val="hybridMultilevel"/>
    <w:tmpl w:val="18886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44EE6"/>
    <w:multiLevelType w:val="hybridMultilevel"/>
    <w:tmpl w:val="31200E4E"/>
    <w:lvl w:ilvl="0" w:tplc="10A01414">
      <w:start w:val="1"/>
      <w:numFmt w:val="bullet"/>
      <w:lvlText w:val="•"/>
      <w:lvlJc w:val="left"/>
      <w:pPr>
        <w:tabs>
          <w:tab w:val="num" w:pos="720"/>
        </w:tabs>
        <w:ind w:left="720" w:hanging="360"/>
      </w:pPr>
      <w:rPr>
        <w:rFonts w:ascii="Arial" w:hAnsi="Arial" w:hint="default"/>
      </w:rPr>
    </w:lvl>
    <w:lvl w:ilvl="1" w:tplc="CB668BE4" w:tentative="1">
      <w:start w:val="1"/>
      <w:numFmt w:val="bullet"/>
      <w:lvlText w:val="•"/>
      <w:lvlJc w:val="left"/>
      <w:pPr>
        <w:tabs>
          <w:tab w:val="num" w:pos="1440"/>
        </w:tabs>
        <w:ind w:left="1440" w:hanging="360"/>
      </w:pPr>
      <w:rPr>
        <w:rFonts w:ascii="Arial" w:hAnsi="Arial" w:hint="default"/>
      </w:rPr>
    </w:lvl>
    <w:lvl w:ilvl="2" w:tplc="55F05F34" w:tentative="1">
      <w:start w:val="1"/>
      <w:numFmt w:val="bullet"/>
      <w:lvlText w:val="•"/>
      <w:lvlJc w:val="left"/>
      <w:pPr>
        <w:tabs>
          <w:tab w:val="num" w:pos="2160"/>
        </w:tabs>
        <w:ind w:left="2160" w:hanging="360"/>
      </w:pPr>
      <w:rPr>
        <w:rFonts w:ascii="Arial" w:hAnsi="Arial" w:hint="default"/>
      </w:rPr>
    </w:lvl>
    <w:lvl w:ilvl="3" w:tplc="D158B222" w:tentative="1">
      <w:start w:val="1"/>
      <w:numFmt w:val="bullet"/>
      <w:lvlText w:val="•"/>
      <w:lvlJc w:val="left"/>
      <w:pPr>
        <w:tabs>
          <w:tab w:val="num" w:pos="2880"/>
        </w:tabs>
        <w:ind w:left="2880" w:hanging="360"/>
      </w:pPr>
      <w:rPr>
        <w:rFonts w:ascii="Arial" w:hAnsi="Arial" w:hint="default"/>
      </w:rPr>
    </w:lvl>
    <w:lvl w:ilvl="4" w:tplc="6D0867FC" w:tentative="1">
      <w:start w:val="1"/>
      <w:numFmt w:val="bullet"/>
      <w:lvlText w:val="•"/>
      <w:lvlJc w:val="left"/>
      <w:pPr>
        <w:tabs>
          <w:tab w:val="num" w:pos="3600"/>
        </w:tabs>
        <w:ind w:left="3600" w:hanging="360"/>
      </w:pPr>
      <w:rPr>
        <w:rFonts w:ascii="Arial" w:hAnsi="Arial" w:hint="default"/>
      </w:rPr>
    </w:lvl>
    <w:lvl w:ilvl="5" w:tplc="A90CE698" w:tentative="1">
      <w:start w:val="1"/>
      <w:numFmt w:val="bullet"/>
      <w:lvlText w:val="•"/>
      <w:lvlJc w:val="left"/>
      <w:pPr>
        <w:tabs>
          <w:tab w:val="num" w:pos="4320"/>
        </w:tabs>
        <w:ind w:left="4320" w:hanging="360"/>
      </w:pPr>
      <w:rPr>
        <w:rFonts w:ascii="Arial" w:hAnsi="Arial" w:hint="default"/>
      </w:rPr>
    </w:lvl>
    <w:lvl w:ilvl="6" w:tplc="EE327844" w:tentative="1">
      <w:start w:val="1"/>
      <w:numFmt w:val="bullet"/>
      <w:lvlText w:val="•"/>
      <w:lvlJc w:val="left"/>
      <w:pPr>
        <w:tabs>
          <w:tab w:val="num" w:pos="5040"/>
        </w:tabs>
        <w:ind w:left="5040" w:hanging="360"/>
      </w:pPr>
      <w:rPr>
        <w:rFonts w:ascii="Arial" w:hAnsi="Arial" w:hint="default"/>
      </w:rPr>
    </w:lvl>
    <w:lvl w:ilvl="7" w:tplc="4E50D4E6" w:tentative="1">
      <w:start w:val="1"/>
      <w:numFmt w:val="bullet"/>
      <w:lvlText w:val="•"/>
      <w:lvlJc w:val="left"/>
      <w:pPr>
        <w:tabs>
          <w:tab w:val="num" w:pos="5760"/>
        </w:tabs>
        <w:ind w:left="5760" w:hanging="360"/>
      </w:pPr>
      <w:rPr>
        <w:rFonts w:ascii="Arial" w:hAnsi="Arial" w:hint="default"/>
      </w:rPr>
    </w:lvl>
    <w:lvl w:ilvl="8" w:tplc="21425E5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4302429"/>
    <w:multiLevelType w:val="hybridMultilevel"/>
    <w:tmpl w:val="CC068034"/>
    <w:lvl w:ilvl="0" w:tplc="D890991A">
      <w:start w:val="1"/>
      <w:numFmt w:val="bullet"/>
      <w:lvlText w:val="•"/>
      <w:lvlJc w:val="left"/>
      <w:pPr>
        <w:tabs>
          <w:tab w:val="num" w:pos="720"/>
        </w:tabs>
        <w:ind w:left="720" w:hanging="360"/>
      </w:pPr>
      <w:rPr>
        <w:rFonts w:ascii="Arial" w:hAnsi="Arial" w:hint="default"/>
      </w:rPr>
    </w:lvl>
    <w:lvl w:ilvl="1" w:tplc="DF0C85CE">
      <w:start w:val="1"/>
      <w:numFmt w:val="bullet"/>
      <w:lvlText w:val="•"/>
      <w:lvlJc w:val="left"/>
      <w:pPr>
        <w:tabs>
          <w:tab w:val="num" w:pos="1440"/>
        </w:tabs>
        <w:ind w:left="1440" w:hanging="360"/>
      </w:pPr>
      <w:rPr>
        <w:rFonts w:ascii="Arial" w:hAnsi="Arial" w:hint="default"/>
      </w:rPr>
    </w:lvl>
    <w:lvl w:ilvl="2" w:tplc="A7422DFA">
      <w:numFmt w:val="bullet"/>
      <w:lvlText w:val="•"/>
      <w:lvlJc w:val="left"/>
      <w:pPr>
        <w:tabs>
          <w:tab w:val="num" w:pos="2160"/>
        </w:tabs>
        <w:ind w:left="2160" w:hanging="360"/>
      </w:pPr>
      <w:rPr>
        <w:rFonts w:ascii="Arial" w:hAnsi="Arial" w:hint="default"/>
      </w:rPr>
    </w:lvl>
    <w:lvl w:ilvl="3" w:tplc="15BE9872" w:tentative="1">
      <w:start w:val="1"/>
      <w:numFmt w:val="bullet"/>
      <w:lvlText w:val="•"/>
      <w:lvlJc w:val="left"/>
      <w:pPr>
        <w:tabs>
          <w:tab w:val="num" w:pos="2880"/>
        </w:tabs>
        <w:ind w:left="2880" w:hanging="360"/>
      </w:pPr>
      <w:rPr>
        <w:rFonts w:ascii="Arial" w:hAnsi="Arial" w:hint="default"/>
      </w:rPr>
    </w:lvl>
    <w:lvl w:ilvl="4" w:tplc="FDE618C6" w:tentative="1">
      <w:start w:val="1"/>
      <w:numFmt w:val="bullet"/>
      <w:lvlText w:val="•"/>
      <w:lvlJc w:val="left"/>
      <w:pPr>
        <w:tabs>
          <w:tab w:val="num" w:pos="3600"/>
        </w:tabs>
        <w:ind w:left="3600" w:hanging="360"/>
      </w:pPr>
      <w:rPr>
        <w:rFonts w:ascii="Arial" w:hAnsi="Arial" w:hint="default"/>
      </w:rPr>
    </w:lvl>
    <w:lvl w:ilvl="5" w:tplc="BE0446DA" w:tentative="1">
      <w:start w:val="1"/>
      <w:numFmt w:val="bullet"/>
      <w:lvlText w:val="•"/>
      <w:lvlJc w:val="left"/>
      <w:pPr>
        <w:tabs>
          <w:tab w:val="num" w:pos="4320"/>
        </w:tabs>
        <w:ind w:left="4320" w:hanging="360"/>
      </w:pPr>
      <w:rPr>
        <w:rFonts w:ascii="Arial" w:hAnsi="Arial" w:hint="default"/>
      </w:rPr>
    </w:lvl>
    <w:lvl w:ilvl="6" w:tplc="A5F649D6" w:tentative="1">
      <w:start w:val="1"/>
      <w:numFmt w:val="bullet"/>
      <w:lvlText w:val="•"/>
      <w:lvlJc w:val="left"/>
      <w:pPr>
        <w:tabs>
          <w:tab w:val="num" w:pos="5040"/>
        </w:tabs>
        <w:ind w:left="5040" w:hanging="360"/>
      </w:pPr>
      <w:rPr>
        <w:rFonts w:ascii="Arial" w:hAnsi="Arial" w:hint="default"/>
      </w:rPr>
    </w:lvl>
    <w:lvl w:ilvl="7" w:tplc="E6A4BB06" w:tentative="1">
      <w:start w:val="1"/>
      <w:numFmt w:val="bullet"/>
      <w:lvlText w:val="•"/>
      <w:lvlJc w:val="left"/>
      <w:pPr>
        <w:tabs>
          <w:tab w:val="num" w:pos="5760"/>
        </w:tabs>
        <w:ind w:left="5760" w:hanging="360"/>
      </w:pPr>
      <w:rPr>
        <w:rFonts w:ascii="Arial" w:hAnsi="Arial" w:hint="default"/>
      </w:rPr>
    </w:lvl>
    <w:lvl w:ilvl="8" w:tplc="89341E2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B03087E"/>
    <w:multiLevelType w:val="hybridMultilevel"/>
    <w:tmpl w:val="F6607F8A"/>
    <w:lvl w:ilvl="0" w:tplc="574A4008">
      <w:start w:val="4"/>
      <w:numFmt w:val="bullet"/>
      <w:lvlText w:val="-"/>
      <w:lvlJc w:val="left"/>
      <w:pPr>
        <w:ind w:left="720" w:hanging="360"/>
      </w:pPr>
      <w:rPr>
        <w:rFonts w:ascii="Times" w:eastAsiaTheme="minorHAnsi" w:hAnsi="Time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0E2398"/>
    <w:multiLevelType w:val="hybridMultilevel"/>
    <w:tmpl w:val="BEBA5D3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B456780"/>
    <w:multiLevelType w:val="hybridMultilevel"/>
    <w:tmpl w:val="B90ED178"/>
    <w:lvl w:ilvl="0" w:tplc="77EE800A">
      <w:start w:val="1"/>
      <w:numFmt w:val="bullet"/>
      <w:lvlText w:val="•"/>
      <w:lvlJc w:val="left"/>
      <w:pPr>
        <w:tabs>
          <w:tab w:val="num" w:pos="720"/>
        </w:tabs>
        <w:ind w:left="720" w:hanging="360"/>
      </w:pPr>
      <w:rPr>
        <w:rFonts w:ascii="Arial" w:hAnsi="Arial" w:hint="default"/>
      </w:rPr>
    </w:lvl>
    <w:lvl w:ilvl="1" w:tplc="7B782ED2">
      <w:start w:val="1"/>
      <w:numFmt w:val="bullet"/>
      <w:lvlText w:val="•"/>
      <w:lvlJc w:val="left"/>
      <w:pPr>
        <w:tabs>
          <w:tab w:val="num" w:pos="1440"/>
        </w:tabs>
        <w:ind w:left="1440" w:hanging="360"/>
      </w:pPr>
      <w:rPr>
        <w:rFonts w:ascii="Arial" w:hAnsi="Arial" w:hint="default"/>
      </w:rPr>
    </w:lvl>
    <w:lvl w:ilvl="2" w:tplc="77463A16" w:tentative="1">
      <w:start w:val="1"/>
      <w:numFmt w:val="bullet"/>
      <w:lvlText w:val="•"/>
      <w:lvlJc w:val="left"/>
      <w:pPr>
        <w:tabs>
          <w:tab w:val="num" w:pos="2160"/>
        </w:tabs>
        <w:ind w:left="2160" w:hanging="360"/>
      </w:pPr>
      <w:rPr>
        <w:rFonts w:ascii="Arial" w:hAnsi="Arial" w:hint="default"/>
      </w:rPr>
    </w:lvl>
    <w:lvl w:ilvl="3" w:tplc="BEDC8494" w:tentative="1">
      <w:start w:val="1"/>
      <w:numFmt w:val="bullet"/>
      <w:lvlText w:val="•"/>
      <w:lvlJc w:val="left"/>
      <w:pPr>
        <w:tabs>
          <w:tab w:val="num" w:pos="2880"/>
        </w:tabs>
        <w:ind w:left="2880" w:hanging="360"/>
      </w:pPr>
      <w:rPr>
        <w:rFonts w:ascii="Arial" w:hAnsi="Arial" w:hint="default"/>
      </w:rPr>
    </w:lvl>
    <w:lvl w:ilvl="4" w:tplc="975629D8" w:tentative="1">
      <w:start w:val="1"/>
      <w:numFmt w:val="bullet"/>
      <w:lvlText w:val="•"/>
      <w:lvlJc w:val="left"/>
      <w:pPr>
        <w:tabs>
          <w:tab w:val="num" w:pos="3600"/>
        </w:tabs>
        <w:ind w:left="3600" w:hanging="360"/>
      </w:pPr>
      <w:rPr>
        <w:rFonts w:ascii="Arial" w:hAnsi="Arial" w:hint="default"/>
      </w:rPr>
    </w:lvl>
    <w:lvl w:ilvl="5" w:tplc="907459F0" w:tentative="1">
      <w:start w:val="1"/>
      <w:numFmt w:val="bullet"/>
      <w:lvlText w:val="•"/>
      <w:lvlJc w:val="left"/>
      <w:pPr>
        <w:tabs>
          <w:tab w:val="num" w:pos="4320"/>
        </w:tabs>
        <w:ind w:left="4320" w:hanging="360"/>
      </w:pPr>
      <w:rPr>
        <w:rFonts w:ascii="Arial" w:hAnsi="Arial" w:hint="default"/>
      </w:rPr>
    </w:lvl>
    <w:lvl w:ilvl="6" w:tplc="E166C744" w:tentative="1">
      <w:start w:val="1"/>
      <w:numFmt w:val="bullet"/>
      <w:lvlText w:val="•"/>
      <w:lvlJc w:val="left"/>
      <w:pPr>
        <w:tabs>
          <w:tab w:val="num" w:pos="5040"/>
        </w:tabs>
        <w:ind w:left="5040" w:hanging="360"/>
      </w:pPr>
      <w:rPr>
        <w:rFonts w:ascii="Arial" w:hAnsi="Arial" w:hint="default"/>
      </w:rPr>
    </w:lvl>
    <w:lvl w:ilvl="7" w:tplc="2BE66334" w:tentative="1">
      <w:start w:val="1"/>
      <w:numFmt w:val="bullet"/>
      <w:lvlText w:val="•"/>
      <w:lvlJc w:val="left"/>
      <w:pPr>
        <w:tabs>
          <w:tab w:val="num" w:pos="5760"/>
        </w:tabs>
        <w:ind w:left="5760" w:hanging="360"/>
      </w:pPr>
      <w:rPr>
        <w:rFonts w:ascii="Arial" w:hAnsi="Arial" w:hint="default"/>
      </w:rPr>
    </w:lvl>
    <w:lvl w:ilvl="8" w:tplc="57F256B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0EB3E48"/>
    <w:multiLevelType w:val="hybridMultilevel"/>
    <w:tmpl w:val="B2CE3210"/>
    <w:lvl w:ilvl="0" w:tplc="BC2EC602">
      <w:numFmt w:val="bullet"/>
      <w:lvlText w:val="-"/>
      <w:lvlJc w:val="left"/>
      <w:pPr>
        <w:ind w:left="720" w:hanging="360"/>
      </w:pPr>
      <w:rPr>
        <w:rFonts w:ascii="Times" w:eastAsia="Times New Roman" w:hAns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800802"/>
    <w:multiLevelType w:val="hybridMultilevel"/>
    <w:tmpl w:val="E66C573E"/>
    <w:lvl w:ilvl="0" w:tplc="37623402">
      <w:start w:val="1"/>
      <w:numFmt w:val="bullet"/>
      <w:lvlText w:val="•"/>
      <w:lvlJc w:val="left"/>
      <w:pPr>
        <w:tabs>
          <w:tab w:val="num" w:pos="720"/>
        </w:tabs>
        <w:ind w:left="720" w:hanging="360"/>
      </w:pPr>
      <w:rPr>
        <w:rFonts w:ascii="Arial" w:hAnsi="Arial" w:hint="default"/>
      </w:rPr>
    </w:lvl>
    <w:lvl w:ilvl="1" w:tplc="7C1CE51E">
      <w:numFmt w:val="bullet"/>
      <w:lvlText w:val="•"/>
      <w:lvlJc w:val="left"/>
      <w:pPr>
        <w:tabs>
          <w:tab w:val="num" w:pos="1440"/>
        </w:tabs>
        <w:ind w:left="1440" w:hanging="360"/>
      </w:pPr>
      <w:rPr>
        <w:rFonts w:ascii="Arial" w:hAnsi="Arial" w:hint="default"/>
      </w:rPr>
    </w:lvl>
    <w:lvl w:ilvl="2" w:tplc="43102252">
      <w:numFmt w:val="bullet"/>
      <w:lvlText w:val="•"/>
      <w:lvlJc w:val="left"/>
      <w:pPr>
        <w:tabs>
          <w:tab w:val="num" w:pos="2160"/>
        </w:tabs>
        <w:ind w:left="2160" w:hanging="360"/>
      </w:pPr>
      <w:rPr>
        <w:rFonts w:ascii="Arial" w:hAnsi="Arial" w:hint="default"/>
      </w:rPr>
    </w:lvl>
    <w:lvl w:ilvl="3" w:tplc="25E063BC" w:tentative="1">
      <w:start w:val="1"/>
      <w:numFmt w:val="bullet"/>
      <w:lvlText w:val="•"/>
      <w:lvlJc w:val="left"/>
      <w:pPr>
        <w:tabs>
          <w:tab w:val="num" w:pos="2880"/>
        </w:tabs>
        <w:ind w:left="2880" w:hanging="360"/>
      </w:pPr>
      <w:rPr>
        <w:rFonts w:ascii="Arial" w:hAnsi="Arial" w:hint="default"/>
      </w:rPr>
    </w:lvl>
    <w:lvl w:ilvl="4" w:tplc="B8147886" w:tentative="1">
      <w:start w:val="1"/>
      <w:numFmt w:val="bullet"/>
      <w:lvlText w:val="•"/>
      <w:lvlJc w:val="left"/>
      <w:pPr>
        <w:tabs>
          <w:tab w:val="num" w:pos="3600"/>
        </w:tabs>
        <w:ind w:left="3600" w:hanging="360"/>
      </w:pPr>
      <w:rPr>
        <w:rFonts w:ascii="Arial" w:hAnsi="Arial" w:hint="default"/>
      </w:rPr>
    </w:lvl>
    <w:lvl w:ilvl="5" w:tplc="41E8F50E" w:tentative="1">
      <w:start w:val="1"/>
      <w:numFmt w:val="bullet"/>
      <w:lvlText w:val="•"/>
      <w:lvlJc w:val="left"/>
      <w:pPr>
        <w:tabs>
          <w:tab w:val="num" w:pos="4320"/>
        </w:tabs>
        <w:ind w:left="4320" w:hanging="360"/>
      </w:pPr>
      <w:rPr>
        <w:rFonts w:ascii="Arial" w:hAnsi="Arial" w:hint="default"/>
      </w:rPr>
    </w:lvl>
    <w:lvl w:ilvl="6" w:tplc="E2D4A55A" w:tentative="1">
      <w:start w:val="1"/>
      <w:numFmt w:val="bullet"/>
      <w:lvlText w:val="•"/>
      <w:lvlJc w:val="left"/>
      <w:pPr>
        <w:tabs>
          <w:tab w:val="num" w:pos="5040"/>
        </w:tabs>
        <w:ind w:left="5040" w:hanging="360"/>
      </w:pPr>
      <w:rPr>
        <w:rFonts w:ascii="Arial" w:hAnsi="Arial" w:hint="default"/>
      </w:rPr>
    </w:lvl>
    <w:lvl w:ilvl="7" w:tplc="0860CF9C" w:tentative="1">
      <w:start w:val="1"/>
      <w:numFmt w:val="bullet"/>
      <w:lvlText w:val="•"/>
      <w:lvlJc w:val="left"/>
      <w:pPr>
        <w:tabs>
          <w:tab w:val="num" w:pos="5760"/>
        </w:tabs>
        <w:ind w:left="5760" w:hanging="360"/>
      </w:pPr>
      <w:rPr>
        <w:rFonts w:ascii="Arial" w:hAnsi="Arial" w:hint="default"/>
      </w:rPr>
    </w:lvl>
    <w:lvl w:ilvl="8" w:tplc="0D4EA540" w:tentative="1">
      <w:start w:val="1"/>
      <w:numFmt w:val="bullet"/>
      <w:lvlText w:val="•"/>
      <w:lvlJc w:val="left"/>
      <w:pPr>
        <w:tabs>
          <w:tab w:val="num" w:pos="6480"/>
        </w:tabs>
        <w:ind w:left="6480" w:hanging="360"/>
      </w:pPr>
      <w:rPr>
        <w:rFonts w:ascii="Arial" w:hAnsi="Arial" w:hint="default"/>
      </w:rPr>
    </w:lvl>
  </w:abstractNum>
  <w:num w:numId="1" w16cid:durableId="2087611466">
    <w:abstractNumId w:val="1"/>
  </w:num>
  <w:num w:numId="2" w16cid:durableId="980109433">
    <w:abstractNumId w:val="0"/>
  </w:num>
  <w:num w:numId="3" w16cid:durableId="355272606">
    <w:abstractNumId w:val="6"/>
  </w:num>
  <w:num w:numId="4" w16cid:durableId="1121996994">
    <w:abstractNumId w:val="4"/>
  </w:num>
  <w:num w:numId="5" w16cid:durableId="1510945681">
    <w:abstractNumId w:val="5"/>
  </w:num>
  <w:num w:numId="6" w16cid:durableId="2053454308">
    <w:abstractNumId w:val="2"/>
  </w:num>
  <w:num w:numId="7" w16cid:durableId="497813898">
    <w:abstractNumId w:val="7"/>
  </w:num>
  <w:num w:numId="8" w16cid:durableId="16534834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C2A"/>
    <w:rsid w:val="00020469"/>
    <w:rsid w:val="00037398"/>
    <w:rsid w:val="00043909"/>
    <w:rsid w:val="00043AEC"/>
    <w:rsid w:val="00053AFD"/>
    <w:rsid w:val="00055A2E"/>
    <w:rsid w:val="0006604D"/>
    <w:rsid w:val="00072F51"/>
    <w:rsid w:val="00074923"/>
    <w:rsid w:val="00075000"/>
    <w:rsid w:val="00075F5F"/>
    <w:rsid w:val="0007765B"/>
    <w:rsid w:val="000843EF"/>
    <w:rsid w:val="000A088F"/>
    <w:rsid w:val="000A4E71"/>
    <w:rsid w:val="000B6EF8"/>
    <w:rsid w:val="000D1742"/>
    <w:rsid w:val="000D30E5"/>
    <w:rsid w:val="000D3F33"/>
    <w:rsid w:val="000D4815"/>
    <w:rsid w:val="001030D7"/>
    <w:rsid w:val="00107684"/>
    <w:rsid w:val="00113C0A"/>
    <w:rsid w:val="00114F40"/>
    <w:rsid w:val="00114F55"/>
    <w:rsid w:val="001218E1"/>
    <w:rsid w:val="00123C4A"/>
    <w:rsid w:val="001309AF"/>
    <w:rsid w:val="00134FF5"/>
    <w:rsid w:val="00135B20"/>
    <w:rsid w:val="001375CE"/>
    <w:rsid w:val="001404E0"/>
    <w:rsid w:val="001435C9"/>
    <w:rsid w:val="00144CB5"/>
    <w:rsid w:val="00144D19"/>
    <w:rsid w:val="00152F95"/>
    <w:rsid w:val="00157671"/>
    <w:rsid w:val="001813BE"/>
    <w:rsid w:val="00182182"/>
    <w:rsid w:val="001A269A"/>
    <w:rsid w:val="001A2C8F"/>
    <w:rsid w:val="001B251A"/>
    <w:rsid w:val="001B7723"/>
    <w:rsid w:val="001C18F1"/>
    <w:rsid w:val="001C51CC"/>
    <w:rsid w:val="001D4450"/>
    <w:rsid w:val="001F6A1A"/>
    <w:rsid w:val="00212E8C"/>
    <w:rsid w:val="002160EA"/>
    <w:rsid w:val="00221F22"/>
    <w:rsid w:val="00235A5E"/>
    <w:rsid w:val="00236263"/>
    <w:rsid w:val="00241BAA"/>
    <w:rsid w:val="0024238F"/>
    <w:rsid w:val="002428CF"/>
    <w:rsid w:val="0024516F"/>
    <w:rsid w:val="00266FD1"/>
    <w:rsid w:val="002709EB"/>
    <w:rsid w:val="002836A5"/>
    <w:rsid w:val="00284407"/>
    <w:rsid w:val="002867E2"/>
    <w:rsid w:val="0028752B"/>
    <w:rsid w:val="002907ED"/>
    <w:rsid w:val="00293E1B"/>
    <w:rsid w:val="00296C2A"/>
    <w:rsid w:val="002A1A17"/>
    <w:rsid w:val="002B1BA2"/>
    <w:rsid w:val="002B26DF"/>
    <w:rsid w:val="002B334E"/>
    <w:rsid w:val="002B6FF5"/>
    <w:rsid w:val="002C13E3"/>
    <w:rsid w:val="002D101E"/>
    <w:rsid w:val="002D208F"/>
    <w:rsid w:val="002D65E8"/>
    <w:rsid w:val="002E56D7"/>
    <w:rsid w:val="00304C65"/>
    <w:rsid w:val="003101DF"/>
    <w:rsid w:val="00313AA4"/>
    <w:rsid w:val="00320855"/>
    <w:rsid w:val="00331AD5"/>
    <w:rsid w:val="00343426"/>
    <w:rsid w:val="00345D44"/>
    <w:rsid w:val="00352323"/>
    <w:rsid w:val="00360663"/>
    <w:rsid w:val="003621CA"/>
    <w:rsid w:val="00363ED5"/>
    <w:rsid w:val="00373DF6"/>
    <w:rsid w:val="00373F88"/>
    <w:rsid w:val="003826C2"/>
    <w:rsid w:val="00382856"/>
    <w:rsid w:val="00393DEE"/>
    <w:rsid w:val="00395CC8"/>
    <w:rsid w:val="00396532"/>
    <w:rsid w:val="00397FD1"/>
    <w:rsid w:val="003B4B45"/>
    <w:rsid w:val="003C7433"/>
    <w:rsid w:val="003D562D"/>
    <w:rsid w:val="003D6B14"/>
    <w:rsid w:val="003D7BA5"/>
    <w:rsid w:val="003F4309"/>
    <w:rsid w:val="003F6C37"/>
    <w:rsid w:val="00411CF4"/>
    <w:rsid w:val="00412917"/>
    <w:rsid w:val="00422C55"/>
    <w:rsid w:val="00423BC0"/>
    <w:rsid w:val="00426753"/>
    <w:rsid w:val="0043286A"/>
    <w:rsid w:val="00451C14"/>
    <w:rsid w:val="00452510"/>
    <w:rsid w:val="0045552A"/>
    <w:rsid w:val="00455BCD"/>
    <w:rsid w:val="00465288"/>
    <w:rsid w:val="00471DEA"/>
    <w:rsid w:val="00481799"/>
    <w:rsid w:val="004831F0"/>
    <w:rsid w:val="0049584C"/>
    <w:rsid w:val="004A099D"/>
    <w:rsid w:val="004A4239"/>
    <w:rsid w:val="004A5C3D"/>
    <w:rsid w:val="004B3CE3"/>
    <w:rsid w:val="004B52E5"/>
    <w:rsid w:val="004B59B3"/>
    <w:rsid w:val="004C0C5F"/>
    <w:rsid w:val="004C39A2"/>
    <w:rsid w:val="004D1CF7"/>
    <w:rsid w:val="004D5256"/>
    <w:rsid w:val="004E0EA4"/>
    <w:rsid w:val="004E2482"/>
    <w:rsid w:val="004E5E2E"/>
    <w:rsid w:val="00514150"/>
    <w:rsid w:val="00536656"/>
    <w:rsid w:val="0054259B"/>
    <w:rsid w:val="005506F0"/>
    <w:rsid w:val="00557821"/>
    <w:rsid w:val="005678E3"/>
    <w:rsid w:val="00571E9C"/>
    <w:rsid w:val="005724B8"/>
    <w:rsid w:val="0057259A"/>
    <w:rsid w:val="0059508C"/>
    <w:rsid w:val="005A441D"/>
    <w:rsid w:val="005B171A"/>
    <w:rsid w:val="005B1B35"/>
    <w:rsid w:val="005D5644"/>
    <w:rsid w:val="005E3867"/>
    <w:rsid w:val="005F6691"/>
    <w:rsid w:val="006038D3"/>
    <w:rsid w:val="00630BB9"/>
    <w:rsid w:val="00631275"/>
    <w:rsid w:val="006325BA"/>
    <w:rsid w:val="00640148"/>
    <w:rsid w:val="00651393"/>
    <w:rsid w:val="006535A3"/>
    <w:rsid w:val="00670DC6"/>
    <w:rsid w:val="00675935"/>
    <w:rsid w:val="00686C25"/>
    <w:rsid w:val="006874A8"/>
    <w:rsid w:val="00694224"/>
    <w:rsid w:val="0069592D"/>
    <w:rsid w:val="006971FF"/>
    <w:rsid w:val="006B1585"/>
    <w:rsid w:val="006B45F7"/>
    <w:rsid w:val="006C75BE"/>
    <w:rsid w:val="006C75C7"/>
    <w:rsid w:val="006D0968"/>
    <w:rsid w:val="006D0D8F"/>
    <w:rsid w:val="006D3590"/>
    <w:rsid w:val="006D6004"/>
    <w:rsid w:val="006E731A"/>
    <w:rsid w:val="006F26B3"/>
    <w:rsid w:val="006F5AB5"/>
    <w:rsid w:val="007034AD"/>
    <w:rsid w:val="007124EE"/>
    <w:rsid w:val="0072324B"/>
    <w:rsid w:val="00725BD6"/>
    <w:rsid w:val="00730C50"/>
    <w:rsid w:val="00754762"/>
    <w:rsid w:val="00760C57"/>
    <w:rsid w:val="0077436D"/>
    <w:rsid w:val="00776C6E"/>
    <w:rsid w:val="00782E2B"/>
    <w:rsid w:val="00784066"/>
    <w:rsid w:val="00794AE3"/>
    <w:rsid w:val="007964D1"/>
    <w:rsid w:val="007A15AA"/>
    <w:rsid w:val="007B40E6"/>
    <w:rsid w:val="007B5270"/>
    <w:rsid w:val="007B6147"/>
    <w:rsid w:val="007D1722"/>
    <w:rsid w:val="007D72FB"/>
    <w:rsid w:val="007D7D4D"/>
    <w:rsid w:val="007F5BCF"/>
    <w:rsid w:val="00801F0D"/>
    <w:rsid w:val="00806744"/>
    <w:rsid w:val="00821336"/>
    <w:rsid w:val="00822203"/>
    <w:rsid w:val="00854B97"/>
    <w:rsid w:val="00856529"/>
    <w:rsid w:val="00861889"/>
    <w:rsid w:val="00865AE1"/>
    <w:rsid w:val="00866212"/>
    <w:rsid w:val="00870B7E"/>
    <w:rsid w:val="008821AD"/>
    <w:rsid w:val="00890735"/>
    <w:rsid w:val="008929A6"/>
    <w:rsid w:val="008A1255"/>
    <w:rsid w:val="008B0635"/>
    <w:rsid w:val="008B4B65"/>
    <w:rsid w:val="008D3DC8"/>
    <w:rsid w:val="008D66E5"/>
    <w:rsid w:val="008D688E"/>
    <w:rsid w:val="008F24AC"/>
    <w:rsid w:val="00911FD9"/>
    <w:rsid w:val="00916825"/>
    <w:rsid w:val="00935124"/>
    <w:rsid w:val="00942354"/>
    <w:rsid w:val="009449BE"/>
    <w:rsid w:val="00950AEE"/>
    <w:rsid w:val="00952A00"/>
    <w:rsid w:val="00956CEF"/>
    <w:rsid w:val="009675B6"/>
    <w:rsid w:val="00973D9B"/>
    <w:rsid w:val="00987596"/>
    <w:rsid w:val="00991E23"/>
    <w:rsid w:val="009A08B8"/>
    <w:rsid w:val="009A788D"/>
    <w:rsid w:val="009B0CEF"/>
    <w:rsid w:val="009C2115"/>
    <w:rsid w:val="009D0F4A"/>
    <w:rsid w:val="009D31EC"/>
    <w:rsid w:val="009D6A88"/>
    <w:rsid w:val="009E5F97"/>
    <w:rsid w:val="009E757F"/>
    <w:rsid w:val="009F0454"/>
    <w:rsid w:val="009F3D36"/>
    <w:rsid w:val="009F6032"/>
    <w:rsid w:val="00A01760"/>
    <w:rsid w:val="00A13D6D"/>
    <w:rsid w:val="00A150E0"/>
    <w:rsid w:val="00A168C8"/>
    <w:rsid w:val="00A17F8B"/>
    <w:rsid w:val="00A35805"/>
    <w:rsid w:val="00A41C4D"/>
    <w:rsid w:val="00A43BD3"/>
    <w:rsid w:val="00A45DDB"/>
    <w:rsid w:val="00A470BB"/>
    <w:rsid w:val="00A64C7A"/>
    <w:rsid w:val="00A67AD1"/>
    <w:rsid w:val="00A70D28"/>
    <w:rsid w:val="00A80886"/>
    <w:rsid w:val="00A82F37"/>
    <w:rsid w:val="00A85429"/>
    <w:rsid w:val="00A86730"/>
    <w:rsid w:val="00A86E6F"/>
    <w:rsid w:val="00AA2C41"/>
    <w:rsid w:val="00AA38E4"/>
    <w:rsid w:val="00AA48C6"/>
    <w:rsid w:val="00AD51C8"/>
    <w:rsid w:val="00AD5914"/>
    <w:rsid w:val="00AD6A23"/>
    <w:rsid w:val="00AF07B8"/>
    <w:rsid w:val="00AF0DF5"/>
    <w:rsid w:val="00B05E2F"/>
    <w:rsid w:val="00B07EF3"/>
    <w:rsid w:val="00B13315"/>
    <w:rsid w:val="00B34E23"/>
    <w:rsid w:val="00B53928"/>
    <w:rsid w:val="00B54BEF"/>
    <w:rsid w:val="00B617B5"/>
    <w:rsid w:val="00B67003"/>
    <w:rsid w:val="00B70FB7"/>
    <w:rsid w:val="00B80D5F"/>
    <w:rsid w:val="00B9166A"/>
    <w:rsid w:val="00BA79C5"/>
    <w:rsid w:val="00BB310C"/>
    <w:rsid w:val="00BC007F"/>
    <w:rsid w:val="00BC0240"/>
    <w:rsid w:val="00BC274F"/>
    <w:rsid w:val="00BC5D7C"/>
    <w:rsid w:val="00BD7F00"/>
    <w:rsid w:val="00BE2DEF"/>
    <w:rsid w:val="00BF4E7B"/>
    <w:rsid w:val="00BF6696"/>
    <w:rsid w:val="00C03746"/>
    <w:rsid w:val="00C04197"/>
    <w:rsid w:val="00C04DA9"/>
    <w:rsid w:val="00C11B64"/>
    <w:rsid w:val="00C20C67"/>
    <w:rsid w:val="00C24F8E"/>
    <w:rsid w:val="00C4469B"/>
    <w:rsid w:val="00C46EF3"/>
    <w:rsid w:val="00C7029D"/>
    <w:rsid w:val="00C73249"/>
    <w:rsid w:val="00CA7C45"/>
    <w:rsid w:val="00CB177C"/>
    <w:rsid w:val="00CC21EF"/>
    <w:rsid w:val="00CC6E06"/>
    <w:rsid w:val="00CD5517"/>
    <w:rsid w:val="00CE048E"/>
    <w:rsid w:val="00CE3821"/>
    <w:rsid w:val="00CF500E"/>
    <w:rsid w:val="00CF5B66"/>
    <w:rsid w:val="00CF5BC2"/>
    <w:rsid w:val="00CF7C5D"/>
    <w:rsid w:val="00D02F5C"/>
    <w:rsid w:val="00D164A9"/>
    <w:rsid w:val="00D2371C"/>
    <w:rsid w:val="00D30A58"/>
    <w:rsid w:val="00D45BFD"/>
    <w:rsid w:val="00D46937"/>
    <w:rsid w:val="00D52D32"/>
    <w:rsid w:val="00D52E3C"/>
    <w:rsid w:val="00D620F8"/>
    <w:rsid w:val="00D62D1F"/>
    <w:rsid w:val="00D64B52"/>
    <w:rsid w:val="00D70C94"/>
    <w:rsid w:val="00D812F9"/>
    <w:rsid w:val="00D84C88"/>
    <w:rsid w:val="00D9076D"/>
    <w:rsid w:val="00D954E6"/>
    <w:rsid w:val="00DA4224"/>
    <w:rsid w:val="00DA7E64"/>
    <w:rsid w:val="00DC3A9C"/>
    <w:rsid w:val="00DC74E7"/>
    <w:rsid w:val="00DD1C08"/>
    <w:rsid w:val="00DD748A"/>
    <w:rsid w:val="00DE1F58"/>
    <w:rsid w:val="00DF2761"/>
    <w:rsid w:val="00E017CB"/>
    <w:rsid w:val="00E1519B"/>
    <w:rsid w:val="00E15CB9"/>
    <w:rsid w:val="00E22142"/>
    <w:rsid w:val="00E317FB"/>
    <w:rsid w:val="00E41442"/>
    <w:rsid w:val="00E46032"/>
    <w:rsid w:val="00E4673C"/>
    <w:rsid w:val="00E513F7"/>
    <w:rsid w:val="00E67C9D"/>
    <w:rsid w:val="00E7108E"/>
    <w:rsid w:val="00E76B6D"/>
    <w:rsid w:val="00E857F7"/>
    <w:rsid w:val="00E85830"/>
    <w:rsid w:val="00E92350"/>
    <w:rsid w:val="00E976F8"/>
    <w:rsid w:val="00EB1B69"/>
    <w:rsid w:val="00EC7ACC"/>
    <w:rsid w:val="00EE2677"/>
    <w:rsid w:val="00EE3C95"/>
    <w:rsid w:val="00EF0B0F"/>
    <w:rsid w:val="00EF179E"/>
    <w:rsid w:val="00EF7C9E"/>
    <w:rsid w:val="00F03E5C"/>
    <w:rsid w:val="00F0426C"/>
    <w:rsid w:val="00F07082"/>
    <w:rsid w:val="00F11B18"/>
    <w:rsid w:val="00F17AFF"/>
    <w:rsid w:val="00F20DCE"/>
    <w:rsid w:val="00F309BE"/>
    <w:rsid w:val="00F55AAF"/>
    <w:rsid w:val="00F5642C"/>
    <w:rsid w:val="00F5671E"/>
    <w:rsid w:val="00F57C50"/>
    <w:rsid w:val="00F60A6C"/>
    <w:rsid w:val="00F65A2C"/>
    <w:rsid w:val="00F65D88"/>
    <w:rsid w:val="00F76601"/>
    <w:rsid w:val="00F82AC2"/>
    <w:rsid w:val="00F8324D"/>
    <w:rsid w:val="00F84728"/>
    <w:rsid w:val="00F850C4"/>
    <w:rsid w:val="00F87DE7"/>
    <w:rsid w:val="00F91911"/>
    <w:rsid w:val="00F93E5C"/>
    <w:rsid w:val="00F96575"/>
    <w:rsid w:val="00F96F06"/>
    <w:rsid w:val="00F97302"/>
    <w:rsid w:val="00F97637"/>
    <w:rsid w:val="00FA4C9B"/>
    <w:rsid w:val="00FA753A"/>
    <w:rsid w:val="00FB03DF"/>
    <w:rsid w:val="00FB18D4"/>
    <w:rsid w:val="00FB5002"/>
    <w:rsid w:val="00FC1E45"/>
    <w:rsid w:val="00FC3021"/>
    <w:rsid w:val="00FD357A"/>
    <w:rsid w:val="00FD5DAD"/>
    <w:rsid w:val="00FF50FE"/>
    <w:rsid w:val="00FF5487"/>
    <w:rsid w:val="00FF665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B8D0A"/>
  <w15:chartTrackingRefBased/>
  <w15:docId w15:val="{2AE80F02-C982-B241-96AB-AB3328D75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96C2A"/>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28752B"/>
    <w:pPr>
      <w:ind w:left="720"/>
      <w:contextualSpacing/>
    </w:pPr>
  </w:style>
  <w:style w:type="paragraph" w:styleId="Revision">
    <w:name w:val="Revision"/>
    <w:hidden/>
    <w:uiPriority w:val="99"/>
    <w:semiHidden/>
    <w:rsid w:val="00952A00"/>
  </w:style>
  <w:style w:type="character" w:styleId="LineNumber">
    <w:name w:val="line number"/>
    <w:basedOn w:val="DefaultParagraphFont"/>
    <w:uiPriority w:val="99"/>
    <w:semiHidden/>
    <w:unhideWhenUsed/>
    <w:rsid w:val="00471DEA"/>
  </w:style>
  <w:style w:type="paragraph" w:styleId="Header">
    <w:name w:val="header"/>
    <w:basedOn w:val="Normal"/>
    <w:link w:val="HeaderChar"/>
    <w:uiPriority w:val="99"/>
    <w:unhideWhenUsed/>
    <w:rsid w:val="008F24AC"/>
    <w:pPr>
      <w:tabs>
        <w:tab w:val="center" w:pos="4680"/>
        <w:tab w:val="right" w:pos="9360"/>
      </w:tabs>
    </w:pPr>
  </w:style>
  <w:style w:type="character" w:customStyle="1" w:styleId="HeaderChar">
    <w:name w:val="Header Char"/>
    <w:basedOn w:val="DefaultParagraphFont"/>
    <w:link w:val="Header"/>
    <w:uiPriority w:val="99"/>
    <w:rsid w:val="008F24AC"/>
  </w:style>
  <w:style w:type="paragraph" w:styleId="Footer">
    <w:name w:val="footer"/>
    <w:basedOn w:val="Normal"/>
    <w:link w:val="FooterChar"/>
    <w:uiPriority w:val="99"/>
    <w:unhideWhenUsed/>
    <w:rsid w:val="008F24AC"/>
    <w:pPr>
      <w:tabs>
        <w:tab w:val="center" w:pos="4680"/>
        <w:tab w:val="right" w:pos="9360"/>
      </w:tabs>
    </w:pPr>
  </w:style>
  <w:style w:type="character" w:customStyle="1" w:styleId="FooterChar">
    <w:name w:val="Footer Char"/>
    <w:basedOn w:val="DefaultParagraphFont"/>
    <w:link w:val="Footer"/>
    <w:uiPriority w:val="99"/>
    <w:rsid w:val="008F24AC"/>
  </w:style>
  <w:style w:type="character" w:styleId="CommentReference">
    <w:name w:val="annotation reference"/>
    <w:basedOn w:val="DefaultParagraphFont"/>
    <w:uiPriority w:val="99"/>
    <w:semiHidden/>
    <w:unhideWhenUsed/>
    <w:rsid w:val="00B53928"/>
    <w:rPr>
      <w:sz w:val="16"/>
      <w:szCs w:val="16"/>
    </w:rPr>
  </w:style>
  <w:style w:type="paragraph" w:styleId="CommentText">
    <w:name w:val="annotation text"/>
    <w:basedOn w:val="Normal"/>
    <w:link w:val="CommentTextChar"/>
    <w:uiPriority w:val="99"/>
    <w:semiHidden/>
    <w:unhideWhenUsed/>
    <w:rsid w:val="00B53928"/>
    <w:rPr>
      <w:sz w:val="20"/>
      <w:szCs w:val="20"/>
    </w:rPr>
  </w:style>
  <w:style w:type="character" w:customStyle="1" w:styleId="CommentTextChar">
    <w:name w:val="Comment Text Char"/>
    <w:basedOn w:val="DefaultParagraphFont"/>
    <w:link w:val="CommentText"/>
    <w:uiPriority w:val="99"/>
    <w:semiHidden/>
    <w:rsid w:val="00B53928"/>
    <w:rPr>
      <w:sz w:val="20"/>
      <w:szCs w:val="20"/>
    </w:rPr>
  </w:style>
  <w:style w:type="paragraph" w:styleId="CommentSubject">
    <w:name w:val="annotation subject"/>
    <w:basedOn w:val="CommentText"/>
    <w:next w:val="CommentText"/>
    <w:link w:val="CommentSubjectChar"/>
    <w:uiPriority w:val="99"/>
    <w:semiHidden/>
    <w:unhideWhenUsed/>
    <w:rsid w:val="00B53928"/>
    <w:rPr>
      <w:b/>
      <w:bCs/>
    </w:rPr>
  </w:style>
  <w:style w:type="character" w:customStyle="1" w:styleId="CommentSubjectChar">
    <w:name w:val="Comment Subject Char"/>
    <w:basedOn w:val="CommentTextChar"/>
    <w:link w:val="CommentSubject"/>
    <w:uiPriority w:val="99"/>
    <w:semiHidden/>
    <w:rsid w:val="00B5392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043458">
      <w:bodyDiv w:val="1"/>
      <w:marLeft w:val="0"/>
      <w:marRight w:val="0"/>
      <w:marTop w:val="0"/>
      <w:marBottom w:val="0"/>
      <w:divBdr>
        <w:top w:val="none" w:sz="0" w:space="0" w:color="auto"/>
        <w:left w:val="none" w:sz="0" w:space="0" w:color="auto"/>
        <w:bottom w:val="none" w:sz="0" w:space="0" w:color="auto"/>
        <w:right w:val="none" w:sz="0" w:space="0" w:color="auto"/>
      </w:divBdr>
      <w:divsChild>
        <w:div w:id="955789399">
          <w:marLeft w:val="274"/>
          <w:marRight w:val="0"/>
          <w:marTop w:val="0"/>
          <w:marBottom w:val="0"/>
          <w:divBdr>
            <w:top w:val="none" w:sz="0" w:space="0" w:color="auto"/>
            <w:left w:val="none" w:sz="0" w:space="0" w:color="auto"/>
            <w:bottom w:val="none" w:sz="0" w:space="0" w:color="auto"/>
            <w:right w:val="none" w:sz="0" w:space="0" w:color="auto"/>
          </w:divBdr>
        </w:div>
      </w:divsChild>
    </w:div>
    <w:div w:id="140974739">
      <w:bodyDiv w:val="1"/>
      <w:marLeft w:val="0"/>
      <w:marRight w:val="0"/>
      <w:marTop w:val="0"/>
      <w:marBottom w:val="0"/>
      <w:divBdr>
        <w:top w:val="none" w:sz="0" w:space="0" w:color="auto"/>
        <w:left w:val="none" w:sz="0" w:space="0" w:color="auto"/>
        <w:bottom w:val="none" w:sz="0" w:space="0" w:color="auto"/>
        <w:right w:val="none" w:sz="0" w:space="0" w:color="auto"/>
      </w:divBdr>
      <w:divsChild>
        <w:div w:id="963924177">
          <w:marLeft w:val="0"/>
          <w:marRight w:val="0"/>
          <w:marTop w:val="0"/>
          <w:marBottom w:val="0"/>
          <w:divBdr>
            <w:top w:val="none" w:sz="0" w:space="0" w:color="auto"/>
            <w:left w:val="none" w:sz="0" w:space="0" w:color="auto"/>
            <w:bottom w:val="none" w:sz="0" w:space="0" w:color="auto"/>
            <w:right w:val="none" w:sz="0" w:space="0" w:color="auto"/>
          </w:divBdr>
          <w:divsChild>
            <w:div w:id="2087875523">
              <w:marLeft w:val="0"/>
              <w:marRight w:val="0"/>
              <w:marTop w:val="0"/>
              <w:marBottom w:val="0"/>
              <w:divBdr>
                <w:top w:val="none" w:sz="0" w:space="0" w:color="auto"/>
                <w:left w:val="none" w:sz="0" w:space="0" w:color="auto"/>
                <w:bottom w:val="none" w:sz="0" w:space="0" w:color="auto"/>
                <w:right w:val="none" w:sz="0" w:space="0" w:color="auto"/>
              </w:divBdr>
              <w:divsChild>
                <w:div w:id="710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474646">
      <w:bodyDiv w:val="1"/>
      <w:marLeft w:val="0"/>
      <w:marRight w:val="0"/>
      <w:marTop w:val="0"/>
      <w:marBottom w:val="0"/>
      <w:divBdr>
        <w:top w:val="none" w:sz="0" w:space="0" w:color="auto"/>
        <w:left w:val="none" w:sz="0" w:space="0" w:color="auto"/>
        <w:bottom w:val="none" w:sz="0" w:space="0" w:color="auto"/>
        <w:right w:val="none" w:sz="0" w:space="0" w:color="auto"/>
      </w:divBdr>
    </w:div>
    <w:div w:id="764500027">
      <w:bodyDiv w:val="1"/>
      <w:marLeft w:val="0"/>
      <w:marRight w:val="0"/>
      <w:marTop w:val="0"/>
      <w:marBottom w:val="0"/>
      <w:divBdr>
        <w:top w:val="none" w:sz="0" w:space="0" w:color="auto"/>
        <w:left w:val="none" w:sz="0" w:space="0" w:color="auto"/>
        <w:bottom w:val="none" w:sz="0" w:space="0" w:color="auto"/>
        <w:right w:val="none" w:sz="0" w:space="0" w:color="auto"/>
      </w:divBdr>
    </w:div>
    <w:div w:id="766850605">
      <w:bodyDiv w:val="1"/>
      <w:marLeft w:val="0"/>
      <w:marRight w:val="0"/>
      <w:marTop w:val="0"/>
      <w:marBottom w:val="0"/>
      <w:divBdr>
        <w:top w:val="none" w:sz="0" w:space="0" w:color="auto"/>
        <w:left w:val="none" w:sz="0" w:space="0" w:color="auto"/>
        <w:bottom w:val="none" w:sz="0" w:space="0" w:color="auto"/>
        <w:right w:val="none" w:sz="0" w:space="0" w:color="auto"/>
      </w:divBdr>
      <w:divsChild>
        <w:div w:id="31544020">
          <w:marLeft w:val="0"/>
          <w:marRight w:val="0"/>
          <w:marTop w:val="0"/>
          <w:marBottom w:val="0"/>
          <w:divBdr>
            <w:top w:val="none" w:sz="0" w:space="0" w:color="auto"/>
            <w:left w:val="none" w:sz="0" w:space="0" w:color="auto"/>
            <w:bottom w:val="none" w:sz="0" w:space="0" w:color="auto"/>
            <w:right w:val="none" w:sz="0" w:space="0" w:color="auto"/>
          </w:divBdr>
          <w:divsChild>
            <w:div w:id="723523519">
              <w:marLeft w:val="0"/>
              <w:marRight w:val="0"/>
              <w:marTop w:val="0"/>
              <w:marBottom w:val="0"/>
              <w:divBdr>
                <w:top w:val="none" w:sz="0" w:space="0" w:color="auto"/>
                <w:left w:val="none" w:sz="0" w:space="0" w:color="auto"/>
                <w:bottom w:val="none" w:sz="0" w:space="0" w:color="auto"/>
                <w:right w:val="none" w:sz="0" w:space="0" w:color="auto"/>
              </w:divBdr>
              <w:divsChild>
                <w:div w:id="36556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860504">
      <w:bodyDiv w:val="1"/>
      <w:marLeft w:val="0"/>
      <w:marRight w:val="0"/>
      <w:marTop w:val="0"/>
      <w:marBottom w:val="0"/>
      <w:divBdr>
        <w:top w:val="none" w:sz="0" w:space="0" w:color="auto"/>
        <w:left w:val="none" w:sz="0" w:space="0" w:color="auto"/>
        <w:bottom w:val="none" w:sz="0" w:space="0" w:color="auto"/>
        <w:right w:val="none" w:sz="0" w:space="0" w:color="auto"/>
      </w:divBdr>
    </w:div>
    <w:div w:id="1022439666">
      <w:bodyDiv w:val="1"/>
      <w:marLeft w:val="0"/>
      <w:marRight w:val="0"/>
      <w:marTop w:val="0"/>
      <w:marBottom w:val="0"/>
      <w:divBdr>
        <w:top w:val="none" w:sz="0" w:space="0" w:color="auto"/>
        <w:left w:val="none" w:sz="0" w:space="0" w:color="auto"/>
        <w:bottom w:val="none" w:sz="0" w:space="0" w:color="auto"/>
        <w:right w:val="none" w:sz="0" w:space="0" w:color="auto"/>
      </w:divBdr>
    </w:div>
    <w:div w:id="1116293973">
      <w:bodyDiv w:val="1"/>
      <w:marLeft w:val="0"/>
      <w:marRight w:val="0"/>
      <w:marTop w:val="0"/>
      <w:marBottom w:val="0"/>
      <w:divBdr>
        <w:top w:val="none" w:sz="0" w:space="0" w:color="auto"/>
        <w:left w:val="none" w:sz="0" w:space="0" w:color="auto"/>
        <w:bottom w:val="none" w:sz="0" w:space="0" w:color="auto"/>
        <w:right w:val="none" w:sz="0" w:space="0" w:color="auto"/>
      </w:divBdr>
    </w:div>
    <w:div w:id="1370297994">
      <w:bodyDiv w:val="1"/>
      <w:marLeft w:val="0"/>
      <w:marRight w:val="0"/>
      <w:marTop w:val="0"/>
      <w:marBottom w:val="0"/>
      <w:divBdr>
        <w:top w:val="none" w:sz="0" w:space="0" w:color="auto"/>
        <w:left w:val="none" w:sz="0" w:space="0" w:color="auto"/>
        <w:bottom w:val="none" w:sz="0" w:space="0" w:color="auto"/>
        <w:right w:val="none" w:sz="0" w:space="0" w:color="auto"/>
      </w:divBdr>
      <w:divsChild>
        <w:div w:id="666328194">
          <w:marLeft w:val="806"/>
          <w:marRight w:val="0"/>
          <w:marTop w:val="75"/>
          <w:marBottom w:val="0"/>
          <w:divBdr>
            <w:top w:val="none" w:sz="0" w:space="0" w:color="auto"/>
            <w:left w:val="none" w:sz="0" w:space="0" w:color="auto"/>
            <w:bottom w:val="none" w:sz="0" w:space="0" w:color="auto"/>
            <w:right w:val="none" w:sz="0" w:space="0" w:color="auto"/>
          </w:divBdr>
        </w:div>
        <w:div w:id="857549120">
          <w:marLeft w:val="806"/>
          <w:marRight w:val="0"/>
          <w:marTop w:val="75"/>
          <w:marBottom w:val="0"/>
          <w:divBdr>
            <w:top w:val="none" w:sz="0" w:space="0" w:color="auto"/>
            <w:left w:val="none" w:sz="0" w:space="0" w:color="auto"/>
            <w:bottom w:val="none" w:sz="0" w:space="0" w:color="auto"/>
            <w:right w:val="none" w:sz="0" w:space="0" w:color="auto"/>
          </w:divBdr>
        </w:div>
        <w:div w:id="812060821">
          <w:marLeft w:val="806"/>
          <w:marRight w:val="0"/>
          <w:marTop w:val="75"/>
          <w:marBottom w:val="0"/>
          <w:divBdr>
            <w:top w:val="none" w:sz="0" w:space="0" w:color="auto"/>
            <w:left w:val="none" w:sz="0" w:space="0" w:color="auto"/>
            <w:bottom w:val="none" w:sz="0" w:space="0" w:color="auto"/>
            <w:right w:val="none" w:sz="0" w:space="0" w:color="auto"/>
          </w:divBdr>
        </w:div>
        <w:div w:id="1381055246">
          <w:marLeft w:val="806"/>
          <w:marRight w:val="0"/>
          <w:marTop w:val="75"/>
          <w:marBottom w:val="0"/>
          <w:divBdr>
            <w:top w:val="none" w:sz="0" w:space="0" w:color="auto"/>
            <w:left w:val="none" w:sz="0" w:space="0" w:color="auto"/>
            <w:bottom w:val="none" w:sz="0" w:space="0" w:color="auto"/>
            <w:right w:val="none" w:sz="0" w:space="0" w:color="auto"/>
          </w:divBdr>
        </w:div>
        <w:div w:id="1133254639">
          <w:marLeft w:val="806"/>
          <w:marRight w:val="0"/>
          <w:marTop w:val="75"/>
          <w:marBottom w:val="0"/>
          <w:divBdr>
            <w:top w:val="none" w:sz="0" w:space="0" w:color="auto"/>
            <w:left w:val="none" w:sz="0" w:space="0" w:color="auto"/>
            <w:bottom w:val="none" w:sz="0" w:space="0" w:color="auto"/>
            <w:right w:val="none" w:sz="0" w:space="0" w:color="auto"/>
          </w:divBdr>
        </w:div>
        <w:div w:id="757746967">
          <w:marLeft w:val="1354"/>
          <w:marRight w:val="0"/>
          <w:marTop w:val="75"/>
          <w:marBottom w:val="0"/>
          <w:divBdr>
            <w:top w:val="none" w:sz="0" w:space="0" w:color="auto"/>
            <w:left w:val="none" w:sz="0" w:space="0" w:color="auto"/>
            <w:bottom w:val="none" w:sz="0" w:space="0" w:color="auto"/>
            <w:right w:val="none" w:sz="0" w:space="0" w:color="auto"/>
          </w:divBdr>
        </w:div>
        <w:div w:id="322860920">
          <w:marLeft w:val="806"/>
          <w:marRight w:val="0"/>
          <w:marTop w:val="75"/>
          <w:marBottom w:val="0"/>
          <w:divBdr>
            <w:top w:val="none" w:sz="0" w:space="0" w:color="auto"/>
            <w:left w:val="none" w:sz="0" w:space="0" w:color="auto"/>
            <w:bottom w:val="none" w:sz="0" w:space="0" w:color="auto"/>
            <w:right w:val="none" w:sz="0" w:space="0" w:color="auto"/>
          </w:divBdr>
        </w:div>
        <w:div w:id="1809012809">
          <w:marLeft w:val="1354"/>
          <w:marRight w:val="0"/>
          <w:marTop w:val="75"/>
          <w:marBottom w:val="0"/>
          <w:divBdr>
            <w:top w:val="none" w:sz="0" w:space="0" w:color="auto"/>
            <w:left w:val="none" w:sz="0" w:space="0" w:color="auto"/>
            <w:bottom w:val="none" w:sz="0" w:space="0" w:color="auto"/>
            <w:right w:val="none" w:sz="0" w:space="0" w:color="auto"/>
          </w:divBdr>
        </w:div>
        <w:div w:id="1240795016">
          <w:marLeft w:val="274"/>
          <w:marRight w:val="0"/>
          <w:marTop w:val="150"/>
          <w:marBottom w:val="0"/>
          <w:divBdr>
            <w:top w:val="none" w:sz="0" w:space="0" w:color="auto"/>
            <w:left w:val="none" w:sz="0" w:space="0" w:color="auto"/>
            <w:bottom w:val="none" w:sz="0" w:space="0" w:color="auto"/>
            <w:right w:val="none" w:sz="0" w:space="0" w:color="auto"/>
          </w:divBdr>
        </w:div>
        <w:div w:id="171378246">
          <w:marLeft w:val="274"/>
          <w:marRight w:val="0"/>
          <w:marTop w:val="150"/>
          <w:marBottom w:val="0"/>
          <w:divBdr>
            <w:top w:val="none" w:sz="0" w:space="0" w:color="auto"/>
            <w:left w:val="none" w:sz="0" w:space="0" w:color="auto"/>
            <w:bottom w:val="none" w:sz="0" w:space="0" w:color="auto"/>
            <w:right w:val="none" w:sz="0" w:space="0" w:color="auto"/>
          </w:divBdr>
        </w:div>
        <w:div w:id="1816797406">
          <w:marLeft w:val="806"/>
          <w:marRight w:val="0"/>
          <w:marTop w:val="75"/>
          <w:marBottom w:val="0"/>
          <w:divBdr>
            <w:top w:val="none" w:sz="0" w:space="0" w:color="auto"/>
            <w:left w:val="none" w:sz="0" w:space="0" w:color="auto"/>
            <w:bottom w:val="none" w:sz="0" w:space="0" w:color="auto"/>
            <w:right w:val="none" w:sz="0" w:space="0" w:color="auto"/>
          </w:divBdr>
        </w:div>
        <w:div w:id="815418460">
          <w:marLeft w:val="806"/>
          <w:marRight w:val="0"/>
          <w:marTop w:val="75"/>
          <w:marBottom w:val="0"/>
          <w:divBdr>
            <w:top w:val="none" w:sz="0" w:space="0" w:color="auto"/>
            <w:left w:val="none" w:sz="0" w:space="0" w:color="auto"/>
            <w:bottom w:val="none" w:sz="0" w:space="0" w:color="auto"/>
            <w:right w:val="none" w:sz="0" w:space="0" w:color="auto"/>
          </w:divBdr>
        </w:div>
        <w:div w:id="1048842596">
          <w:marLeft w:val="1354"/>
          <w:marRight w:val="0"/>
          <w:marTop w:val="75"/>
          <w:marBottom w:val="0"/>
          <w:divBdr>
            <w:top w:val="none" w:sz="0" w:space="0" w:color="auto"/>
            <w:left w:val="none" w:sz="0" w:space="0" w:color="auto"/>
            <w:bottom w:val="none" w:sz="0" w:space="0" w:color="auto"/>
            <w:right w:val="none" w:sz="0" w:space="0" w:color="auto"/>
          </w:divBdr>
        </w:div>
        <w:div w:id="558515452">
          <w:marLeft w:val="806"/>
          <w:marRight w:val="0"/>
          <w:marTop w:val="75"/>
          <w:marBottom w:val="0"/>
          <w:divBdr>
            <w:top w:val="none" w:sz="0" w:space="0" w:color="auto"/>
            <w:left w:val="none" w:sz="0" w:space="0" w:color="auto"/>
            <w:bottom w:val="none" w:sz="0" w:space="0" w:color="auto"/>
            <w:right w:val="none" w:sz="0" w:space="0" w:color="auto"/>
          </w:divBdr>
        </w:div>
        <w:div w:id="1104493361">
          <w:marLeft w:val="274"/>
          <w:marRight w:val="0"/>
          <w:marTop w:val="150"/>
          <w:marBottom w:val="0"/>
          <w:divBdr>
            <w:top w:val="none" w:sz="0" w:space="0" w:color="auto"/>
            <w:left w:val="none" w:sz="0" w:space="0" w:color="auto"/>
            <w:bottom w:val="none" w:sz="0" w:space="0" w:color="auto"/>
            <w:right w:val="none" w:sz="0" w:space="0" w:color="auto"/>
          </w:divBdr>
        </w:div>
        <w:div w:id="112792114">
          <w:marLeft w:val="806"/>
          <w:marRight w:val="0"/>
          <w:marTop w:val="75"/>
          <w:marBottom w:val="0"/>
          <w:divBdr>
            <w:top w:val="none" w:sz="0" w:space="0" w:color="auto"/>
            <w:left w:val="none" w:sz="0" w:space="0" w:color="auto"/>
            <w:bottom w:val="none" w:sz="0" w:space="0" w:color="auto"/>
            <w:right w:val="none" w:sz="0" w:space="0" w:color="auto"/>
          </w:divBdr>
        </w:div>
        <w:div w:id="1222592075">
          <w:marLeft w:val="806"/>
          <w:marRight w:val="0"/>
          <w:marTop w:val="75"/>
          <w:marBottom w:val="0"/>
          <w:divBdr>
            <w:top w:val="none" w:sz="0" w:space="0" w:color="auto"/>
            <w:left w:val="none" w:sz="0" w:space="0" w:color="auto"/>
            <w:bottom w:val="none" w:sz="0" w:space="0" w:color="auto"/>
            <w:right w:val="none" w:sz="0" w:space="0" w:color="auto"/>
          </w:divBdr>
        </w:div>
      </w:divsChild>
    </w:div>
    <w:div w:id="1885602293">
      <w:bodyDiv w:val="1"/>
      <w:marLeft w:val="0"/>
      <w:marRight w:val="0"/>
      <w:marTop w:val="0"/>
      <w:marBottom w:val="0"/>
      <w:divBdr>
        <w:top w:val="none" w:sz="0" w:space="0" w:color="auto"/>
        <w:left w:val="none" w:sz="0" w:space="0" w:color="auto"/>
        <w:bottom w:val="none" w:sz="0" w:space="0" w:color="auto"/>
        <w:right w:val="none" w:sz="0" w:space="0" w:color="auto"/>
      </w:divBdr>
    </w:div>
    <w:div w:id="2048483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12</Pages>
  <Words>1611</Words>
  <Characters>9189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 Ward</dc:creator>
  <cp:keywords/>
  <dc:description/>
  <cp:lastModifiedBy>Charlotte Ward</cp:lastModifiedBy>
  <cp:revision>5</cp:revision>
  <dcterms:created xsi:type="dcterms:W3CDTF">2023-10-17T19:12:00Z</dcterms:created>
  <dcterms:modified xsi:type="dcterms:W3CDTF">2023-10-29T20:39:00Z</dcterms:modified>
</cp:coreProperties>
</file>