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B4332"/>
          <w:sz w:val="52"/>
          <w:szCs w:val="52"/>
        </w:rPr>
        <w:t xml:space="preserve">Sales Console Redesign Plan</w:t>
      </w:r>
    </w:p>
    <w:p>
      <w:pPr>
        <w:spacing w:after="200"/>
      </w:pPr>
    </w:p>
    <w:p>
      <w:pPr>
        <w:jc w:val="center"/>
      </w:pPr>
      <w:r>
        <w:rPr>
          <w:rFonts w:ascii="Arial" w:cs="Arial" w:eastAsia="Arial" w:hAnsi="Arial"/>
          <w:color w:val="666666"/>
          <w:sz w:val="28"/>
          <w:szCs w:val="28"/>
        </w:rPr>
        <w:t xml:space="preserve">Making it super clear what the sales team should do</w:t>
      </w:r>
    </w:p>
    <w:p>
      <w:pPr>
        <w:spacing w:after="400"/>
      </w:pPr>
    </w:p>
    <w:p>
      <w:pPr>
        <w:pBdr>
          <w:top w:val="single" w:color="95D5B2" w:sz="2" w:space="8"/>
          <w:bottom w:val="single" w:color="95D5B2" w:sz="2" w:space="8"/>
        </w:pBdr>
        <w:jc w:val="center"/>
      </w:pPr>
      <w:r>
        <w:rPr>
          <w:rFonts w:ascii="Arial" w:cs="Arial" w:eastAsia="Arial" w:hAnsi="Arial"/>
          <w:color w:val="666666"/>
          <w:sz w:val="22"/>
          <w:szCs w:val="22"/>
        </w:rPr>
        <w:t xml:space="preserve">ent.meetdandy.com/sales  |  April 2026</w:t>
      </w:r>
    </w:p>
    <w:p>
      <w:pPr>
        <w:spacing w:after="600"/>
      </w:pPr>
    </w:p>
    <w:p>
      <w:pPr>
        <w:jc w:val="center"/>
      </w:pPr>
      <w:r>
        <w:rPr>
          <w:rFonts w:ascii="Arial" w:cs="Arial" w:eastAsia="Arial" w:hAnsi="Arial"/>
          <w:color w:val="666666"/>
          <w:sz w:val="22"/>
          <w:szCs w:val="22"/>
        </w:rPr>
        <w:t xml:space="preserve">Modeled after the DSO App (dandy-ent.lovable.app)</w:t>
      </w:r>
    </w:p>
    <w:p>
      <w:pPr>
        <w:spacing w:after="120"/>
        <w:jc w:val="center"/>
      </w:pPr>
      <w:r>
        <w:rPr>
          <w:rFonts w:ascii="Arial" w:cs="Arial" w:eastAsia="Arial" w:hAnsi="Arial"/>
          <w:color w:val="666666"/>
          <w:sz w:val="22"/>
          <w:szCs w:val="22"/>
        </w:rPr>
        <w:t xml:space="preserve">Goal: Task-oriented, simple, scannable</w:t>
      </w:r>
    </w:p>
    <w:p>
      <w:pPr>
        <w:sectPr>
          <w:pgSz w:w="12240" w:h="15840" w:orient="portrait"/>
          <w:pgMar w:top="1440" w:right="1440" w:bottom="1440" w:left="1440" w:header="708" w:footer="708" w:gutter="0"/>
          <w:pgNumType/>
          <w:docGrid w:linePitch="360"/>
        </w:sectPr>
      </w:pPr>
    </w:p>
    <w:p>
      <w:pPr>
        <w:pBdr>
          <w:bottom w:val="single" w:color="1B4332" w:sz="4" w:space="4"/>
        </w:pBdr>
        <w:spacing w:after="200" w:before="360"/>
      </w:pPr>
      <w:r>
        <w:rPr>
          <w:rFonts w:ascii="Arial" w:cs="Arial" w:eastAsia="Arial" w:hAnsi="Arial"/>
          <w:b/>
          <w:bCs/>
          <w:color w:val="1B4332"/>
          <w:sz w:val="28"/>
          <w:szCs w:val="28"/>
        </w:rPr>
        <w:t xml:space="preserve">Executive Summary</w:t>
      </w:r>
    </w:p>
    <w:p>
      <w:pPr>
        <w:spacing w:after="120"/>
      </w:pPr>
      <w:r>
        <w:rPr>
          <w:rFonts w:ascii="Arial" w:cs="Arial" w:eastAsia="Arial" w:hAnsi="Arial"/>
          <w:color w:val="1A1A1A"/>
          <w:sz w:val="22"/>
          <w:szCs w:val="22"/>
        </w:rPr>
        <w:t xml:space="preserve">The current Sales Console at ent.meetdandy.com/sales has grown organically into a feature-rich but complex tool. Sales reps face a dense sidebar with 12+ navigation items, multi-tab pages with many form fields, and no clear guidance on what to do first. The result: slower onboarding, lower adoption, and wasted time navigating instead of selling.</w:t>
      </w:r>
    </w:p>
    <w:p>
      <w:pPr>
        <w:spacing w:after="120"/>
      </w:pPr>
      <w:r>
        <w:rPr>
          <w:rFonts w:ascii="Arial" w:cs="Arial" w:eastAsia="Arial" w:hAnsi="Arial"/>
          <w:color w:val="1A1A1A"/>
          <w:sz w:val="22"/>
          <w:szCs w:val="22"/>
        </w:rPr>
        <w:t xml:space="preserve">The DSO App (dandy-ent.lovable.app) demonstrates a better pattern: a clean horizontal nav, a task-oriented homepage with 6 tool cards, descriptive copy on every page, and minimal UI chrome. Reps land on it and immediately know what each tool does and where to go.</w:t>
      </w:r>
    </w:p>
    <w:p>
      <w:pPr>
        <w:spacing w:after="120"/>
      </w:pPr>
      <w:r>
        <w:rPr>
          <w:rFonts w:ascii="Arial" w:cs="Arial" w:eastAsia="Arial" w:hAnsi="Arial"/>
          <w:b w:val="false"/>
          <w:bCs w:val="false"/>
          <w:color w:val="1A1A1A"/>
          <w:sz w:val="22"/>
          <w:szCs w:val="22"/>
        </w:rPr>
        <w:t xml:space="preserve">This plan proposes redesigning the Sales Console to match that simplicity </w:t>
      </w:r>
      <w:r>
        <w:rPr>
          <w:rFonts w:ascii="Arial" w:cs="Arial" w:eastAsia="Arial" w:hAnsi="Arial"/>
          <w:b/>
          <w:bCs/>
          <w:color w:val="1A1A1A"/>
          <w:sz w:val="22"/>
          <w:szCs w:val="22"/>
        </w:rPr>
        <w:t xml:space="preserve">without losing any functionality</w:t>
      </w:r>
      <w:r>
        <w:rPr>
          <w:rFonts w:ascii="Arial" w:cs="Arial" w:eastAsia="Arial" w:hAnsi="Arial"/>
          <w:b w:val="false"/>
          <w:bCs w:val="false"/>
          <w:color w:val="1A1A1A"/>
          <w:sz w:val="22"/>
          <w:szCs w:val="22"/>
        </w:rPr>
        <w:t xml:space="preserve">. The core idea: surface the 5 things reps actually need (accounts, signals, microsites, hotlinks, email drafting) in a scannable, action-oriented layout.</w:t>
      </w:r>
    </w:p>
    <w:p>
      <w:pPr>
        <w:pBdr>
          <w:bottom w:val="single" w:color="1B4332" w:sz="4" w:space="4"/>
        </w:pBdr>
        <w:spacing w:after="200" w:before="360"/>
      </w:pPr>
      <w:r>
        <w:rPr>
          <w:rFonts w:ascii="Arial" w:cs="Arial" w:eastAsia="Arial" w:hAnsi="Arial"/>
          <w:b/>
          <w:bCs/>
          <w:color w:val="1B4332"/>
          <w:sz w:val="28"/>
          <w:szCs w:val="28"/>
        </w:rPr>
        <w:t xml:space="preserve">What’s Wrong Today</w:t>
      </w:r>
    </w:p>
    <w:p>
      <w:pPr>
        <w:spacing w:after="120" w:before="240"/>
      </w:pPr>
      <w:r>
        <w:rPr>
          <w:rFonts w:ascii="Arial" w:cs="Arial" w:eastAsia="Arial" w:hAnsi="Arial"/>
          <w:b/>
          <w:bCs/>
          <w:color w:val="1B4332"/>
          <w:sz w:val="24"/>
          <w:szCs w:val="24"/>
        </w:rPr>
        <w:t xml:space="preserve">Navigation Overload</w:t>
      </w:r>
    </w:p>
    <w:p>
      <w:pPr>
        <w:spacing w:after="120"/>
      </w:pPr>
      <w:r>
        <w:rPr>
          <w:rFonts w:ascii="Arial" w:cs="Arial" w:eastAsia="Arial" w:hAnsi="Arial"/>
          <w:color w:val="1A1A1A"/>
          <w:sz w:val="22"/>
          <w:szCs w:val="22"/>
        </w:rPr>
        <w:t xml:space="preserve">The sidebar lists 7 sales items plus 5 settings items, plus a Marketing/Sales toggle. Reps have to mentally parse which of 12 items they need. The DSO App uses a flat horizontal nav with just 6 clearly labeled tools.</w:t>
      </w:r>
    </w:p>
    <w:p>
      <w:pPr>
        <w:spacing w:after="120" w:before="240"/>
      </w:pPr>
      <w:r>
        <w:rPr>
          <w:rFonts w:ascii="Arial" w:cs="Arial" w:eastAsia="Arial" w:hAnsi="Arial"/>
          <w:b/>
          <w:bCs/>
          <w:color w:val="1B4332"/>
          <w:sz w:val="24"/>
          <w:szCs w:val="24"/>
        </w:rPr>
        <w:t xml:space="preserve">No Landing Page Guidance</w:t>
      </w:r>
    </w:p>
    <w:p>
      <w:pPr>
        <w:spacing w:after="120"/>
      </w:pPr>
      <w:r>
        <w:rPr>
          <w:rFonts w:ascii="Arial" w:cs="Arial" w:eastAsia="Arial" w:hAnsi="Arial"/>
          <w:color w:val="1A1A1A"/>
          <w:sz w:val="22"/>
          <w:szCs w:val="22"/>
        </w:rPr>
        <w:t xml:space="preserve">The current dashboard shows 8 stat cards and a signals feed. It’s informational, not actionable. There’s no hero message, no tool descriptions, and no clear next step. The DSO App opens with “Everything you need to win DSO accounts” and 6 cards that each explain what they do and link directly to the tool.</w:t>
      </w:r>
    </w:p>
    <w:p>
      <w:pPr>
        <w:spacing w:after="120" w:before="240"/>
      </w:pPr>
      <w:r>
        <w:rPr>
          <w:rFonts w:ascii="Arial" w:cs="Arial" w:eastAsia="Arial" w:hAnsi="Arial"/>
          <w:b/>
          <w:bCs/>
          <w:color w:val="1B4332"/>
          <w:sz w:val="24"/>
          <w:szCs w:val="24"/>
        </w:rPr>
        <w:t xml:space="preserve">Outreach Page Complexity</w:t>
      </w:r>
    </w:p>
    <w:p>
      <w:pPr>
        <w:spacing w:after="120"/>
      </w:pPr>
      <w:r>
        <w:rPr>
          <w:rFonts w:ascii="Arial" w:cs="Arial" w:eastAsia="Arial" w:hAnsi="Arial"/>
          <w:color w:val="1A1A1A"/>
          <w:sz w:val="22"/>
          <w:szCs w:val="22"/>
        </w:rPr>
        <w:t xml:space="preserve">The Outreach page is the most problematic. It loads with 3 stacked form sections (Recipient, Sender &amp; Delivery, AI Email Composer), 5 sub-tabs (Single Send, Campaigns, Sent Emails, Templates, Performance), and requires scrolling to even see the email body. A new rep seeing this for the first time has no idea where to start.</w:t>
      </w:r>
    </w:p>
    <w:p>
      <w:pPr>
        <w:spacing w:after="120" w:before="240"/>
      </w:pPr>
      <w:r>
        <w:rPr>
          <w:rFonts w:ascii="Arial" w:cs="Arial" w:eastAsia="Arial" w:hAnsi="Arial"/>
          <w:b/>
          <w:bCs/>
          <w:color w:val="1B4332"/>
          <w:sz w:val="24"/>
          <w:szCs w:val="24"/>
        </w:rPr>
        <w:t xml:space="preserve">Missing/Broken Pages</w:t>
      </w:r>
    </w:p>
    <w:p>
      <w:pPr>
        <w:spacing w:after="120"/>
      </w:pPr>
      <w:r>
        <w:rPr>
          <w:rFonts w:ascii="Arial" w:cs="Arial" w:eastAsia="Arial" w:hAnsi="Arial"/>
          <w:color w:val="1A1A1A"/>
          <w:sz w:val="22"/>
          <w:szCs w:val="22"/>
        </w:rPr>
        <w:t xml:space="preserve">Microsites returns a 404. Campaign Pages exists in the nav but may confuse reps who just need hotlinks. The Signals and Activity pages are separate nav items that could be consolidated.</w:t>
      </w:r>
    </w:p>
    <w:p>
      <w:r>
        <w:br w:type="page"/>
      </w:r>
    </w:p>
    <w:p>
      <w:pPr>
        <w:pBdr>
          <w:bottom w:val="single" w:color="1B4332" w:sz="4" w:space="4"/>
        </w:pBdr>
        <w:spacing w:after="200" w:before="360"/>
      </w:pPr>
      <w:r>
        <w:rPr>
          <w:rFonts w:ascii="Arial" w:cs="Arial" w:eastAsia="Arial" w:hAnsi="Arial"/>
          <w:b/>
          <w:bCs/>
          <w:color w:val="1B4332"/>
          <w:sz w:val="28"/>
          <w:szCs w:val="28"/>
        </w:rPr>
        <w:t xml:space="preserve">Proposed Redesign</w:t>
      </w:r>
    </w:p>
    <w:p>
      <w:pPr>
        <w:spacing w:after="120" w:before="240"/>
      </w:pPr>
      <w:r>
        <w:rPr>
          <w:rFonts w:ascii="Arial" w:cs="Arial" w:eastAsia="Arial" w:hAnsi="Arial"/>
          <w:b/>
          <w:bCs/>
          <w:color w:val="1B4332"/>
          <w:sz w:val="24"/>
          <w:szCs w:val="24"/>
        </w:rPr>
        <w:t xml:space="preserve">1. Replace Sidebar with Horizontal Top Nav</w:t>
      </w:r>
    </w:p>
    <w:p>
      <w:pPr>
        <w:spacing w:after="120"/>
      </w:pPr>
      <w:r>
        <w:rPr>
          <w:rFonts w:ascii="Arial" w:cs="Arial" w:eastAsia="Arial" w:hAnsi="Arial"/>
          <w:color w:val="1A1A1A"/>
          <w:sz w:val="22"/>
          <w:szCs w:val="22"/>
        </w:rPr>
        <w:t xml:space="preserve">Switch from the dark green sidebar to a clean horizontal nav bar (matching the DSO App pattern). This reclaims ~230px of horizontal space and creates a more modern, less cluttered feel.</w:t>
      </w:r>
    </w:p>
    <w:p>
      <w:pPr>
        <w:spacing w:after="120"/>
      </w:pPr>
      <w:r>
        <w:rPr>
          <w:rFonts w:ascii="Arial" w:cs="Arial" w:eastAsia="Arial" w:hAnsi="Arial"/>
          <w:b/>
          <w:bCs/>
          <w:color w:val="1A1A1A"/>
          <w:sz w:val="22"/>
          <w:szCs w:val="22"/>
        </w:rPr>
        <w:t xml:space="preserve">Proposed nav items: </w:t>
      </w:r>
      <w:r>
        <w:rPr>
          <w:rFonts w:ascii="Arial" w:cs="Arial" w:eastAsia="Arial" w:hAnsi="Arial"/>
          <w:b w:val="false"/>
          <w:bCs w:val="false"/>
          <w:color w:val="1A1A1A"/>
          <w:sz w:val="22"/>
          <w:szCs w:val="22"/>
        </w:rPr>
        <w:t xml:space="preserve">Home  |  Accounts  |  Outreach  |  Microsites  |  Signals  |  Contacts</w:t>
      </w:r>
    </w:p>
    <w:p>
      <w:pPr>
        <w:spacing w:after="120"/>
      </w:pPr>
      <w:r>
        <w:rPr>
          <w:rFonts w:ascii="Arial" w:cs="Arial" w:eastAsia="Arial" w:hAnsi="Arial"/>
          <w:color w:val="1A1A1A"/>
          <w:sz w:val="22"/>
          <w:szCs w:val="22"/>
        </w:rPr>
        <w:t xml:space="preserve">Settings (Salesforce, Brand, Team, Roles) move to a gear icon dropdown in the top-right corner. The Marketing/Sales toggle becomes a top-level route switch or moves to a separate URL entirely.</w:t>
      </w:r>
    </w:p>
    <w:p>
      <w:pPr>
        <w:spacing w:after="120" w:before="240"/>
      </w:pPr>
      <w:r>
        <w:rPr>
          <w:rFonts w:ascii="Arial" w:cs="Arial" w:eastAsia="Arial" w:hAnsi="Arial"/>
          <w:b/>
          <w:bCs/>
          <w:color w:val="1B4332"/>
          <w:sz w:val="24"/>
          <w:szCs w:val="24"/>
        </w:rPr>
        <w:t xml:space="preserve">2. New Task-Oriented Homepage</w:t>
      </w:r>
    </w:p>
    <w:p>
      <w:pPr>
        <w:spacing w:after="120"/>
      </w:pPr>
      <w:r>
        <w:rPr>
          <w:rFonts w:ascii="Arial" w:cs="Arial" w:eastAsia="Arial" w:hAnsi="Arial"/>
          <w:color w:val="1A1A1A"/>
          <w:sz w:val="22"/>
          <w:szCs w:val="22"/>
        </w:rPr>
        <w:t xml:space="preserve">Replace the stat-heavy dashboard with a DSO App-style homepage:</w:t>
      </w:r>
    </w:p>
    <w:p>
      <w:pPr>
        <w:pStyle w:val="ListParagraph"/>
        <w:numPr>
          <w:ilvl w:val="0"/>
          <w:numId w:val="2"/>
        </w:numPr>
        <w:spacing w:after="80"/>
      </w:pPr>
      <w:r>
        <w:rPr>
          <w:rFonts w:ascii="Arial" w:cs="Arial" w:eastAsia="Arial" w:hAnsi="Arial"/>
          <w:sz w:val="22"/>
          <w:szCs w:val="22"/>
        </w:rPr>
        <w:t xml:space="preserve">Hero banner: “Everything you need to win DSO accounts.” with the Dandy brand gradient.</w:t>
      </w:r>
    </w:p>
    <w:p>
      <w:pPr>
        <w:pStyle w:val="ListParagraph"/>
        <w:numPr>
          <w:ilvl w:val="0"/>
          <w:numId w:val="2"/>
        </w:numPr>
        <w:spacing w:after="80"/>
      </w:pPr>
      <w:r>
        <w:rPr>
          <w:rFonts w:ascii="Arial" w:cs="Arial" w:eastAsia="Arial" w:hAnsi="Arial"/>
          <w:sz w:val="22"/>
          <w:szCs w:val="22"/>
        </w:rPr>
        <w:t xml:space="preserve">“YOUR TOOLS” section with 6 cards in a 3×2 grid, each with an icon, title, 2-line description, and action link.</w:t>
      </w:r>
    </w:p>
    <w:p>
      <w:pPr>
        <w:pStyle w:val="ListParagraph"/>
        <w:numPr>
          <w:ilvl w:val="0"/>
          <w:numId w:val="2"/>
        </w:numPr>
        <w:spacing w:after="80"/>
      </w:pPr>
      <w:r>
        <w:rPr>
          <w:rFonts w:ascii="Arial" w:cs="Arial" w:eastAsia="Arial" w:hAnsi="Arial"/>
          <w:sz w:val="22"/>
          <w:szCs w:val="22"/>
        </w:rPr>
        <w:t xml:space="preserve">Below the grid: a “Recent Signals” feed (3–5 items max) so reps see what’s hot without navigating away.</w:t>
      </w:r>
    </w:p>
    <w:p>
      <w:pPr>
        <w:pStyle w:val="ListParagraph"/>
        <w:numPr>
          <w:ilvl w:val="0"/>
          <w:numId w:val="2"/>
        </w:numPr>
        <w:spacing w:after="120"/>
      </w:pPr>
      <w:r>
        <w:rPr>
          <w:rFonts w:ascii="Arial" w:cs="Arial" w:eastAsia="Arial" w:hAnsi="Arial"/>
          <w:sz w:val="22"/>
          <w:szCs w:val="22"/>
        </w:rPr>
        <w:t xml:space="preserve">Stats move to an Analytics page or a collapsible section below the fold.</w:t>
      </w:r>
    </w:p>
    <w:p>
      <w:pPr>
        <w:spacing w:after="120"/>
      </w:pPr>
      <w:r>
        <w:rPr>
          <w:rFonts w:ascii="Arial" w:cs="Arial" w:eastAsia="Arial" w:hAnsi="Arial"/>
          <w:color w:val="1A1A1A"/>
          <w:sz w:val="22"/>
          <w:szCs w:val="22"/>
        </w:rPr>
        <w:t xml:space="preserve">The 6 homepage tool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60"/>
        <w:gridCol w:w="2000"/>
      </w:tblGrid>
      <w:tr>
        <w:tc>
          <w:tcPr>
            <w:tcW w:type="dxa" w:w="1800"/>
            <w:tcBorders>
              <w:top w:val="single" w:color="CCCCCC" w:sz="1"/>
              <w:left w:val="single" w:color="CCCCCC" w:sz="1"/>
              <w:bottom w:val="single" w:color="CCCCCC" w:sz="1"/>
              <w:right w:val="single" w:color="CCCCCC" w:sz="1"/>
            </w:tcBorders>
            <w:shd w:fill="1B4332" w:val="clear"/>
            <w:tcMar>
              <w:top w:type="dxa" w:w="60"/>
              <w:left w:type="dxa" w:w="80"/>
              <w:bottom w:type="dxa" w:w="60"/>
              <w:right w:type="dxa" w:w="80"/>
            </w:tcMar>
          </w:tcPr>
          <w:p>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1B4332" w:val="clear"/>
            <w:tcMar>
              <w:top w:type="dxa" w:w="60"/>
              <w:left w:type="dxa" w:w="80"/>
              <w:bottom w:type="dxa" w:w="60"/>
              <w:right w:type="dxa" w:w="80"/>
            </w:tcMar>
          </w:tcPr>
          <w:p>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B4332" w:val="clear"/>
            <w:tcMar>
              <w:top w:type="dxa" w:w="60"/>
              <w:left w:type="dxa" w:w="80"/>
              <w:bottom w:type="dxa" w:w="60"/>
              <w:right w:type="dxa" w:w="80"/>
            </w:tcMar>
          </w:tcPr>
          <w:p>
            <w:r>
              <w:rPr>
                <w:rFonts w:ascii="Arial" w:cs="Arial" w:eastAsia="Arial" w:hAnsi="Arial"/>
                <w:b/>
                <w:bCs/>
                <w:color w:val="FFFFFF"/>
                <w:sz w:val="20"/>
                <w:szCs w:val="20"/>
              </w:rPr>
              <w:t xml:space="preserve">What It Does</w:t>
            </w:r>
          </w:p>
        </w:tc>
        <w:tc>
          <w:tcPr>
            <w:tcW w:type="dxa" w:w="2000"/>
            <w:tcBorders>
              <w:top w:val="single" w:color="CCCCCC" w:sz="1"/>
              <w:left w:val="single" w:color="CCCCCC" w:sz="1"/>
              <w:bottom w:val="single" w:color="CCCCCC" w:sz="1"/>
              <w:right w:val="single" w:color="CCCCCC" w:sz="1"/>
            </w:tcBorders>
            <w:shd w:fill="1B4332" w:val="clear"/>
            <w:tcMar>
              <w:top w:type="dxa" w:w="60"/>
              <w:left w:type="dxa" w:w="80"/>
              <w:bottom w:type="dxa" w:w="60"/>
              <w:right w:type="dxa" w:w="80"/>
            </w:tcMar>
          </w:tcPr>
          <w:p>
            <w:r>
              <w:rPr>
                <w:rFonts w:ascii="Arial" w:cs="Arial" w:eastAsia="Arial" w:hAnsi="Arial"/>
                <w:b/>
                <w:bCs/>
                <w:color w:val="FFFFFF"/>
                <w:sz w:val="20"/>
                <w:szCs w:val="20"/>
              </w:rPr>
              <w:t xml:space="preserve">CTA</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bCs/>
                <w:color w:val="1B4332"/>
                <w:sz w:val="20"/>
                <w:szCs w:val="20"/>
              </w:rPr>
              <w:t xml:space="preserve">Accounts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Your target DSOs</w:t>
            </w:r>
          </w:p>
        </w:tc>
        <w:tc>
          <w:tcPr>
            <w:tcW w:type="dxa" w:w="3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Search, filter by ABM stage, view engagement history</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1B4332"/>
                <w:sz w:val="20"/>
                <w:szCs w:val="20"/>
              </w:rPr>
              <w:t xml:space="preserve">View Accounts →</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bCs/>
                <w:color w:val="1B4332"/>
                <w:sz w:val="20"/>
                <w:szCs w:val="20"/>
              </w:rPr>
              <w:t xml:space="preserve">Draft Email</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AI-powered outreach</w:t>
            </w:r>
          </w:p>
        </w:tc>
        <w:tc>
          <w:tcPr>
            <w:tcW w:type="dxa" w:w="3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Pick a contact, generate a research-driven personalized email in seconds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1B4332"/>
                <w:sz w:val="20"/>
                <w:szCs w:val="20"/>
              </w:rPr>
              <w:t xml:space="preserve">Draft an Email →</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bCs/>
                <w:color w:val="1B4332"/>
                <w:sz w:val="20"/>
                <w:szCs w:val="20"/>
              </w:rPr>
              <w:t xml:space="preserve">Microsites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Personalized landing pages</w:t>
            </w:r>
          </w:p>
        </w:tc>
        <w:tc>
          <w:tcPr>
            <w:tcW w:type="dxa" w:w="3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Create branded microsites for prospects, toggle sections, generate hotlinks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1B4332"/>
                <w:sz w:val="20"/>
                <w:szCs w:val="20"/>
              </w:rPr>
              <w:t xml:space="preserve">Manage Microsites →</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bCs/>
                <w:color w:val="1B4332"/>
                <w:sz w:val="20"/>
                <w:szCs w:val="20"/>
              </w:rPr>
              <w:t xml:space="preserve">Hotlinks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Trackable share links</w:t>
            </w:r>
          </w:p>
        </w:tc>
        <w:tc>
          <w:tcPr>
            <w:tcW w:type="dxa" w:w="3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Generate unique URLs for any microsite, track who opens them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1B4332"/>
                <w:sz w:val="20"/>
                <w:szCs w:val="20"/>
              </w:rPr>
              <w:t xml:space="preserve">Get Hotlinks →</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bCs/>
                <w:color w:val="1B4332"/>
                <w:sz w:val="20"/>
                <w:szCs w:val="20"/>
              </w:rPr>
              <w:t xml:space="preserve">Signals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Engagement intelligence</w:t>
            </w:r>
          </w:p>
        </w:tc>
        <w:tc>
          <w:tcPr>
            <w:tcW w:type="dxa" w:w="3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See who visited your microsites, opened emails, clicked CTAs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1B4332"/>
                <w:sz w:val="20"/>
                <w:szCs w:val="20"/>
              </w:rPr>
              <w:t xml:space="preserve">View Signals →</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bCs/>
                <w:color w:val="1B4332"/>
                <w:sz w:val="20"/>
                <w:szCs w:val="20"/>
              </w:rPr>
              <w:t xml:space="preserve">Contacts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Your prospect database</w:t>
            </w:r>
          </w:p>
        </w:tc>
        <w:tc>
          <w:tcPr>
            <w:tcW w:type="dxa" w:w="30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Browse contacts, see company details, one-click email drafting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1B4332"/>
                <w:sz w:val="20"/>
                <w:szCs w:val="20"/>
              </w:rPr>
              <w:t xml:space="preserve">View Contacts →</w:t>
            </w:r>
          </w:p>
        </w:tc>
      </w:tr>
    </w:tbl>
    <w:p>
      <w:pPr>
        <w:spacing w:after="100"/>
      </w:pPr>
    </w:p>
    <w:p>
      <w:pPr>
        <w:spacing w:after="120" w:before="240"/>
      </w:pPr>
      <w:r>
        <w:rPr>
          <w:rFonts w:ascii="Arial" w:cs="Arial" w:eastAsia="Arial" w:hAnsi="Arial"/>
          <w:b/>
          <w:bCs/>
          <w:color w:val="1B4332"/>
          <w:sz w:val="24"/>
          <w:szCs w:val="24"/>
        </w:rPr>
        <w:t xml:space="preserve">3. Simplified Outreach / Email Drafting</w:t>
      </w:r>
    </w:p>
    <w:p>
      <w:pPr>
        <w:spacing w:after="120"/>
      </w:pPr>
      <w:r>
        <w:rPr>
          <w:rFonts w:ascii="Arial" w:cs="Arial" w:eastAsia="Arial" w:hAnsi="Arial"/>
          <w:color w:val="1A1A1A"/>
          <w:sz w:val="22"/>
          <w:szCs w:val="22"/>
        </w:rPr>
        <w:t xml:space="preserve">The biggest UX improvement. The current Outreach page tries to be an email client, campaign manager, analytics tool, and template editor all at once. Proposal:</w:t>
      </w:r>
    </w:p>
    <w:p>
      <w:pPr>
        <w:pStyle w:val="ListParagraph"/>
        <w:numPr>
          <w:ilvl w:val="0"/>
          <w:numId w:val="3"/>
        </w:numPr>
        <w:spacing w:after="80"/>
      </w:pPr>
      <w:r>
        <w:rPr>
          <w:rFonts w:ascii="Arial" w:cs="Arial" w:eastAsia="Arial" w:hAnsi="Arial"/>
          <w:b/>
          <w:bCs/>
          <w:sz w:val="22"/>
          <w:szCs w:val="22"/>
        </w:rPr>
        <w:t xml:space="preserve">Rename to “Draft Email” </w:t>
      </w:r>
      <w:r>
        <w:rPr>
          <w:rFonts w:ascii="Arial" w:cs="Arial" w:eastAsia="Arial" w:hAnsi="Arial"/>
          <w:sz w:val="22"/>
          <w:szCs w:val="22"/>
        </w:rPr>
        <w:t xml:space="preserve">and make the single-send AI composer the default (and only) view. The workflow: pick account → pick contact → click Generate → review → send.</w:t>
      </w:r>
    </w:p>
    <w:p>
      <w:pPr>
        <w:pStyle w:val="ListParagraph"/>
        <w:numPr>
          <w:ilvl w:val="0"/>
          <w:numId w:val="3"/>
        </w:numPr>
        <w:spacing w:after="80"/>
      </w:pPr>
      <w:r>
        <w:rPr>
          <w:rFonts w:ascii="Arial" w:cs="Arial" w:eastAsia="Arial" w:hAnsi="Arial"/>
          <w:b/>
          <w:bCs/>
          <w:sz w:val="22"/>
          <w:szCs w:val="22"/>
        </w:rPr>
        <w:t xml:space="preserve">Move Campaigns, Sent Emails, and Templates </w:t>
      </w:r>
      <w:r>
        <w:rPr>
          <w:rFonts w:ascii="Arial" w:cs="Arial" w:eastAsia="Arial" w:hAnsi="Arial"/>
          <w:sz w:val="22"/>
          <w:szCs w:val="22"/>
        </w:rPr>
        <w:t xml:space="preserve">into a separate “Campaigns” page (or collapse into settings). Most reps only need single-send.</w:t>
      </w:r>
    </w:p>
    <w:p>
      <w:pPr>
        <w:pStyle w:val="ListParagraph"/>
        <w:numPr>
          <w:ilvl w:val="0"/>
          <w:numId w:val="3"/>
        </w:numPr>
        <w:spacing w:after="80"/>
      </w:pPr>
      <w:r>
        <w:rPr>
          <w:rFonts w:ascii="Arial" w:cs="Arial" w:eastAsia="Arial" w:hAnsi="Arial"/>
          <w:b/>
          <w:bCs/>
          <w:sz w:val="22"/>
          <w:szCs w:val="22"/>
        </w:rPr>
        <w:t xml:space="preserve">Hide Sender &amp; Delivery by default. </w:t>
      </w:r>
      <w:r>
        <w:rPr>
          <w:rFonts w:ascii="Arial" w:cs="Arial" w:eastAsia="Arial" w:hAnsi="Arial"/>
          <w:sz w:val="22"/>
          <w:szCs w:val="22"/>
        </w:rPr>
        <w:t xml:space="preserve">Pre-populate from the user’s profile. Show an “Advanced” toggle for customizing sender name, reply-to, and preview text.</w:t>
      </w:r>
    </w:p>
    <w:p>
      <w:pPr>
        <w:pStyle w:val="ListParagraph"/>
        <w:numPr>
          <w:ilvl w:val="0"/>
          <w:numId w:val="3"/>
        </w:numPr>
        <w:spacing w:after="120"/>
      </w:pPr>
      <w:r>
        <w:rPr>
          <w:rFonts w:ascii="Arial" w:cs="Arial" w:eastAsia="Arial" w:hAnsi="Arial"/>
          <w:b/>
          <w:bCs/>
          <w:sz w:val="22"/>
          <w:szCs w:val="22"/>
        </w:rPr>
        <w:t xml:space="preserve">One-click from Contacts. </w:t>
      </w:r>
      <w:r>
        <w:rPr>
          <w:rFonts w:ascii="Arial" w:cs="Arial" w:eastAsia="Arial" w:hAnsi="Arial"/>
          <w:sz w:val="22"/>
          <w:szCs w:val="22"/>
        </w:rPr>
        <w:t xml:space="preserve">Clicking a contact row should open the draft email flow pre-filled with that contact’s account and info, so reps can go from contact → email in one click.</w:t>
      </w:r>
    </w:p>
    <w:p>
      <w:pPr>
        <w:spacing w:after="120" w:before="240"/>
      </w:pPr>
      <w:r>
        <w:rPr>
          <w:rFonts w:ascii="Arial" w:cs="Arial" w:eastAsia="Arial" w:hAnsi="Arial"/>
          <w:b/>
          <w:bCs/>
          <w:color w:val="1B4332"/>
          <w:sz w:val="24"/>
          <w:szCs w:val="24"/>
        </w:rPr>
        <w:t xml:space="preserve">4. Fix Microsites + Integrate Hotlinks</w:t>
      </w:r>
    </w:p>
    <w:p>
      <w:pPr>
        <w:spacing w:after="120"/>
      </w:pPr>
      <w:r>
        <w:rPr>
          <w:rFonts w:ascii="Arial" w:cs="Arial" w:eastAsia="Arial" w:hAnsi="Arial"/>
          <w:color w:val="1A1A1A"/>
          <w:sz w:val="22"/>
          <w:szCs w:val="22"/>
        </w:rPr>
        <w:t xml:space="preserve">The Microsites page currently 404s. Fix it and merge hotlink generation into the microsite detail view. When a rep creates or views a microsite, they should see a “Get Hotlink” button right there, not have to navigate to a separate page. The homepage card for Hotlinks can link to a lightweight standalone view for generating links to any page.</w:t>
      </w:r>
    </w:p>
    <w:p>
      <w:pPr>
        <w:spacing w:after="120" w:before="240"/>
      </w:pPr>
      <w:r>
        <w:rPr>
          <w:rFonts w:ascii="Arial" w:cs="Arial" w:eastAsia="Arial" w:hAnsi="Arial"/>
          <w:b/>
          <w:bCs/>
          <w:color w:val="1B4332"/>
          <w:sz w:val="24"/>
          <w:szCs w:val="24"/>
        </w:rPr>
        <w:t xml:space="preserve">5. Unified Signals View</w:t>
      </w:r>
    </w:p>
    <w:p>
      <w:pPr>
        <w:spacing w:after="120"/>
      </w:pPr>
      <w:r>
        <w:rPr>
          <w:rFonts w:ascii="Arial" w:cs="Arial" w:eastAsia="Arial" w:hAnsi="Arial"/>
          <w:color w:val="1A1A1A"/>
          <w:sz w:val="22"/>
          <w:szCs w:val="22"/>
        </w:rPr>
        <w:t xml:space="preserve">Merge the current Signals and Activity pages into a single “Signals” page. Show a chronological feed of engagement events (microsite visits, email opens, CTA clicks, form submissions) with account/contact attribution. Add filters for signal type and date range. This becomes the rep’s “what happened today” view.</w:t>
      </w:r>
    </w:p>
    <w:p>
      <w:pPr>
        <w:spacing w:after="120" w:before="240"/>
      </w:pPr>
      <w:r>
        <w:rPr>
          <w:rFonts w:ascii="Arial" w:cs="Arial" w:eastAsia="Arial" w:hAnsi="Arial"/>
          <w:b/>
          <w:bCs/>
          <w:color w:val="1B4332"/>
          <w:sz w:val="24"/>
          <w:szCs w:val="24"/>
        </w:rPr>
        <w:t xml:space="preserve">6. Every Page Gets a Header + Description</w:t>
      </w:r>
    </w:p>
    <w:p>
      <w:pPr>
        <w:spacing w:after="120"/>
      </w:pPr>
      <w:r>
        <w:rPr>
          <w:rFonts w:ascii="Arial" w:cs="Arial" w:eastAsia="Arial" w:hAnsi="Arial"/>
          <w:color w:val="1A1A1A"/>
          <w:sz w:val="22"/>
          <w:szCs w:val="22"/>
        </w:rPr>
        <w:t xml:space="preserve">Following the DSO App pattern, every page should open with a clear title and 1-line description explaining what the page does. Examples:</w:t>
      </w:r>
    </w:p>
    <w:p>
      <w:pPr>
        <w:pStyle w:val="ListParagraph"/>
        <w:numPr>
          <w:ilvl w:val="0"/>
          <w:numId w:val="2"/>
        </w:numPr>
        <w:spacing w:after="60"/>
      </w:pPr>
      <w:r>
        <w:rPr>
          <w:rFonts w:ascii="Arial" w:cs="Arial" w:eastAsia="Arial" w:hAnsi="Arial"/>
          <w:b/>
          <w:bCs/>
          <w:sz w:val="22"/>
          <w:szCs w:val="22"/>
        </w:rPr>
        <w:t xml:space="preserve">Accounts: </w:t>
      </w:r>
      <w:r>
        <w:rPr>
          <w:rFonts w:ascii="Arial" w:cs="Arial" w:eastAsia="Arial" w:hAnsi="Arial"/>
          <w:sz w:val="22"/>
          <w:szCs w:val="22"/>
        </w:rPr>
        <w:t xml:space="preserve">“Manage your target accounts and track engagement.”</w:t>
      </w:r>
    </w:p>
    <w:p>
      <w:pPr>
        <w:pStyle w:val="ListParagraph"/>
        <w:numPr>
          <w:ilvl w:val="0"/>
          <w:numId w:val="2"/>
        </w:numPr>
        <w:spacing w:after="60"/>
      </w:pPr>
      <w:r>
        <w:rPr>
          <w:rFonts w:ascii="Arial" w:cs="Arial" w:eastAsia="Arial" w:hAnsi="Arial"/>
          <w:b/>
          <w:bCs/>
          <w:sz w:val="22"/>
          <w:szCs w:val="22"/>
        </w:rPr>
        <w:t xml:space="preserve">Draft Email: </w:t>
      </w:r>
      <w:r>
        <w:rPr>
          <w:rFonts w:ascii="Arial" w:cs="Arial" w:eastAsia="Arial" w:hAnsi="Arial"/>
          <w:sz w:val="22"/>
          <w:szCs w:val="22"/>
        </w:rPr>
        <w:t xml:space="preserve">“Pick a contact and let AI write a personalized cold email in seconds.”</w:t>
      </w:r>
    </w:p>
    <w:p>
      <w:pPr>
        <w:pStyle w:val="ListParagraph"/>
        <w:numPr>
          <w:ilvl w:val="0"/>
          <w:numId w:val="2"/>
        </w:numPr>
        <w:spacing w:after="60"/>
      </w:pPr>
      <w:r>
        <w:rPr>
          <w:rFonts w:ascii="Arial" w:cs="Arial" w:eastAsia="Arial" w:hAnsi="Arial"/>
          <w:b/>
          <w:bCs/>
          <w:sz w:val="22"/>
          <w:szCs w:val="22"/>
        </w:rPr>
        <w:t xml:space="preserve">Microsites: </w:t>
      </w:r>
      <w:r>
        <w:rPr>
          <w:rFonts w:ascii="Arial" w:cs="Arial" w:eastAsia="Arial" w:hAnsi="Arial"/>
          <w:sz w:val="22"/>
          <w:szCs w:val="22"/>
        </w:rPr>
        <w:t xml:space="preserve">“Create branded landing pages for your prospects. Customize sections and generate trackable hotlinks.”</w:t>
      </w:r>
    </w:p>
    <w:p>
      <w:pPr>
        <w:pStyle w:val="ListParagraph"/>
        <w:numPr>
          <w:ilvl w:val="0"/>
          <w:numId w:val="2"/>
        </w:numPr>
        <w:spacing w:after="120"/>
      </w:pPr>
      <w:r>
        <w:rPr>
          <w:rFonts w:ascii="Arial" w:cs="Arial" w:eastAsia="Arial" w:hAnsi="Arial"/>
          <w:b/>
          <w:bCs/>
          <w:sz w:val="22"/>
          <w:szCs w:val="22"/>
        </w:rPr>
        <w:t xml:space="preserve">Signals: </w:t>
      </w:r>
      <w:r>
        <w:rPr>
          <w:rFonts w:ascii="Arial" w:cs="Arial" w:eastAsia="Arial" w:hAnsi="Arial"/>
          <w:sz w:val="22"/>
          <w:szCs w:val="22"/>
        </w:rPr>
        <w:t xml:space="preserve">“See who’s engaging with your content — visits, opens, clicks, and form fills.”</w:t>
      </w:r>
    </w:p>
    <w:p>
      <w:r>
        <w:br w:type="page"/>
      </w:r>
    </w:p>
    <w:p>
      <w:pPr>
        <w:pBdr>
          <w:bottom w:val="single" w:color="1B4332" w:sz="4" w:space="4"/>
        </w:pBdr>
        <w:spacing w:after="200" w:before="360"/>
      </w:pPr>
      <w:r>
        <w:rPr>
          <w:rFonts w:ascii="Arial" w:cs="Arial" w:eastAsia="Arial" w:hAnsi="Arial"/>
          <w:b/>
          <w:bCs/>
          <w:color w:val="1B4332"/>
          <w:sz w:val="28"/>
          <w:szCs w:val="28"/>
        </w:rPr>
        <w:t xml:space="preserve">Before vs.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Current Sales Console</w:t>
            </w:r>
          </w:p>
        </w:tc>
        <w:tc>
          <w:tcPr>
            <w:tcW w:type="dxa" w:w="358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Proposed Redesign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4332"/>
                <w:sz w:val="20"/>
                <w:szCs w:val="20"/>
              </w:rPr>
              <w:t xml:space="preserve">Navigation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Dark sidebar, 12 items + toggle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Horizontal top nav, 6 items + settings icon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4332"/>
                <w:sz w:val="20"/>
                <w:szCs w:val="20"/>
              </w:rPr>
              <w:t xml:space="preserve">Homepage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8 stat cards, signals feed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Hero banner + 6 tool cards with descriptions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4332"/>
                <w:sz w:val="20"/>
                <w:szCs w:val="20"/>
              </w:rPr>
              <w:t xml:space="preserve">Email Drafting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3 form sections, 5 sub-tabs, lots of scrolling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Pick contact → Generate → Review → Send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4332"/>
                <w:sz w:val="20"/>
                <w:szCs w:val="20"/>
              </w:rPr>
              <w:t xml:space="preserve">Microsites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404 error, separate Hotlinks page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Working page with inline hotlink generation</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4332"/>
                <w:sz w:val="20"/>
                <w:szCs w:val="20"/>
              </w:rPr>
              <w:t xml:space="preserve">Signals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Signals + Activity as separate pages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Unified feed with filters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4332"/>
                <w:sz w:val="20"/>
                <w:szCs w:val="20"/>
              </w:rPr>
              <w:t xml:space="preserve">Page Headers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Minimal or none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Title + description on every page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4332"/>
                <w:sz w:val="20"/>
                <w:szCs w:val="20"/>
              </w:rPr>
              <w:t xml:space="preserve">Onboarding Feel</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Dense, overwhelming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Clear, task-oriented, self-explanatory</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4332"/>
                <w:sz w:val="20"/>
                <w:szCs w:val="20"/>
              </w:rPr>
              <w:t xml:space="preserve">Settings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In sidebar, mixed with tools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Gear icon dropdown, out of the way</w:t>
            </w:r>
          </w:p>
        </w:tc>
      </w:tr>
    </w:tbl>
    <w:p>
      <w:pPr>
        <w:spacing w:after="100"/>
      </w:pPr>
    </w:p>
    <w:p>
      <w:pPr>
        <w:pBdr>
          <w:bottom w:val="single" w:color="1B4332" w:sz="4" w:space="4"/>
        </w:pBdr>
        <w:spacing w:after="200" w:before="360"/>
      </w:pPr>
      <w:r>
        <w:rPr>
          <w:rFonts w:ascii="Arial" w:cs="Arial" w:eastAsia="Arial" w:hAnsi="Arial"/>
          <w:b/>
          <w:bCs/>
          <w:color w:val="1B4332"/>
          <w:sz w:val="28"/>
          <w:szCs w:val="28"/>
        </w:rPr>
        <w:t xml:space="preserve">Email Quality: Why Lovable Writes Better Emails</w:t>
      </w:r>
    </w:p>
    <w:p>
      <w:pPr>
        <w:spacing w:after="120"/>
      </w:pPr>
      <w:r>
        <w:rPr>
          <w:rFonts w:ascii="Arial" w:cs="Arial" w:eastAsia="Arial" w:hAnsi="Arial"/>
          <w:color w:val="1A1A1A"/>
          <w:sz w:val="22"/>
          <w:szCs w:val="22"/>
        </w:rPr>
        <w:t xml:space="preserve">You noticed the Lovable version of the DSO app writes better personalized emails even though you gave both the same prompt. After analyzing the code, here’s what’s happening:</w:t>
      </w:r>
    </w:p>
    <w:p>
      <w:pPr>
        <w:spacing w:after="120" w:before="240"/>
      </w:pPr>
      <w:r>
        <w:rPr>
          <w:rFonts w:ascii="Arial" w:cs="Arial" w:eastAsia="Arial" w:hAnsi="Arial"/>
          <w:b/>
          <w:bCs/>
          <w:color w:val="1B4332"/>
          <w:sz w:val="24"/>
          <w:szCs w:val="24"/>
        </w:rPr>
        <w:t xml:space="preserve">The DSO App (Lovable) Uses GPT-5</w:t>
      </w:r>
    </w:p>
    <w:p>
      <w:pPr>
        <w:spacing w:after="120"/>
      </w:pPr>
      <w:r>
        <w:rPr>
          <w:rFonts w:ascii="Arial" w:cs="Arial" w:eastAsia="Arial" w:hAnsi="Arial"/>
          <w:color w:val="1A1A1A"/>
          <w:sz w:val="22"/>
          <w:szCs w:val="22"/>
        </w:rPr>
        <w:t xml:space="preserve">The DSO app’s email endpoint chains GPT-5 (primary) with Gemini 2.5 Flash as a fallback. GPT-5 is a significantly more capable model than GPT-4o, which the LP Studio sales console uses. This alone accounts for most of the quality difference.</w:t>
      </w:r>
    </w:p>
    <w:p>
      <w:pPr>
        <w:spacing w:after="120" w:before="240"/>
      </w:pPr>
      <w:r>
        <w:rPr>
          <w:rFonts w:ascii="Arial" w:cs="Arial" w:eastAsia="Arial" w:hAnsi="Arial"/>
          <w:b/>
          <w:bCs/>
          <w:color w:val="1B4332"/>
          <w:sz w:val="24"/>
          <w:szCs w:val="24"/>
        </w:rPr>
        <w:t xml:space="preserve">The LP Studio Has Two Email Endpoints</w:t>
      </w:r>
    </w:p>
    <w:p>
      <w:pPr>
        <w:spacing w:after="120"/>
      </w:pPr>
      <w:r>
        <w:rPr>
          <w:rFonts w:ascii="Arial" w:cs="Arial" w:eastAsia="Arial" w:hAnsi="Arial"/>
          <w:color w:val="1A1A1A"/>
          <w:sz w:val="22"/>
          <w:szCs w:val="22"/>
        </w:rPr>
        <w:t xml:space="preserve">The sales console actually has two separate email generators:</w:t>
      </w:r>
    </w:p>
    <w:p>
      <w:pPr>
        <w:pStyle w:val="ListParagraph"/>
        <w:numPr>
          <w:ilvl w:val="0"/>
          <w:numId w:val="4"/>
        </w:numPr>
        <w:spacing w:after="80"/>
      </w:pPr>
      <w:r>
        <w:rPr>
          <w:rFonts w:ascii="Arial" w:cs="Arial" w:eastAsia="Arial" w:hAnsi="Arial"/>
          <w:b/>
          <w:bCs/>
          <w:sz w:val="22"/>
          <w:szCs w:val="22"/>
        </w:rPr>
        <w:t xml:space="preserve">Simple email (email-generate.ts): </w:t>
      </w:r>
      <w:r>
        <w:rPr>
          <w:rFonts w:ascii="Arial" w:cs="Arial" w:eastAsia="Arial" w:hAnsi="Arial"/>
          <w:sz w:val="22"/>
          <w:szCs w:val="22"/>
        </w:rPr>
        <w:t xml:space="preserve">A basic GPT-4o call with template merge variables. No research, no account context. This is what gets used for quick sends.</w:t>
      </w:r>
    </w:p>
    <w:p>
      <w:pPr>
        <w:pStyle w:val="ListParagraph"/>
        <w:numPr>
          <w:ilvl w:val="0"/>
          <w:numId w:val="4"/>
        </w:numPr>
        <w:spacing w:after="120"/>
      </w:pPr>
      <w:r>
        <w:rPr>
          <w:rFonts w:ascii="Arial" w:cs="Arial" w:eastAsia="Arial" w:hAnsi="Arial"/>
          <w:b/>
          <w:bCs/>
          <w:sz w:val="22"/>
          <w:szCs w:val="22"/>
        </w:rPr>
        <w:t xml:space="preserve">Rich email (draft-email.ts): </w:t>
      </w:r>
      <w:r>
        <w:rPr>
          <w:rFonts w:ascii="Arial" w:cs="Arial" w:eastAsia="Arial" w:hAnsi="Arial"/>
          <w:sz w:val="22"/>
          <w:szCs w:val="22"/>
        </w:rPr>
        <w:t xml:space="preserve">A 600-line powerhouse that runs Perplexity research, scrapes company websites with Firecrawl, pulls account briefings, enforces recency rules, and matches messaging to the contact’s role. Also GPT-4o.</w:t>
      </w:r>
    </w:p>
    <w:p>
      <w:pPr>
        <w:spacing w:after="120"/>
      </w:pPr>
      <w:r>
        <w:rPr>
          <w:rFonts w:ascii="Arial" w:cs="Arial" w:eastAsia="Arial" w:hAnsi="Arial"/>
          <w:color w:val="1A1A1A"/>
          <w:sz w:val="22"/>
          <w:szCs w:val="22"/>
        </w:rPr>
        <w:t xml:space="preserve">The rich email endpoint (draft-email.ts) is actually more sophisticated than the Lovable version in terms of research and prompt engineering. But it’s held back by using GPT-4o instead of GPT-5.</w:t>
      </w:r>
    </w:p>
    <w:p>
      <w:pPr>
        <w:spacing w:after="120" w:before="240"/>
      </w:pPr>
      <w:r>
        <w:rPr>
          <w:rFonts w:ascii="Arial" w:cs="Arial" w:eastAsia="Arial" w:hAnsi="Arial"/>
          <w:b/>
          <w:bCs/>
          <w:color w:val="1B4332"/>
          <w:sz w:val="24"/>
          <w:szCs w:val="24"/>
        </w:rPr>
        <w:t xml:space="preserve">Recommendations</w:t>
      </w:r>
    </w:p>
    <w:p>
      <w:pPr>
        <w:pStyle w:val="ListParagraph"/>
        <w:numPr>
          <w:ilvl w:val="0"/>
          <w:numId w:val="5"/>
        </w:numPr>
        <w:spacing w:after="80"/>
      </w:pPr>
      <w:r>
        <w:rPr>
          <w:rFonts w:ascii="Arial" w:cs="Arial" w:eastAsia="Arial" w:hAnsi="Arial"/>
          <w:b/>
          <w:bCs/>
          <w:sz w:val="22"/>
          <w:szCs w:val="22"/>
        </w:rPr>
        <w:t xml:space="preserve">Upgrade to GPT-5 </w:t>
      </w:r>
      <w:r>
        <w:rPr>
          <w:rFonts w:ascii="Arial" w:cs="Arial" w:eastAsia="Arial" w:hAnsi="Arial"/>
          <w:sz w:val="22"/>
          <w:szCs w:val="22"/>
        </w:rPr>
        <w:t xml:space="preserve">on the draft-email.ts endpoint. This should immediately match or exceed the Lovable app’s output quality, since the LP Studio prompt is far more detailed.</w:t>
      </w:r>
    </w:p>
    <w:p>
      <w:pPr>
        <w:pStyle w:val="ListParagraph"/>
        <w:numPr>
          <w:ilvl w:val="0"/>
          <w:numId w:val="5"/>
        </w:numPr>
        <w:spacing w:after="80"/>
      </w:pPr>
      <w:r>
        <w:rPr>
          <w:rFonts w:ascii="Arial" w:cs="Arial" w:eastAsia="Arial" w:hAnsi="Arial"/>
          <w:b/>
          <w:bCs/>
          <w:sz w:val="22"/>
          <w:szCs w:val="22"/>
        </w:rPr>
        <w:t xml:space="preserve">Deprecate the simple email endpoint. </w:t>
      </w:r>
      <w:r>
        <w:rPr>
          <w:rFonts w:ascii="Arial" w:cs="Arial" w:eastAsia="Arial" w:hAnsi="Arial"/>
          <w:sz w:val="22"/>
          <w:szCs w:val="22"/>
        </w:rPr>
        <w:t xml:space="preserve">Consolidate to one AI email flow so reps always get the best output. The simple endpoint exists because the UI design pushed quick-send, but with a simplified Outreach page, every email can use the rich pipeline.</w:t>
      </w:r>
    </w:p>
    <w:p>
      <w:pPr>
        <w:pStyle w:val="ListParagraph"/>
        <w:numPr>
          <w:ilvl w:val="0"/>
          <w:numId w:val="5"/>
        </w:numPr>
        <w:spacing w:after="120"/>
      </w:pPr>
      <w:r>
        <w:rPr>
          <w:rFonts w:ascii="Arial" w:cs="Arial" w:eastAsia="Arial" w:hAnsi="Arial"/>
          <w:b/>
          <w:bCs/>
          <w:sz w:val="22"/>
          <w:szCs w:val="22"/>
        </w:rPr>
        <w:t xml:space="preserve">Add Gemini fallback </w:t>
      </w:r>
      <w:r>
        <w:rPr>
          <w:rFonts w:ascii="Arial" w:cs="Arial" w:eastAsia="Arial" w:hAnsi="Arial"/>
          <w:sz w:val="22"/>
          <w:szCs w:val="22"/>
        </w:rPr>
        <w:t xml:space="preserve">to the LP Studio email endpoint as well, matching the DSO app’s resilience pattern.</w:t>
      </w:r>
    </w:p>
    <w:p>
      <w:r>
        <w:br w:type="page"/>
      </w:r>
    </w:p>
    <w:p>
      <w:pPr>
        <w:pBdr>
          <w:bottom w:val="single" w:color="1B4332" w:sz="4" w:space="4"/>
        </w:pBdr>
        <w:spacing w:after="200" w:before="360"/>
      </w:pPr>
      <w:r>
        <w:rPr>
          <w:rFonts w:ascii="Arial" w:cs="Arial" w:eastAsia="Arial" w:hAnsi="Arial"/>
          <w:b/>
          <w:bCs/>
          <w:color w:val="1B4332"/>
          <w:sz w:val="28"/>
          <w:szCs w:val="28"/>
        </w:rPr>
        <w:t xml:space="preserve">Implementation Phases</w:t>
      </w:r>
    </w:p>
    <w:p>
      <w:pPr>
        <w:spacing w:after="120" w:before="240"/>
      </w:pPr>
      <w:r>
        <w:rPr>
          <w:rFonts w:ascii="Arial" w:cs="Arial" w:eastAsia="Arial" w:hAnsi="Arial"/>
          <w:b/>
          <w:bCs/>
          <w:color w:val="1B4332"/>
          <w:sz w:val="24"/>
          <w:szCs w:val="24"/>
        </w:rPr>
        <w:t xml:space="preserve">Phase 1: Quick Wins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Fix Microsites 404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page headers + descriptions to all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Upgrade email endpoint to GPT-5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Gemini fallback to email endpoint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Merge Signals + Activity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bl>
    <w:p>
      <w:pPr>
        <w:spacing w:after="200"/>
      </w:pPr>
    </w:p>
    <w:p>
      <w:pPr>
        <w:spacing w:after="120" w:before="240"/>
      </w:pPr>
      <w:r>
        <w:rPr>
          <w:rFonts w:ascii="Arial" w:cs="Arial" w:eastAsia="Arial" w:hAnsi="Arial"/>
          <w:b/>
          <w:bCs/>
          <w:color w:val="1B4332"/>
          <w:sz w:val="24"/>
          <w:szCs w:val="24"/>
        </w:rPr>
        <w:t xml:space="preserve">Phase 2: Layout Overhaul (2–3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Replace sidebar with horizontal top nav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Build new homepage with hero + 6 tool cards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Move settings to gear icon dropdown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Remove Marketing/Sales toggle (separate routes)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Low</w:t>
            </w:r>
          </w:p>
        </w:tc>
      </w:tr>
    </w:tbl>
    <w:p>
      <w:pPr>
        <w:spacing w:after="200"/>
      </w:pPr>
    </w:p>
    <w:p>
      <w:pPr>
        <w:spacing w:after="120" w:before="240"/>
      </w:pPr>
      <w:r>
        <w:rPr>
          <w:rFonts w:ascii="Arial" w:cs="Arial" w:eastAsia="Arial" w:hAnsi="Arial"/>
          <w:b/>
          <w:bCs/>
          <w:color w:val="1B4332"/>
          <w:sz w:val="24"/>
          <w:szCs w:val="24"/>
        </w:rPr>
        <w:t xml:space="preserve">Phase 3: Outreach Simplification (2–3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Redesign email drafting as pick → generate → send flow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Large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Collapse Sender &amp; Delivery into Advanced toggle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Move Campaigns/Templates to separate page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one-click email from Contacts page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Deprecate simple email endpoint, consolidate to rich pipeline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bl>
    <w:p>
      <w:pPr>
        <w:spacing w:after="200"/>
      </w:pPr>
    </w:p>
    <w:p>
      <w:pPr>
        <w:spacing w:after="120" w:before="240"/>
      </w:pPr>
      <w:r>
        <w:rPr>
          <w:rFonts w:ascii="Arial" w:cs="Arial" w:eastAsia="Arial" w:hAnsi="Arial"/>
          <w:b/>
          <w:bCs/>
          <w:color w:val="1B4332"/>
          <w:sz w:val="24"/>
          <w:szCs w:val="24"/>
        </w:rPr>
        <w:t xml:space="preserve">Phase 4: Polish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Impact</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Inline hotlink generation on microsite detail page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High</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Add Recent Signals feed to homepage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Consistent card styling across all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r>
      <w:tr>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20"/>
                <w:szCs w:val="20"/>
              </w:rPr>
              <w:t xml:space="preserve">Mobile-responsive horizontal nav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Low</w:t>
            </w:r>
          </w:p>
        </w:tc>
      </w:tr>
    </w:tbl>
    <w:p>
      <w:pPr>
        <w:spacing w:after="200"/>
      </w:pPr>
    </w:p>
    <w:p>
      <w:pPr>
        <w:pBdr>
          <w:bottom w:val="single" w:color="1B4332" w:sz="4" w:space="4"/>
        </w:pBdr>
        <w:spacing w:after="200" w:before="360"/>
      </w:pPr>
      <w:r>
        <w:rPr>
          <w:rFonts w:ascii="Arial" w:cs="Arial" w:eastAsia="Arial" w:hAnsi="Arial"/>
          <w:b/>
          <w:bCs/>
          <w:color w:val="1B4332"/>
          <w:sz w:val="28"/>
          <w:szCs w:val="28"/>
        </w:rPr>
        <w:t xml:space="preserve">Design Principles</w:t>
      </w:r>
    </w:p>
    <w:p>
      <w:pPr>
        <w:pStyle w:val="ListParagraph"/>
        <w:numPr>
          <w:ilvl w:val="0"/>
          <w:numId w:val="2"/>
        </w:numPr>
        <w:spacing w:after="100"/>
      </w:pPr>
      <w:r>
        <w:rPr>
          <w:rFonts w:ascii="Arial" w:cs="Arial" w:eastAsia="Arial" w:hAnsi="Arial"/>
          <w:b/>
          <w:bCs/>
          <w:sz w:val="22"/>
          <w:szCs w:val="22"/>
        </w:rPr>
        <w:t xml:space="preserve">Action over information. </w:t>
      </w:r>
      <w:r>
        <w:rPr>
          <w:rFonts w:ascii="Arial" w:cs="Arial" w:eastAsia="Arial" w:hAnsi="Arial"/>
          <w:sz w:val="22"/>
          <w:szCs w:val="22"/>
        </w:rPr>
        <w:t xml:space="preserve">Every page should answer “what do I do here?” not “what data is available?”</w:t>
      </w:r>
    </w:p>
    <w:p>
      <w:pPr>
        <w:pStyle w:val="ListParagraph"/>
        <w:numPr>
          <w:ilvl w:val="0"/>
          <w:numId w:val="2"/>
        </w:numPr>
        <w:spacing w:after="100"/>
      </w:pPr>
      <w:r>
        <w:rPr>
          <w:rFonts w:ascii="Arial" w:cs="Arial" w:eastAsia="Arial" w:hAnsi="Arial"/>
          <w:b/>
          <w:bCs/>
          <w:sz w:val="22"/>
          <w:szCs w:val="22"/>
        </w:rPr>
        <w:t xml:space="preserve">One primary action per page. </w:t>
      </w:r>
      <w:r>
        <w:rPr>
          <w:rFonts w:ascii="Arial" w:cs="Arial" w:eastAsia="Arial" w:hAnsi="Arial"/>
          <w:sz w:val="22"/>
          <w:szCs w:val="22"/>
        </w:rPr>
        <w:t xml:space="preserve">Accounts: search accounts. Draft Email: compose an email. Microsites: manage pages. Don’t overload.</w:t>
      </w:r>
    </w:p>
    <w:p>
      <w:pPr>
        <w:pStyle w:val="ListParagraph"/>
        <w:numPr>
          <w:ilvl w:val="0"/>
          <w:numId w:val="2"/>
        </w:numPr>
        <w:spacing w:after="100"/>
      </w:pPr>
      <w:r>
        <w:rPr>
          <w:rFonts w:ascii="Arial" w:cs="Arial" w:eastAsia="Arial" w:hAnsi="Arial"/>
          <w:b/>
          <w:bCs/>
          <w:sz w:val="22"/>
          <w:szCs w:val="22"/>
        </w:rPr>
        <w:t xml:space="preserve">Progressive disclosure. </w:t>
      </w:r>
      <w:r>
        <w:rPr>
          <w:rFonts w:ascii="Arial" w:cs="Arial" w:eastAsia="Arial" w:hAnsi="Arial"/>
          <w:sz w:val="22"/>
          <w:szCs w:val="22"/>
        </w:rPr>
        <w:t xml:space="preserve">Hide advanced options behind toggles. Show the 20% of settings that 80% of reps need.</w:t>
      </w:r>
    </w:p>
    <w:p>
      <w:pPr>
        <w:pStyle w:val="ListParagraph"/>
        <w:numPr>
          <w:ilvl w:val="0"/>
          <w:numId w:val="2"/>
        </w:numPr>
        <w:spacing w:after="100"/>
      </w:pPr>
      <w:r>
        <w:rPr>
          <w:rFonts w:ascii="Arial" w:cs="Arial" w:eastAsia="Arial" w:hAnsi="Arial"/>
          <w:b/>
          <w:bCs/>
          <w:sz w:val="22"/>
          <w:szCs w:val="22"/>
        </w:rPr>
        <w:t xml:space="preserve">Self-documenting UI. </w:t>
      </w:r>
      <w:r>
        <w:rPr>
          <w:rFonts w:ascii="Arial" w:cs="Arial" w:eastAsia="Arial" w:hAnsi="Arial"/>
          <w:sz w:val="22"/>
          <w:szCs w:val="22"/>
        </w:rPr>
        <w:t xml:space="preserve">Page headers, tool descriptions, and placeholder text should make the app usable without training.</w:t>
      </w:r>
    </w:p>
    <w:p>
      <w:pPr>
        <w:pStyle w:val="ListParagraph"/>
        <w:numPr>
          <w:ilvl w:val="0"/>
          <w:numId w:val="2"/>
        </w:numPr>
        <w:spacing w:after="100"/>
      </w:pPr>
      <w:r>
        <w:rPr>
          <w:rFonts w:ascii="Arial" w:cs="Arial" w:eastAsia="Arial" w:hAnsi="Arial"/>
          <w:b/>
          <w:bCs/>
          <w:sz w:val="22"/>
          <w:szCs w:val="22"/>
        </w:rPr>
        <w:t xml:space="preserve">The DSO App is the benchmark. </w:t>
      </w:r>
      <w:r>
        <w:rPr>
          <w:rFonts w:ascii="Arial" w:cs="Arial" w:eastAsia="Arial" w:hAnsi="Arial"/>
          <w:sz w:val="22"/>
          <w:szCs w:val="22"/>
        </w:rPr>
        <w:t xml:space="preserve">When in doubt, look at how dandy-ent.lovable.app handles it. Match that simplicity.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5D5B2" w:sz="2" w:space="4"/>
      </w:pBdr>
    </w:pPr>
    <w:r>
      <w:rPr>
        <w:rFonts w:ascii="Arial" w:cs="Arial" w:eastAsia="Arial" w:hAnsi="Arial"/>
        <w:color w:val="666666"/>
        <w:sz w:val="18"/>
        <w:szCs w:val="18"/>
      </w:rPr>
      <w:t xml:space="preserve">Dandy Sales Console Redesign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3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2026-04-04T16:12:23.799Z</dcterms:created>
  <dcterms:modified xsi:type="dcterms:W3CDTF">2026-04-04T16:12:23.800Z</dcterms:modified>
</cp:coreProperties>
</file>

<file path=docProps/custom.xml><?xml version="1.0" encoding="utf-8"?>
<Properties xmlns="http://schemas.openxmlformats.org/officeDocument/2006/custom-properties" xmlns:vt="http://schemas.openxmlformats.org/officeDocument/2006/docPropsVTypes"/>
</file>