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Papers referenced in my report are numbered in bold, not necessarily in the order they appear.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[1] </w:t>
      </w:r>
      <w:r w:rsidDel="00000000" w:rsidR="00000000" w:rsidRPr="00000000">
        <w:rPr>
          <w:sz w:val="24"/>
          <w:szCs w:val="24"/>
          <w:rtl w:val="0"/>
        </w:rPr>
        <w:t xml:space="preserve">V The transition from school to university mathematics in different contexts: affective and sociocultural issues in students’ crisis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hyperlink r:id="rId7">
        <w:r w:rsidDel="00000000" w:rsidR="00000000" w:rsidRPr="00000000">
          <w:rPr>
            <w:color w:val="0078d4"/>
            <w:sz w:val="24"/>
            <w:szCs w:val="24"/>
            <w:u w:val="single"/>
            <w:rtl w:val="0"/>
          </w:rPr>
          <w:t xml:space="preserve">https://link.springer.com/article/10.1007/s10649-022-10179-9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Martino, Pietro, et al. “The transition from school to university mathematics in different contexts: Affective and sociocultural issues in students’ crisis.”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Educational Studies in Mathematics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vol. 113, no. 1, 26 Sept. 2022, pp. 93–93, https://doi.org/10.1007/s10649-022-10179-9.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[2] </w:t>
      </w:r>
      <w:r w:rsidDel="00000000" w:rsidR="00000000" w:rsidRPr="00000000">
        <w:rPr>
          <w:sz w:val="24"/>
          <w:szCs w:val="24"/>
          <w:rtl w:val="0"/>
        </w:rPr>
        <w:t xml:space="preserve">The green book</w:t>
      </w:r>
    </w:p>
    <w:p w:rsidR="00000000" w:rsidDel="00000000" w:rsidP="00000000" w:rsidRDefault="00000000" w:rsidRPr="00000000" w14:paraId="00000007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 Grove, M., Croft, T., Kyle, J. and Lawson, D. (2015).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Transitions in Undergraduate Mathematics Education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Edgbaston, Birmingham: The University of Birmingham.</w:t>
      </w:r>
    </w:p>
    <w:p w:rsidR="00000000" w:rsidDel="00000000" w:rsidP="00000000" w:rsidRDefault="00000000" w:rsidRPr="00000000" w14:paraId="00000008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Audit Office (2007).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Staying the course: The retention of students in higher education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[online] Available at: https://www.improvingthestudentexperience.com/wp-content/uploads/2023/12/Staying_the_Course_NAO.pdf [Accessed 29 Jan. 2026].</w:t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 Edinburgh diagnosis tests</w:t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https://www.tandfonline.com/doi/full/10.1080/0020739X.2023.2167132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https://www.pure.ed.ac.uk/ws/portalfiles/portal/326957881/ScholarOne_Manuscripts_2.pdf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[5] Comparing precalc and calc grades in Canada</w:t>
      </w:r>
    </w:p>
    <w:p w:rsidR="00000000" w:rsidDel="00000000" w:rsidP="00000000" w:rsidRDefault="00000000" w:rsidRPr="00000000" w14:paraId="0000000E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https://www.tandfonline.com/doi/full/10.1080/0020739X.2022.2117656#d1e151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[6] Increasing the impact of mathematics support on aiding student transition in higher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atermark02.silverchair.com/hru008.pdf?token=AQECAHi208BE49Ooan9kkhW_Ercy7Dm3ZL_9Cf3qfKAc485ysgAAA2MwggNfBgkqhkiG9w0BBwagggNQMIIDTAIBADCCA0UGCSqGSIb3DQEHATAeBglghkgBZQMEAS4wEQQMCInRtm-HH344tc3EAgEQgIIDFkaaJ-5t3tThERSMM6xplGfnCFO2gIH4nijSXsW7QLd--Dqe6VnCK6s-Ptu439IAZ_oyGrTYilTXJkL3ssHLFUgQ4uROl1fknAP-axRVI6UszFkIHJB27CuWNDW75eFnLxwFwPUxovlvOpdJ9CL8dEAKtgZfxsciKHsOMA1N5pUkr3fsFnAV7rOfNzjOF6uEDEBSmZ-R0nqnsq57ovXzTsBLVNSK9uvkQ_jB1KPfWnRk-IDJSV9En9V2E-IM8N0Ww0PIfgOfSTuauXeW95Yoj4a-X2GrFqMO2HSMv4G6ThI_KLD1IhZ108RMqxbRYNBd-_naukT42i_5VsUsj-6ghafu_VnjWGGFTzYwEbSW6QHSS--a0y7rYOLtTj9ERsSfvWc9YmkdmoCWrYKR8YSyt9mGzTqs0EhtTxB_95hTzqbQHgyYj3XAHeRgy9NrBld3CXJQJSKoz3QYvCdIi-LzKdpCWW81QIG9QSgHjxKVJAcqA_z_6NVtMTX3V4GlYsyhWMsj6l3oNjqDHIElvInRCddZjckQ1TESSriM0CUMWm-W9Zr4MetmWiXHX2A448Wq1EKtrfufKbT_NHAGLjEU6QSq9ZLk90CH090UBup3IKAJFlrgBSoJoy8aDE9pEntM8TpumY5IkrUHc8AV7EEkW6LphqOfrZY7NwpUkxUK4ck2Tu8QNS8beMAmqcnKjdlSNMyug7_jsUEG-ooN99hJfsqRr1xIEhzoip4EoURYGGRPoKjFcVHch6kXPFphLr3NnFBoFWsIjpkE5f6IptvH7eUfIrDPCUXih6_0ffGT1ioQWWUjNhBRQVJcP_xHGlR17UjDBWWceU-CI9F29zltXCHnP2sCwb6M_FjPEOdFs0sr-HFntgZxF2cUZqmlRXZvV1kISzGLNnvesITTOzyTiyJvfUs3D02OZwI-lw1vgQLGhukoxSdwqwELOoj3NLJiJ9VkA3Kt3hr6BU_cNWKc8z4Gbx-DdTVtng3IPSsUdXEnIjroVL5AUXaHfpvcNxNxQ6MBQmBWwD0qY-6FTbEGkVYHpXG1aG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[7]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https://academic.oup.com/teamat/article/32/2/66/1670249?login=true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Diagnosis test in Dublin with very few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[8]Problematic topics in first-year mathematics: lecturer and student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https://www.tandfonline.com/doi/full/10.1080/0020739X.2016.1272142#d1e177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[9]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Transforming mathematical identity: changes in one international student’s positioning during first-year mathematics tutorials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333333"/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https://www.tandfonline.com/doi/full/10.1080/0020739X.2023.2259917#d1e414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hd w:fill="ffffff" w:val="clear"/>
        <w:spacing w:before="480" w:lineRule="auto"/>
        <w:rPr>
          <w:color w:val="333333"/>
          <w:sz w:val="24"/>
          <w:szCs w:val="24"/>
        </w:rPr>
      </w:pPr>
      <w:bookmarkStart w:colFirst="0" w:colLast="0" w:name="_xkqs2wz5414k" w:id="0"/>
      <w:bookmarkEnd w:id="0"/>
      <w:r w:rsidDel="00000000" w:rsidR="00000000" w:rsidRPr="00000000">
        <w:rPr>
          <w:color w:val="1c1d1e"/>
          <w:sz w:val="24"/>
          <w:szCs w:val="24"/>
          <w:rtl w:val="0"/>
        </w:rPr>
        <w:t xml:space="preserve">[10] Fear of the unknown: Relationship between statistics anxiety and attitudes toward statistics of university students in three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333333"/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https://onlinelibrary.wiley.com/doi/full/10.1111/test.12381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[11]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University students perspectives on diagnostic testing in mathematics - Fhloinn, Bhaird, Nolan 2012</w:t>
      </w:r>
    </w:p>
    <w:p w:rsidR="00000000" w:rsidDel="00000000" w:rsidP="00000000" w:rsidRDefault="00000000" w:rsidRPr="00000000" w14:paraId="00000022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[12]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Supporting transition for mathematics and science students under an assumed knowledge approach - Johnston</w:t>
      </w:r>
    </w:p>
    <w:p w:rsidR="00000000" w:rsidDel="00000000" w:rsidP="00000000" w:rsidRDefault="00000000" w:rsidRPr="00000000" w14:paraId="00000024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INTERNATIONAL CURRICULUM</w:t>
      </w:r>
    </w:p>
    <w:p w:rsidR="00000000" w:rsidDel="00000000" w:rsidP="00000000" w:rsidRDefault="00000000" w:rsidRPr="00000000" w14:paraId="00000026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[13] Based on International Understanding Education: An Analysis of the Integration of Logic and Mathematics Education in Junior and Senior High Schools</w:t>
      </w:r>
    </w:p>
    <w:p w:rsidR="00000000" w:rsidDel="00000000" w:rsidP="00000000" w:rsidRDefault="00000000" w:rsidRPr="00000000" w14:paraId="00000028">
      <w:pPr>
        <w:rPr>
          <w:color w:val="333333"/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http://article.scienceresearchassociation.com/pdf/880537.pdf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333333"/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https://www.scirea.org/journal/PaperInformation?PaperID=11117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555555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[14] 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Exploring the Challenges and Opportunities of Implementing Student-Centered Pedagogies in High School Mathematics Education Within the Gaokao System in China</w:t>
      </w:r>
    </w:p>
    <w:p w:rsidR="00000000" w:rsidDel="00000000" w:rsidP="00000000" w:rsidRDefault="00000000" w:rsidRPr="00000000" w14:paraId="0000002C">
      <w:pPr>
        <w:rPr>
          <w:color w:val="333333"/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https://www.proquest.com/docview/3253571830?pq-origsite=gscholar&amp;fromopenview=true&amp;sourcetype=Dissertations%20&amp;%20Theses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[15]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proportion of international students in Durham - justification of HS education boards</w:t>
      </w:r>
    </w:p>
    <w:p w:rsidR="00000000" w:rsidDel="00000000" w:rsidP="00000000" w:rsidRDefault="00000000" w:rsidRPr="00000000" w14:paraId="0000002F">
      <w:pPr>
        <w:rPr>
          <w:color w:val="333333"/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https://www.palatinate.org.uk/highest-number-of-durham-students-come-from-london/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# of IB students per country, more than half of ib students are from US India China HK combined</w:t>
      </w:r>
    </w:p>
    <w:p w:rsidR="00000000" w:rsidDel="00000000" w:rsidP="00000000" w:rsidRDefault="00000000" w:rsidRPr="00000000" w14:paraId="00000031">
      <w:pPr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[16]</w:t>
      </w: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https://ibo.org/globalassets/new-structure/about-the-ib/pdfs/dpcp-final-statistical-bulletin-may-2025_en.pdf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IB AA [18] </w:t>
      </w: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https://ibo.org/contentassets/5895a05412144fe890312bad52b17044/subject-brief-dp-math-analysis-and-approaches-en.pdf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IB maths exploration (IA)</w:t>
      </w:r>
    </w:p>
    <w:p w:rsidR="00000000" w:rsidDel="00000000" w:rsidP="00000000" w:rsidRDefault="00000000" w:rsidRPr="00000000" w14:paraId="00000037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[19]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https://intermathematics.com/wp-content/uploads/2023/08/Exploration-guide-2022-V18-.pdf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[17] Past papers for taxonomy analysis</w:t>
      </w:r>
    </w:p>
    <w:p w:rsidR="00000000" w:rsidDel="00000000" w:rsidP="00000000" w:rsidRDefault="00000000" w:rsidRPr="00000000" w14:paraId="00000039">
      <w:pPr>
        <w:rPr>
          <w:color w:val="333333"/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https://ibo.org/globalassets/new-structure/university-admission/pdfs/dp-mathematics-analysis-and-approaches-specimen-papers-en.pdf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AP Calc</w:t>
      </w:r>
    </w:p>
    <w:p w:rsidR="00000000" w:rsidDel="00000000" w:rsidP="00000000" w:rsidRDefault="00000000" w:rsidRPr="00000000" w14:paraId="0000003C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[20] </w:t>
      </w: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https://apcentral.collegeboard.org/media/pdf/ap-calculus-ab-and-bc-course-and-exam-description.pdf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MCQ 2019 Practice Exam</w:t>
      </w:r>
    </w:p>
    <w:p w:rsidR="00000000" w:rsidDel="00000000" w:rsidP="00000000" w:rsidRDefault="00000000" w:rsidRPr="00000000" w14:paraId="0000003E">
      <w:pPr>
        <w:rPr>
          <w:color w:val="333333"/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https://www.scribd.com/document/904476304/AP-Calculus-BC-Practice-Exam-2019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FR MS 2025</w:t>
      </w:r>
    </w:p>
    <w:p w:rsidR="00000000" w:rsidDel="00000000" w:rsidP="00000000" w:rsidRDefault="00000000" w:rsidRPr="00000000" w14:paraId="00000040">
      <w:pPr>
        <w:rPr>
          <w:color w:val="333333"/>
          <w:sz w:val="24"/>
          <w:szCs w:val="24"/>
        </w:rPr>
      </w:pP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https://apcentral.collegeboard.org/media/pdf/ap25-sg-calculus-bc.pdf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高考2025 National Paper 2</w:t>
      </w:r>
    </w:p>
    <w:p w:rsidR="00000000" w:rsidDel="00000000" w:rsidP="00000000" w:rsidRDefault="00000000" w:rsidRPr="00000000" w14:paraId="00000043">
      <w:pPr>
        <w:rPr>
          <w:color w:val="333333"/>
          <w:sz w:val="24"/>
          <w:szCs w:val="24"/>
        </w:rPr>
      </w:pP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https://www.gaokao.com/e/20250619/685398eda2932.shtml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CBSE mark schemes</w:t>
      </w:r>
    </w:p>
    <w:p w:rsidR="00000000" w:rsidDel="00000000" w:rsidP="00000000" w:rsidRDefault="00000000" w:rsidRPr="00000000" w14:paraId="00000047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[21] </w:t>
      </w:r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https://www.cbse.gov.in/cbsenew/marking-scheme.html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CBSE Class X</w:t>
      </w:r>
    </w:p>
    <w:p w:rsidR="00000000" w:rsidDel="00000000" w:rsidP="00000000" w:rsidRDefault="00000000" w:rsidRPr="00000000" w14:paraId="00000049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[22] </w:t>
      </w:r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https://cbseacademic.nic.in/web_material/CurriculumMain27/SecPart1/Maths_SecP1X_2026-27.pdf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Class XI</w:t>
      </w:r>
    </w:p>
    <w:p w:rsidR="00000000" w:rsidDel="00000000" w:rsidP="00000000" w:rsidRDefault="00000000" w:rsidRPr="00000000" w14:paraId="0000004B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[23]</w:t>
      </w:r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https://cbseacademic.nic.in/web_material/CurriculumMain27/SecPart2/Maths_SecP2_2026-27.pdf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Recently removed proof section of CBSE Class XI:</w:t>
      </w:r>
    </w:p>
    <w:p w:rsidR="00000000" w:rsidDel="00000000" w:rsidP="00000000" w:rsidRDefault="00000000" w:rsidRPr="00000000" w14:paraId="0000004D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[24]</w:t>
      </w:r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https://ncert.nic.in/pdf/publication/exemplarproblem/classXI/mathematics/keep204.pdf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HKDSE </w:t>
      </w:r>
    </w:p>
    <w:p w:rsidR="00000000" w:rsidDel="00000000" w:rsidP="00000000" w:rsidRDefault="00000000" w:rsidRPr="00000000" w14:paraId="00000050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 P1 </w:t>
      </w:r>
    </w:p>
    <w:p w:rsidR="00000000" w:rsidDel="00000000" w:rsidP="00000000" w:rsidRDefault="00000000" w:rsidRPr="00000000" w14:paraId="00000051">
      <w:pPr>
        <w:rPr>
          <w:color w:val="333333"/>
          <w:sz w:val="24"/>
          <w:szCs w:val="24"/>
        </w:rPr>
      </w:pPr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https://www.hkeaa.edu.hk/DocLibrary/HKDSE/Subject_Information/math/2025-Sample-MATH-CP-Level5-E-A756.pdf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 P2 </w:t>
      </w:r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https://www.youtube.com/watch?v=usoJYx-3P9I&amp;list=PL560p_sgERyw8gmJsgMxWif3bFKIh1ziP&amp;index=44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333333"/>
          <w:sz w:val="24"/>
          <w:szCs w:val="24"/>
        </w:rPr>
      </w:pPr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https://www.scribd.com/document/949979958/2025-MC-A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M1</w:t>
      </w:r>
    </w:p>
    <w:p w:rsidR="00000000" w:rsidDel="00000000" w:rsidP="00000000" w:rsidRDefault="00000000" w:rsidRPr="00000000" w14:paraId="00000057">
      <w:pPr>
        <w:rPr>
          <w:color w:val="333333"/>
          <w:sz w:val="24"/>
          <w:szCs w:val="24"/>
        </w:rPr>
      </w:pPr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https://www.hkeaa.edu.hk/DocLibrary/HKDSE/Subject_Information/math/2025-Sample-MATH-M1-Level5-E-A756.pdf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M2 </w:t>
      </w:r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https://www.hkeaa.edu.hk/DocLibrary/HKDSE/Subject_Information/math/2025-Sample-MATH-M2-Level5-E-A756.pdf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Taxonomy</w:t>
      </w:r>
    </w:p>
    <w:p w:rsidR="00000000" w:rsidDel="00000000" w:rsidP="00000000" w:rsidRDefault="00000000" w:rsidRPr="00000000" w14:paraId="0000005D">
      <w:pPr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[25]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Ellie Darlington the use of Bloom’s taxonomy in advanced mathematics questions </w:t>
      </w:r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https://bsrlm.org.uk/wp-content/uploads/2016/02/BSRLM-IP-33-1-02.pdf</w:t>
        </w:r>
      </w:hyperlink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333333"/>
          <w:sz w:val="24"/>
          <w:szCs w:val="24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[35]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Darlington: Contrasts in mathematical challenges in A-level Mathematics and Further Mathematics, and undergraduate mathematics examinations</w:t>
      </w:r>
    </w:p>
    <w:p w:rsidR="00000000" w:rsidDel="00000000" w:rsidP="00000000" w:rsidRDefault="00000000" w:rsidRPr="00000000" w14:paraId="0000005F">
      <w:pPr>
        <w:rPr>
          <w:color w:val="333333"/>
          <w:sz w:val="24"/>
          <w:szCs w:val="24"/>
        </w:rPr>
      </w:pPr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atermark02.silverchair.com/hru021.pdf?token=AQECAHi208BE49Ooan9kkhW_Ercy7Dm3ZL_9Cf3qfKAc485ysgAAA2QwggNgBgkqhkiG9w0BBwagggNRMIIDTQIBADCCA0YGCSqGSIb3DQEHATAeBglghkgBZQMEAS4wEQQMHw8LlZ6_au229CT6AgEQgIIDF93Q-oJnPxoG99BDczXfEnFDAhP8arXsom_HD2X5ZUivdeGC_ii3-S5NAROtDdTHFmeWsTVWyH2QtjvOVnkpqgyN15msIGaNIJ5Nvk3tdudm7eV_7aGMpkuIBkS9SQS_mwVdBC7KuXGraTZLr3TPUn5oJtJIiugRHFXwqpxADT2abA_69cMM99-N4Wv0wlWyoX6kZmVPD_ePrYAYVPDxX-exeVYFnun4m1BhttJJgr8T6ca-6JPR5PgGA8c7wuN0x1ujkTZv-GUuRtV1l9cUtNwCFJXbBSzH0QtKX0o-T6OTOVeKzaLrbRKLZPixb3y8dAibqxHHfFVvB5V7ML0nfot1-N1R9HZW6EaocUCRL9pbIXQWHkZt-j1nUbGoDWYJEr9VY7fQ2bALP8u3MjKCPHuDVhQ0OQT95zH7TXIgit6LtTIFSrdNerPjMmWYjmlzBO8IA-hI8c96GVWyUqGEn28rGyOZs-gl9ab5jtoQGHl5i9y_GedhfnWDiLt9WflgBgv3wk6TQr1XGPZwVUAZkvOwMwxcnDVzW7vCE0Vf-SObEA4po0ffoLsrBW8KqLbqDb0wAysW7cwFIu41QKhOiAEpcJ5upLy47w_jp2xbhYbySSAq8pJ1aql815A10UGcxf8FYRT8BWxQXbik-uoqVTQhO5WI5fmizNvOy_lUkBp_ifMaBa4fRFAL5DEj0luPGH0XRFNA7Oo0vt6FDemaDGgqShpLHlo1tf1JS4SOJOm-W68UnbSIAEG7eSjQY4keEW4P4ehqeqqdViIixpKQIPpSD84e0yUxGBdBszo3C65xgqYcebUbFj_VwwenhDO1P6kY5yTLmhpsTVTG2zrfQQ9x4TJS-Xb9Y8Hxp_vw867gtdIYpplahgFNqwDCSLET5w-gARJRhoG6-mzQwHmlZCHDkFt0K8zrBEEM2SfkpZb6eehxtZM9eS6A87fjBRVWVMw8M7I_oJcGkXyTnj233RC42l0AYua-o7lqtcKGfGs15gIWAzit0F65KDkWcchbL1Dq_DpNS8c0_x0ZmXOtpHx3ffY6z8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[26]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Edinburgh </w:t>
      </w:r>
    </w:p>
    <w:p w:rsidR="00000000" w:rsidDel="00000000" w:rsidP="00000000" w:rsidRDefault="00000000" w:rsidRPr="00000000" w14:paraId="00000062">
      <w:pPr>
        <w:rPr>
          <w:color w:val="333333"/>
          <w:sz w:val="24"/>
          <w:szCs w:val="24"/>
        </w:rPr>
      </w:pPr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https://www.pure.ed.ac.uk/ws/portalfiles/portal/121736908/accepted.pdf?__cf_chl_f_tk=lyjGxpmRmT2sqV6yTwqT1d_PUfc8tYdGFg9NXt65IoA-1782831485-1.0.1.1-Irg0nsCSeIg6k2_1lQnM8zvUIZDXgI6rN.Z.pOk_NAY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[27]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Shorser, L., 1999. Bloom’s Taxonomy interpreted for mathematics.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Dept. of Mathematics, University of Toronto, Canada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>
          <w:color w:val="222222"/>
          <w:sz w:val="24"/>
          <w:szCs w:val="24"/>
          <w:highlight w:val="white"/>
        </w:rPr>
      </w:pPr>
      <w:hyperlink r:id="rId4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https://www.math.toronto.edu/writing/BloomsTaxonomy.pdf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More on teaching mathematical writing</w:t>
      </w:r>
    </w:p>
    <w:p w:rsidR="00000000" w:rsidDel="00000000" w:rsidP="00000000" w:rsidRDefault="00000000" w:rsidRPr="00000000" w14:paraId="00000069">
      <w:pPr>
        <w:rPr>
          <w:color w:val="32323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[28]  </w:t>
      </w:r>
      <w:r w:rsidDel="00000000" w:rsidR="00000000" w:rsidRPr="00000000">
        <w:rPr>
          <w:color w:val="323232"/>
          <w:sz w:val="24"/>
          <w:szCs w:val="24"/>
          <w:highlight w:val="white"/>
          <w:rtl w:val="0"/>
        </w:rPr>
        <w:t xml:space="preserve">Teaching the skill of writing a mathematical argument in a first-year linear algebra course</w:t>
      </w:r>
    </w:p>
    <w:p w:rsidR="00000000" w:rsidDel="00000000" w:rsidP="00000000" w:rsidRDefault="00000000" w:rsidRPr="00000000" w14:paraId="0000006A">
      <w:pPr>
        <w:rPr>
          <w:color w:val="222222"/>
          <w:sz w:val="24"/>
          <w:szCs w:val="24"/>
          <w:highlight w:val="white"/>
        </w:rPr>
      </w:pPr>
      <w:hyperlink r:id="rId4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https://research.utwente.nl/en/publications/teaching-the-skill-of-writing-a-mathematical-argument-in-a-first-/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[29] Supporting International Students Through Lecture - Noticing</w:t>
      </w:r>
    </w:p>
    <w:p w:rsidR="00000000" w:rsidDel="00000000" w:rsidP="00000000" w:rsidRDefault="00000000" w:rsidRPr="00000000" w14:paraId="0000006D">
      <w:pPr>
        <w:rPr>
          <w:color w:val="222222"/>
          <w:sz w:val="24"/>
          <w:szCs w:val="24"/>
          <w:highlight w:val="white"/>
        </w:rPr>
      </w:pPr>
      <w:hyperlink r:id="rId4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https://www.slu.edu/cttl/resources/resource-guides/supporting-international-students-through-lecture.pdf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[30] Good Problems: teaching mathematical writing</w:t>
      </w:r>
    </w:p>
    <w:p w:rsidR="00000000" w:rsidDel="00000000" w:rsidP="00000000" w:rsidRDefault="00000000" w:rsidRPr="00000000" w14:paraId="0000006F">
      <w:pPr>
        <w:rPr>
          <w:color w:val="222222"/>
          <w:sz w:val="24"/>
          <w:szCs w:val="24"/>
          <w:highlight w:val="white"/>
        </w:rPr>
      </w:pPr>
      <w:hyperlink r:id="rId4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https://www-fourier.univ-grenoble-alpes.fr/~dpiau/howto/goodproblem.pdf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[31] </w:t>
      </w:r>
      <w:r w:rsidDel="00000000" w:rsidR="00000000" w:rsidRPr="00000000">
        <w:rPr>
          <w:rFonts w:ascii="Georgia" w:cs="Georgia" w:eastAsia="Georgia" w:hAnsi="Georgia"/>
          <w:color w:val="1f1f1f"/>
          <w:sz w:val="24"/>
          <w:szCs w:val="24"/>
          <w:highlight w:val="white"/>
          <w:rtl w:val="0"/>
        </w:rPr>
        <w:t xml:space="preserve">A sense-making approach to proof: Strategies of students in traditional and problem-based number theory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222222"/>
          <w:sz w:val="24"/>
          <w:szCs w:val="24"/>
          <w:highlight w:val="white"/>
        </w:rPr>
      </w:pPr>
      <w:hyperlink r:id="rId4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https://www.sciencedirect.com/science/article/pii/S0732312305000581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[32]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Can Multiple Choice Questions be Successfully Used as an Assessment Format in Undergraduate Mathematics?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https://pythagoras.org.za/index.php/pythagoras/article/view/41/32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[33]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Constructing mathematical examinations to assess a range of knowledge and skills - Smith et 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https://www.tandfonline.com/doi/epdf/10.1080/0020739960270109?needAccess=true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[34] </w:t>
      </w:r>
      <w:r w:rsidDel="00000000" w:rsidR="00000000" w:rsidRPr="00000000">
        <w:rPr>
          <w:sz w:val="24"/>
          <w:szCs w:val="24"/>
          <w:rtl w:val="0"/>
        </w:rPr>
        <w:t xml:space="preserve">Proofs: Teaching and testing - a tragedy in three acts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https://www.tandfonline.com/doi/pdf/10.1080/0020739940250118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arlotte Wong" w:id="0" w:date="2026-06-30T14:58:38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26 bibliographies on shared overleaf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ath.toronto.edu/writing/BloomsTaxonomy.pdf" TargetMode="External"/><Relationship Id="rId20" Type="http://schemas.openxmlformats.org/officeDocument/2006/relationships/hyperlink" Target="https://ibo.org/globalassets/new-structure/about-the-ib/pdfs/dpcp-final-statistical-bulletin-may-2025_en.pdf" TargetMode="External"/><Relationship Id="rId42" Type="http://schemas.openxmlformats.org/officeDocument/2006/relationships/hyperlink" Target="https://www.slu.edu/cttl/resources/resource-guides/supporting-international-students-through-lecture.pdf" TargetMode="External"/><Relationship Id="rId41" Type="http://schemas.openxmlformats.org/officeDocument/2006/relationships/hyperlink" Target="https://research.utwente.nl/en/publications/teaching-the-skill-of-writing-a-mathematical-argument-in-a-first-/" TargetMode="External"/><Relationship Id="rId22" Type="http://schemas.openxmlformats.org/officeDocument/2006/relationships/hyperlink" Target="https://intermathematics.com/wp-content/uploads/2023/08/Exploration-guide-2022-V18-.pdf" TargetMode="External"/><Relationship Id="rId44" Type="http://schemas.openxmlformats.org/officeDocument/2006/relationships/hyperlink" Target="https://www.sciencedirect.com/science/article/pii/S0732312305000581" TargetMode="External"/><Relationship Id="rId21" Type="http://schemas.openxmlformats.org/officeDocument/2006/relationships/hyperlink" Target="https://ibo.org/contentassets/5895a05412144fe890312bad52b17044/subject-brief-dp-math-analysis-and-approaches-en.pdf" TargetMode="External"/><Relationship Id="rId43" Type="http://schemas.openxmlformats.org/officeDocument/2006/relationships/hyperlink" Target="https://www-fourier.univ-grenoble-alpes.fr/~dpiau/howto/goodproblem.pdf" TargetMode="External"/><Relationship Id="rId24" Type="http://schemas.openxmlformats.org/officeDocument/2006/relationships/hyperlink" Target="https://apcentral.collegeboard.org/media/pdf/ap-calculus-ab-and-bc-course-and-exam-description.pdf" TargetMode="External"/><Relationship Id="rId46" Type="http://schemas.openxmlformats.org/officeDocument/2006/relationships/hyperlink" Target="https://www.tandfonline.com/doi/epdf/10.1080/0020739960270109?needAccess=true" TargetMode="External"/><Relationship Id="rId23" Type="http://schemas.openxmlformats.org/officeDocument/2006/relationships/hyperlink" Target="https://ibo.org/globalassets/new-structure/university-admission/pdfs/dp-mathematics-analysis-and-approaches-specimen-papers-en.pdf" TargetMode="External"/><Relationship Id="rId45" Type="http://schemas.openxmlformats.org/officeDocument/2006/relationships/hyperlink" Target="https://pythagoras.org.za/index.php/pythagoras/article/view/41/32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pure.ed.ac.uk/ws/portalfiles/portal/326957881/ScholarOne_Manuscripts_2.pdf" TargetMode="External"/><Relationship Id="rId26" Type="http://schemas.openxmlformats.org/officeDocument/2006/relationships/hyperlink" Target="https://apcentral.collegeboard.org/media/pdf/ap25-sg-calculus-bc.pdf" TargetMode="External"/><Relationship Id="rId25" Type="http://schemas.openxmlformats.org/officeDocument/2006/relationships/hyperlink" Target="https://www.scribd.com/document/904476304/AP-Calculus-BC-Practice-Exam-2019" TargetMode="External"/><Relationship Id="rId47" Type="http://schemas.openxmlformats.org/officeDocument/2006/relationships/hyperlink" Target="https://www.tandfonline.com/doi/pdf/10.1080/0020739940250118" TargetMode="External"/><Relationship Id="rId28" Type="http://schemas.openxmlformats.org/officeDocument/2006/relationships/hyperlink" Target="https://www.cbse.gov.in/cbsenew/marking-scheme.html" TargetMode="External"/><Relationship Id="rId27" Type="http://schemas.openxmlformats.org/officeDocument/2006/relationships/hyperlink" Target="https://www.gaokao.com/e/20250619/685398eda2932.shtml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cbseacademic.nic.in/web_material/CurriculumMain27/SecPart1/Maths_SecP1X_2026-27.pdf" TargetMode="External"/><Relationship Id="rId7" Type="http://schemas.openxmlformats.org/officeDocument/2006/relationships/hyperlink" Target="https://link.springer.com/article/10.1007/s10649-022-10179-9" TargetMode="External"/><Relationship Id="rId8" Type="http://schemas.openxmlformats.org/officeDocument/2006/relationships/hyperlink" Target="https://www.tandfonline.com/doi/full/10.1080/0020739X.2023.2167132" TargetMode="External"/><Relationship Id="rId31" Type="http://schemas.openxmlformats.org/officeDocument/2006/relationships/hyperlink" Target="https://ncert.nic.in/pdf/publication/exemplarproblem/classXI/mathematics/keep204.pdf" TargetMode="External"/><Relationship Id="rId30" Type="http://schemas.openxmlformats.org/officeDocument/2006/relationships/hyperlink" Target="https://cbseacademic.nic.in/web_material/CurriculumMain27/SecPart2/Maths_SecP2_2026-27.pdf" TargetMode="External"/><Relationship Id="rId11" Type="http://schemas.openxmlformats.org/officeDocument/2006/relationships/hyperlink" Target="https://watermark02.silverchair.com/hru008.pdf?token=AQECAHi208BE49Ooan9kkhW_Ercy7Dm3ZL_9Cf3qfKAc485ysgAAA2MwggNfBgkqhkiG9w0BBwagggNQMIIDTAIBADCCA0UGCSqGSIb3DQEHATAeBglghkgBZQMEAS4wEQQMCInRtm-HH344tc3EAgEQgIIDFkaaJ-5t3tThERSMM6xplGfnCFO2gIH4nijSXsW7QLd--Dqe6VnCK6s-Ptu439IAZ_oyGrTYilTXJkL3ssHLFUgQ4uROl1fknAP-axRVI6UszFkIHJB27CuWNDW75eFnLxwFwPUxovlvOpdJ9CL8dEAKtgZfxsciKHsOMA1N5pUkr3fsFnAV7rOfNzjOF6uEDEBSmZ-R0nqnsq57ovXzTsBLVNSK9uvkQ_jB1KPfWnRk-IDJSV9En9V2E-IM8N0Ww0PIfgOfSTuauXeW95Yoj4a-X2GrFqMO2HSMv4G6ThI_KLD1IhZ108RMqxbRYNBd-_naukT42i_5VsUsj-6ghafu_VnjWGGFTzYwEbSW6QHSS--a0y7rYOLtTj9ERsSfvWc9YmkdmoCWrYKR8YSyt9mGzTqs0EhtTxB_95hTzqbQHgyYj3XAHeRgy9NrBld3CXJQJSKoz3QYvCdIi-LzKdpCWW81QIG9QSgHjxKVJAcqA_z_6NVtMTX3V4GlYsyhWMsj6l3oNjqDHIElvInRCddZjckQ1TESSriM0CUMWm-W9Zr4MetmWiXHX2A448Wq1EKtrfufKbT_NHAGLjEU6QSq9ZLk90CH090UBup3IKAJFlrgBSoJoy8aDE9pEntM8TpumY5IkrUHc8AV7EEkW6LphqOfrZY7NwpUkxUK4ck2Tu8QNS8beMAmqcnKjdlSNMyug7_jsUEG-ooN99hJfsqRr1xIEhzoip4EoURYGGRPoKjFcVHch6kXPFphLr3NnFBoFWsIjpkE5f6IptvH7eUfIrDPCUXih6_0ffGT1ioQWWUjNhBRQVJcP_xHGlR17UjDBWWceU-CI9F29zltXCHnP2sCwb6M_FjPEOdFs0sr-HFntgZxF2cUZqmlRXZvV1kISzGLNnvesITTOzyTiyJvfUs3D02OZwI-lw1vgQLGhukoxSdwqwELOoj3NLJiJ9VkA3Kt3hr6BU_cNWKc8z4Gbx-DdTVtng3IPSsUdXEnIjroVL5AUXaHfpvcNxNxQ6MBQmBWwD0qY-6FTbEGkVYHpXG1aGc" TargetMode="External"/><Relationship Id="rId33" Type="http://schemas.openxmlformats.org/officeDocument/2006/relationships/hyperlink" Target="https://www.youtube.com/watch?v=usoJYx-3P9I&amp;list=PL560p_sgERyw8gmJsgMxWif3bFKIh1ziP&amp;index=44" TargetMode="External"/><Relationship Id="rId10" Type="http://schemas.openxmlformats.org/officeDocument/2006/relationships/hyperlink" Target="https://www.tandfonline.com/doi/full/10.1080/0020739X.2022.2117656#d1e151" TargetMode="External"/><Relationship Id="rId32" Type="http://schemas.openxmlformats.org/officeDocument/2006/relationships/hyperlink" Target="https://www.hkeaa.edu.hk/DocLibrary/HKDSE/Subject_Information/math/2025-Sample-MATH-CP-Level5-E-A756.pdf" TargetMode="External"/><Relationship Id="rId13" Type="http://schemas.openxmlformats.org/officeDocument/2006/relationships/hyperlink" Target="https://www.tandfonline.com/doi/full/10.1080/0020739X.2016.1272142#d1e177" TargetMode="External"/><Relationship Id="rId35" Type="http://schemas.openxmlformats.org/officeDocument/2006/relationships/hyperlink" Target="https://www.hkeaa.edu.hk/DocLibrary/HKDSE/Subject_Information/math/2025-Sample-MATH-M1-Level5-E-A756.pdf" TargetMode="External"/><Relationship Id="rId12" Type="http://schemas.openxmlformats.org/officeDocument/2006/relationships/hyperlink" Target="https://academic.oup.com/teamat/article/32/2/66/1670249?login=true" TargetMode="External"/><Relationship Id="rId34" Type="http://schemas.openxmlformats.org/officeDocument/2006/relationships/hyperlink" Target="https://www.scribd.com/document/949979958/2025-MC-A" TargetMode="External"/><Relationship Id="rId15" Type="http://schemas.openxmlformats.org/officeDocument/2006/relationships/hyperlink" Target="https://onlinelibrary.wiley.com/doi/full/10.1111/test.12381" TargetMode="External"/><Relationship Id="rId37" Type="http://schemas.openxmlformats.org/officeDocument/2006/relationships/hyperlink" Target="https://bsrlm.org.uk/wp-content/uploads/2016/02/BSRLM-IP-33-1-02.pdf" TargetMode="External"/><Relationship Id="rId14" Type="http://schemas.openxmlformats.org/officeDocument/2006/relationships/hyperlink" Target="https://www.tandfonline.com/doi/full/10.1080/0020739X.2023.2259917#d1e414" TargetMode="External"/><Relationship Id="rId36" Type="http://schemas.openxmlformats.org/officeDocument/2006/relationships/hyperlink" Target="https://www.hkeaa.edu.hk/DocLibrary/HKDSE/Subject_Information/math/2025-Sample-MATH-M2-Level5-E-A756.pdf" TargetMode="External"/><Relationship Id="rId17" Type="http://schemas.openxmlformats.org/officeDocument/2006/relationships/hyperlink" Target="https://www.scirea.org/journal/PaperInformation?PaperID=11117" TargetMode="External"/><Relationship Id="rId39" Type="http://schemas.openxmlformats.org/officeDocument/2006/relationships/hyperlink" Target="https://www.pure.ed.ac.uk/ws/portalfiles/portal/121736908/accepted.pdf?__cf_chl_f_tk=lyjGxpmRmT2sqV6yTwqT1d_PUfc8tYdGFg9NXt65IoA-1782831485-1.0.1.1-Irg0nsCSeIg6k2_1lQnM8zvUIZDXgI6rN.Z.pOk_NAY" TargetMode="External"/><Relationship Id="rId16" Type="http://schemas.openxmlformats.org/officeDocument/2006/relationships/hyperlink" Target="http://article.scienceresearchassociation.com/pdf/880537.pdf" TargetMode="External"/><Relationship Id="rId38" Type="http://schemas.openxmlformats.org/officeDocument/2006/relationships/hyperlink" Target="https://watermark02.silverchair.com/hru021.pdf?token=AQECAHi208BE49Ooan9kkhW_Ercy7Dm3ZL_9Cf3qfKAc485ysgAAA2QwggNgBgkqhkiG9w0BBwagggNRMIIDTQIBADCCA0YGCSqGSIb3DQEHATAeBglghkgBZQMEAS4wEQQMHw8LlZ6_au229CT6AgEQgIIDF93Q-oJnPxoG99BDczXfEnFDAhP8arXsom_HD2X5ZUivdeGC_ii3-S5NAROtDdTHFmeWsTVWyH2QtjvOVnkpqgyN15msIGaNIJ5Nvk3tdudm7eV_7aGMpkuIBkS9SQS_mwVdBC7KuXGraTZLr3TPUn5oJtJIiugRHFXwqpxADT2abA_69cMM99-N4Wv0wlWyoX6kZmVPD_ePrYAYVPDxX-exeVYFnun4m1BhttJJgr8T6ca-6JPR5PgGA8c7wuN0x1ujkTZv-GUuRtV1l9cUtNwCFJXbBSzH0QtKX0o-T6OTOVeKzaLrbRKLZPixb3y8dAibqxHHfFVvB5V7ML0nfot1-N1R9HZW6EaocUCRL9pbIXQWHkZt-j1nUbGoDWYJEr9VY7fQ2bALP8u3MjKCPHuDVhQ0OQT95zH7TXIgit6LtTIFSrdNerPjMmWYjmlzBO8IA-hI8c96GVWyUqGEn28rGyOZs-gl9ab5jtoQGHl5i9y_GedhfnWDiLt9WflgBgv3wk6TQr1XGPZwVUAZkvOwMwxcnDVzW7vCE0Vf-SObEA4po0ffoLsrBW8KqLbqDb0wAysW7cwFIu41QKhOiAEpcJ5upLy47w_jp2xbhYbySSAq8pJ1aql815A10UGcxf8FYRT8BWxQXbik-uoqVTQhO5WI5fmizNvOy_lUkBp_ifMaBa4fRFAL5DEj0luPGH0XRFNA7Oo0vt6FDemaDGgqShpLHlo1tf1JS4SOJOm-W68UnbSIAEG7eSjQY4keEW4P4ehqeqqdViIixpKQIPpSD84e0yUxGBdBszo3C65xgqYcebUbFj_VwwenhDO1P6kY5yTLmhpsTVTG2zrfQQ9x4TJS-Xb9Y8Hxp_vw867gtdIYpplahgFNqwDCSLET5w-gARJRhoG6-mzQwHmlZCHDkFt0K8zrBEEM2SfkpZb6eehxtZM9eS6A87fjBRVWVMw8M7I_oJcGkXyTnj233RC42l0AYua-o7lqtcKGfGs15gIWAzit0F65KDkWcchbL1Dq_DpNS8c0_x0ZmXOtpHx3ffY6z8IO" TargetMode="External"/><Relationship Id="rId19" Type="http://schemas.openxmlformats.org/officeDocument/2006/relationships/hyperlink" Target="https://www.palatinate.org.uk/highest-number-of-durham-students-come-from-london/" TargetMode="External"/><Relationship Id="rId18" Type="http://schemas.openxmlformats.org/officeDocument/2006/relationships/hyperlink" Target="https://www.proquest.com/docview/3253571830?pq-origsite=gscholar&amp;fromopenview=true&amp;sourcetype=Dissertations%20&amp;%20The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