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Working with others is an unavoidable part of life that is impossible to perfect and 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times can feel less productive than working as an individual. But, when done right, teamwork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will always push a group far beyond the capabilities of one individual. To understand how to best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operate in team settings, it is first necessary to understand the typical pitfalls of such 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environment. Team members will rarely share the same exact perspectives as each other and may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consequently see a problem in completely different lights which makes it difficult to build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consensus among a group. Similarly, in discussing how to address a problem, team members will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often be reluctant to share their opinions out of fear of being wrong in the eyes of the group. This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often results in some members of the group freeloading as they know that others will likely pick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 their slack. Addressing these frequent problems often comes down to communication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accountability. Throughout this essay I will discuss how to effectively communicate, negotiate,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resolve conflict with team members to build better teams and grow as an individual.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Effective communication is the foundation of any successful team. Without effective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communication, there is little team cohesion and direction. It becomes harder to accomplish tasks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overall progress is stifled. There are countless different strategies for communicating with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others, and knowing what strategy to use is can become a strategy on its own. Understanding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your audience and knowing how the people you communicate with will best receive your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message is an important skill that can be incredibly valuable in professional environments. For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example, if you are communicating with a superior who you know is very busy and usually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direct in their communication, it may be best to get straight to the point and convey only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relevant information to this person in a timely manner.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have seen some great examples of effective communication while working with my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team this quarter. I find that our most productive meetings occur when everyone is involved 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some capacity. Sometimes, conversation can be dominated by one or two individuals, but when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everyone is engaged and speaking up, we are much more productive.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is usually more beneficial to have one difficult conversation than it is to stay silent 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allow the other person’s actions or general inaction continue to bother you over time. The case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study “Give your colleague the rating he deserves–or the one he wants?”, shows the importance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of this sort of accountability. In this study, Nisha is clearly upset by Ben’s actions and knows that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 is not pulling his weight. After this experience with Ben, Nisha is torn when deciding how 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rate his performance. This creates a lot of stress for Nisha on top of the stress that she already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endured during the project (Mayo). If Nisha was more proactive in her communication with Ben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talked with him earlier on, she may not have been put in this situation. Of course, this is not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direct solution for the situation. Ben needs to figure out his own work problems, but being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more direct in communicating her feelings ahead of time could have helped both of them.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Some examples of ineffective communication within my group for this class usually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revolve around silence. Our divide and conquer strategy can be successful at times, but only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when we are all on the same page. There were times when it was unclear how another group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member’s work was going as they would not send updates to the group. I was guilty of this 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times too because I usually wait to send updates to my team members until I have completed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everything. To address this, I will be more proactive about informing my teammates on the task 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am working on, both in how the progress is going and what exactly I am doing.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believe that one of the best ways to approach negotiation and conflict resolution 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through listening. Coming into a conflict or negotiation with the goal of actively listening to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other person can make it much easier to find common ground and reach an agreement. If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person enters a negotiation or conflict and is only focused on convincing the other person of their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point of view, it will be much more difficult to reach a consensus. By making an effort 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understand the other person, you may gain a new perspective that you had not considered, and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may realize that you share similar beliefs with the other person.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Additionally, I believe it is important to separate the person from the problem. Focusing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 the issues at hand rather than the person discussing them will help ensure that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conversation remains civil and that people are discussing with their heads rather than their hearts.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principle is extremely important in a work environment because personal relationships can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become damaged when people fail to separate problems from person.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One negotiating principle that continued to show up in my research was the importance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of finding common ground. An example of this principle exists in a 1991 collaboration between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Apple and IBM. Through negotiations, these two rivals teamed up to create a PowerPC that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could rival Microsoft (Steele). This partnership shows the power of finding common ground 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negotiations for a few different reasons. Apple and IBM were able to launch a successful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partnership due to the common rival that they shared in Microsoft. Although the exact details of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negotiation are unknown, it is clear that the two tech giants found a shared interest in that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they wanted to compete with Microsoft’s PC.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book, Product Management in Practice, discusses how PMs often wind up in the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crossroads of various teams saying, “it is inevitable that at some point you will find yourself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navigating a tangled web of unspoken resentment and unresolved conflict” (LeMay). PMs work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across many different teams and must find a way to prioritize certain features and strategies over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others. This inevitably results in conflict with some groups, making it essential that a PM knows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how to navigate these discussions effectively. In negotiating, a PM must be willing to make some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sacrifices towards their vision of the product to make a deal and convince other team members 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work with them.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One core principle that I value is honesty. This value is extremely impactful 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negotiating and resolving conflict. During a negotiation, future promises are often made. Failing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 go through with these promises completely undermines the entire negotiation and also your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credibility. Similarly, people will be much more willing to cooperate with you and find some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common ground if they take you for an honest person. Another core principle of mine is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empathy. Understanding someone else’s perspective and being able to recognize how the conflict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at hand will affect them is very important while negotiating.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Receiving feedback has helped me grow as a person in many different aspects of my life.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Sometimes I find it hard to hold myself accountable and recognize when I am not performing 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well as I could be. Getting honest feedback from others offers me additional motivation to be my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best self. Both positive and negative, I always prefer to receive some sort of feedback rather than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nothing at all. When I do not receive any feedback, I begin to question my own decisions.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Receiving feedback and acknowledging it is one thing, but truly contemplating it and making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committed efforts to improve based on this feedback is entirely different. I imagine that in order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advance in my career to the place I want to be, I will need to make an effort to fully digest any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feedback that I receive. It is difficult to make real changes and not revert back to old habits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which makes it important to continue to revisit feedback over time.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When it comes to giving and receiving feedback, I believe it is important to keep a polite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tone. This is helpful in lessening the blow while giving some tough constructive feedback.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Similarly, a person receiving feedback, however difficult to hear, should be gracious that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someone is trying to help them improve. When giving feedback, it is also helpful to offer some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sort of positive affirmation to go along with it. This may not be necessary for everyone, but it can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help lessen the blow of tough feedback and keep people motivated and confident going forward.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Working in teams is challenging for a number of different reasons. Whether it is due 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differing personalities, visions, or overall understanding of a problem, there is rarely 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straightforward path towards finding success with your team. However, establishing strong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communication among team members is a reliable first step. Conflict is inevitable in team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environments which makes knowing how to navigate these situations and negotiate in an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effective manner highly important. There are many different ways to approach a negotiation. One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helpful theme is to focus on listening and trying to find common ground. Similarly, staying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 guiding principles in my life such as honesty and empathy can help me find a productive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answer while staying true to myself. Communicating with others and working through conflicts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is not a perfect science which makes it important to be able to adapt to the situation and figure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out what approach is most suitable given the circumstances.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Mayo, Anthony J., Joshua D. Margolis, and Amy Gallo. "Give Your Colleague the Rating He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Deserves—or the One He Wants?" Harvard Business Review, Jan.-Feb. 2020, pp. 140-145.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Steele, Chandra. “Frenemies: A Brief History of Apple and IBM Partnerships.” PCMAG,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PCMag, 16 July 2014,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www.pcmag.com/news/frenemies-a-brief-history-of-apple-and-ibm-partnerships.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LeMay, Matt. Product Management in Practice. 2nd ed., O'Reilly Media, 2022. pp. 1-23.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