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Conversations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Despite conversations being the foundation of relationships, they may also be the most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difficult and intricate daily dance we participate in. In a one-on-one, you must be aware of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your partner’s body language, tone of voice, and verbal cues in equal measure. In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settings, that awareness must be multiplied to accommodate everyone. Effective communication,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negotiation, conflict resolution, and feedback are crucial in overcoming the inherent challenges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 teamwork. To achieve these four goals, it is essential that team members communicate often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constant feedback, positive and negative, and are open to conflicting opinions and their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resulting discussions.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effective communication in a professional context, which is the clear exchange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ideas, data, and feedback such that everyone is heard and understood, it is important that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everyone participates in sharing and listening to information and is involved in each decision.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According to Ann Kowal Smith in Forbes, five skills help communication: listening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humility, asking good and curious questions, challenging strongly held assumptions, disagreeing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respect and without retribution, and widening the circle of empathy.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time a group of mine and I employed these techniques well was in CS 147 here 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Stanford. My group was mostly made up of non-CS majors with me as the coder and the task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make an app that solved a problem. After discovering this on our first discussion, we broke down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 workloads— with non-coders having heavier workloads at the beginning of the quarter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 having a heavier workload at the end of the quarter. We chose a relatively difficult problem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solve (access to healthcare in queer communities), so we kept communication channels open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each group would pick up minor pieces of the other’s work if necessary until we completed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final product. We had some challenges with balance, but solved any disputes in group meetings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with a beginning check-in. These norms allowed us to stay on top of deliverables and divide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 if needed.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the flip side, some of the worst communication skills a group and I have employed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was in CS 206, where I was similarly the only coder in my group, though earlier in my Stanford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career when I was concurrently learning full-stack coding. The work was split evenly at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beginning of the course before falling onto me at the end to deliver a final product and I was bad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communicating what was too much work and delegating simpler tasks to other 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members. While we met our deliverables, my team and I clashed and I spent more late nights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coding solo than I anticipated; I could have communicated better and decided on a work split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early on to mitigate these challenges and keep the team dynamics stronger while not taking too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long to finish deliverables.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Listening with humility requires that we are listening to learn, not to respond. This is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skill that I, like most humans, overestimate my proficiency with. It does not only apply 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hearing what people are saying, but also taking their ideas and working with them (yes, and!).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I am good at hearing what people are saying, I tend to be stubborn about talking through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every angle of new ideas before adopting them; that resistance colors the excitement of my team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members and is something I will cut to improve future group dynamics. I have also gotten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feedback from former team members that I sometimes speak over others and am unclear with 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feelings on group decisions, which are aspects of active listening that I must work on to be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better teammate in the future. I think I struggle to find the line between pushing back and moving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forward with ideas in time-crunch scenarios, which will come with more experience and 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active effort to benefit and understand my team.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Asking good and curious questions is proven to improve other’s perceptions of our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listening skills, so it is one way that I can improve myself as a teammate going forward. I must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ask questions that open the door for new information or further learning, as opposed to questions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that confirm information that is already known. These questions can be ambiguous 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stream-of-consciousness and still be useful. I think the best way for me to use this skill going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forward will be to ask questions that encourage further thought about how to best work a new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idea into existing ones instead of questions that hypothesize what it would look like to adopt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new idea as I have been. Challenging strongly held assumptions is vital to avoid being stuck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norm solely because it is the norm. This is a benefit to taking new ideas that I will be sure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keep in mind.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Disagreeing with respect and without retribution is a skill I a very fond of; however, 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have become too fond of disagreement without complimenting what I like about an idea. It 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exhausting to feel like all you receive is criticism, and I will strive to always include positive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commentary— though separately from negative commentary as Sarah Green Carmichael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suggests in “Everything You Need to Know About Giving Feedback”. Widening the circle of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empathy means eliminating the separation of “us” and “them”, which is the most difficult skill 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master. I can admit that I have not mastered it, and will continue to work on improving it by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investigating inward if I react negatively to an action someone takes without solid reasoning; if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am upset without reason, there is no reason to be upset at all.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agree with this skill breakdown, but would add that creating a safe environment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team members is equally important. These skills can only be built if trust exists between team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members to cultivate each of them. That takes showing up and recognizing when others do 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well— giving kudos for good work, checking in often, and trying to connect outside of just work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tasks can all be beneficial in creating effective communication in teams.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Negotiation involves finding solutions that benefit each party through discussion 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conflict resolution is the process of addressing disagreements with respect for each party’s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interests. Both involve balancing different perspectives and are essential for teamwork to avoid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points of contention before group ideas diverge too much from one another. Successfully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navigating such disagreements strengthens team bonding and team understanding of an idea,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leading to well-rounded solutions and greater team satisfaction.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One example that comes to mind in my life is a team project from a game design course 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am taking this quarter. In a game about public transportation, there was a team disagreement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about whether our game should be a collaborative multiplayer game or a single-player game.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Through discussions and listing the pros and cons of each concerning our goal outcomes, we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ultimately reached a consensus on a collaborative multiplayer format that incorporated elements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the single-player option. Through this and past experiences, I find that transparency,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empathy, and flexibility are particularly valuable in negotiation and conflict resolution.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Transparency helps reduce misunderstandings, empathy fosters a sense of mutual respect even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during disagreements, and flexibility allows for creative solutions that integrate a variety of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perspectives.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Feedback is fundamental to professional and personal development, especially when it 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constructive and specific. It should focus on adjustable behaviors, not personal traits, and be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encouraged and appreciated. In a team setting, regular feedback can help team members align 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cohesive vision, refine their contributions, and improve the final product. I did not have much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team experience before coming to Stanford, so I have valued the classes where I get direct team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feedback greatly. In the past, I have received feedback to speak up more and not be afraid 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express my opinions, which I have strived to improve in this and other projects since. While 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may have been too outspoken in this project, I hope to strike the right balance in the future.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 gracefully give feedback, I would use guidelines similar to the feedback guidelines for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writing papers outlined in chapter 16 of John Bean’s book Engaging Ideas— where comments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should follow a hierarchy in the following order: does it follow the assignment (guidelines), is 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effectively organized, does it effectively manage old and new information, and is it free of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stylistic problems. By focusing on the big picture and any lack of clarity there first, feedback can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more effectively be enacted. Another piece of these guidelines is that comments should be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specific; for example, don’t just say to elaborate more, first say what is unclear.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Understanding these dynamics has enhanced my teamwork skills and made me more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aware of how I show up as a teammate. Moving forward, I will be sure to communicate my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expectations and limits but also leave space open and be accepting of new ideas even if I don’t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fully understand them. I will use these ideas to build a strong foundation of trust with future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teams and be a valuable teammate.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Bean, John C. “Commenting on Writing.” Engaging Ideas: the Professor's Guide to Integrating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Writing, Critical Thinking, and Active Learning in the Classroom. San Francisco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:Jossey-Bass, 2001.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Carmichael, S. G. (2021, March 8). Everything you need to know about giving negative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feedback. Harvard Business Review.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https://hbr.org/2014/06/everything-you-need-to-know-about-negative-feedback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Smith, Ann Kowal. “Teamwork Is Hard Work. Here’s How to Build the Skills to Do It Well.”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Forbes, 26 Apr. 2023,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www.forbes.com/sites/annkowalsmith/2023/04/25/teamwork-is-hard-work-heres-how-to-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build-the-skills-to-do-it-well.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