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B39" w:rsidRPr="00D26B39" w:rsidRDefault="00D26B39" w:rsidP="00D26B39">
      <w:pPr>
        <w:ind w:firstLineChars="49" w:firstLine="148"/>
        <w:jc w:val="center"/>
        <w:rPr>
          <w:b/>
          <w:sz w:val="30"/>
          <w:szCs w:val="30"/>
        </w:rPr>
      </w:pPr>
      <w:r w:rsidRPr="00D26B39">
        <w:rPr>
          <w:rFonts w:hint="eastAsia"/>
          <w:b/>
          <w:sz w:val="30"/>
          <w:szCs w:val="30"/>
        </w:rPr>
        <w:t>FP</w:t>
      </w:r>
      <w:r w:rsidRPr="00D26B39">
        <w:rPr>
          <w:rFonts w:hint="eastAsia"/>
          <w:b/>
          <w:sz w:val="30"/>
          <w:szCs w:val="30"/>
        </w:rPr>
        <w:t>估算总结</w:t>
      </w:r>
    </w:p>
    <w:tbl>
      <w:tblPr>
        <w:tblW w:w="9900" w:type="dxa"/>
        <w:jc w:val="center"/>
        <w:tblCellSpacing w:w="0" w:type="dxa"/>
        <w:tblCellMar>
          <w:left w:w="0" w:type="dxa"/>
          <w:right w:w="0" w:type="dxa"/>
        </w:tblCellMar>
        <w:tblLook w:val="04A0" w:firstRow="1" w:lastRow="0" w:firstColumn="1" w:lastColumn="0" w:noHBand="0" w:noVBand="1"/>
      </w:tblPr>
      <w:tblGrid>
        <w:gridCol w:w="10030"/>
      </w:tblGrid>
      <w:tr w:rsidR="00D26B39" w:rsidRPr="00D26B39">
        <w:trPr>
          <w:tblCellSpacing w:w="0" w:type="dxa"/>
          <w:jc w:val="center"/>
        </w:trPr>
        <w:tc>
          <w:tcPr>
            <w:tcW w:w="0" w:type="auto"/>
            <w:vAlign w:val="center"/>
            <w:hideMark/>
          </w:tcPr>
          <w:p w:rsidR="00D26B39" w:rsidRPr="00D26B39" w:rsidRDefault="00D26B39" w:rsidP="00D26B39">
            <w:pPr>
              <w:ind w:leftChars="300" w:left="630" w:firstLineChars="200" w:firstLine="420"/>
            </w:pPr>
          </w:p>
        </w:tc>
      </w:tr>
      <w:tr w:rsidR="00D26B39" w:rsidRPr="00D26B39" w:rsidTr="00D26B39">
        <w:trPr>
          <w:tblCellSpacing w:w="0" w:type="dxa"/>
          <w:jc w:val="center"/>
        </w:trPr>
        <w:tc>
          <w:tcPr>
            <w:tcW w:w="9900" w:type="dxa"/>
            <w:vAlign w:val="center"/>
            <w:hideMark/>
          </w:tcPr>
          <w:p w:rsidR="00D26B39" w:rsidRPr="00D26B39" w:rsidRDefault="00D26B39" w:rsidP="00D26B39">
            <w:pPr>
              <w:ind w:leftChars="300" w:left="630" w:firstLineChars="200" w:firstLine="420"/>
              <w:rPr>
                <w:color w:val="000000"/>
                <w:szCs w:val="21"/>
              </w:rPr>
            </w:pPr>
            <w:r w:rsidRPr="00D26B39">
              <w:rPr>
                <w:color w:val="000000"/>
                <w:szCs w:val="21"/>
              </w:rPr>
              <w:t>功能点估算法是软件项目管理众多知识中比较有技术含量的一个。在软件项目管理中项目计划制定的优劣直接关系到项目的成败，项目计划中对项目范围的估算又尤为重要。如果项目负责人对项目的规模没有一个比较客观的认识，没有对工作量、所需资源、完工时间等因素进行估算，那么项目计划也就没有存在的意义。</w:t>
            </w:r>
          </w:p>
          <w:p w:rsidR="00D26B39" w:rsidRPr="00D26B39" w:rsidRDefault="00D26B39" w:rsidP="00D26B39">
            <w:pPr>
              <w:ind w:leftChars="300" w:left="630" w:firstLineChars="200" w:firstLine="422"/>
              <w:rPr>
                <w:color w:val="000000"/>
                <w:szCs w:val="21"/>
              </w:rPr>
            </w:pPr>
            <w:r w:rsidRPr="00D26B39">
              <w:rPr>
                <w:b/>
                <w:bCs/>
                <w:color w:val="000000"/>
                <w:szCs w:val="21"/>
              </w:rPr>
              <w:t>功能点估算法的特点</w:t>
            </w:r>
          </w:p>
          <w:p w:rsidR="00D26B39" w:rsidRPr="00D26B39" w:rsidRDefault="00D26B39" w:rsidP="00D26B39">
            <w:pPr>
              <w:ind w:leftChars="300" w:left="630" w:firstLineChars="200" w:firstLine="420"/>
              <w:rPr>
                <w:color w:val="000000"/>
                <w:szCs w:val="21"/>
              </w:rPr>
            </w:pPr>
            <w:r w:rsidRPr="00D26B39">
              <w:rPr>
                <w:color w:val="000000"/>
                <w:szCs w:val="21"/>
              </w:rPr>
              <w:t>项目范围的估算在</w:t>
            </w:r>
            <w:r w:rsidRPr="00D26B39">
              <w:rPr>
                <w:color w:val="000000"/>
                <w:szCs w:val="21"/>
              </w:rPr>
              <w:t>CMMI</w:t>
            </w:r>
            <w:r w:rsidRPr="00D26B39">
              <w:rPr>
                <w:color w:val="000000"/>
                <w:szCs w:val="21"/>
              </w:rPr>
              <w:t>的</w:t>
            </w:r>
            <w:r w:rsidRPr="00D26B39">
              <w:rPr>
                <w:color w:val="000000"/>
                <w:szCs w:val="21"/>
              </w:rPr>
              <w:t>“MA”</w:t>
            </w:r>
            <w:r w:rsidRPr="00D26B39">
              <w:rPr>
                <w:color w:val="000000"/>
                <w:szCs w:val="21"/>
              </w:rPr>
              <w:t>度量分析管理和</w:t>
            </w:r>
            <w:r w:rsidRPr="00D26B39">
              <w:rPr>
                <w:color w:val="000000"/>
                <w:szCs w:val="21"/>
              </w:rPr>
              <w:t>“PP”</w:t>
            </w:r>
            <w:r w:rsidRPr="00D26B39">
              <w:rPr>
                <w:color w:val="000000"/>
                <w:szCs w:val="21"/>
              </w:rPr>
              <w:t>项目计划中均有涉及。对软件项目范围的估算有很多种方法，常见的是</w:t>
            </w:r>
            <w:r w:rsidRPr="00D26B39">
              <w:rPr>
                <w:color w:val="000000"/>
                <w:szCs w:val="21"/>
              </w:rPr>
              <w:t>LOC</w:t>
            </w:r>
            <w:r w:rsidRPr="00D26B39">
              <w:rPr>
                <w:color w:val="000000"/>
                <w:szCs w:val="21"/>
              </w:rPr>
              <w:t>代码行和</w:t>
            </w:r>
            <w:r w:rsidRPr="00D26B39">
              <w:rPr>
                <w:color w:val="000000"/>
                <w:szCs w:val="21"/>
              </w:rPr>
              <w:t>FP</w:t>
            </w:r>
            <w:r w:rsidRPr="00D26B39">
              <w:rPr>
                <w:color w:val="000000"/>
                <w:szCs w:val="21"/>
              </w:rPr>
              <w:t>功能点法。它们之间的区别和关系如下：</w:t>
            </w:r>
          </w:p>
          <w:p w:rsidR="00D26B39" w:rsidRPr="00D26B39" w:rsidRDefault="00D26B39" w:rsidP="00D26B39">
            <w:pPr>
              <w:ind w:leftChars="300" w:left="630" w:firstLineChars="200" w:firstLine="420"/>
              <w:rPr>
                <w:color w:val="000000"/>
                <w:szCs w:val="21"/>
              </w:rPr>
            </w:pPr>
            <w:r w:rsidRPr="00D26B39">
              <w:rPr>
                <w:color w:val="000000"/>
                <w:szCs w:val="21"/>
              </w:rPr>
              <w:t>功能点估算法常用在项目开始或项目需求基本明确时使用，这时进行估算其结果的准确性比较高。假如这个时候使用</w:t>
            </w:r>
            <w:r w:rsidRPr="00D26B39">
              <w:rPr>
                <w:color w:val="000000"/>
                <w:szCs w:val="21"/>
              </w:rPr>
              <w:t>LOC</w:t>
            </w:r>
            <w:r w:rsidRPr="00D26B39">
              <w:rPr>
                <w:color w:val="000000"/>
                <w:szCs w:val="21"/>
              </w:rPr>
              <w:t>代码行估算法，则误差会比较大。</w:t>
            </w:r>
            <w:r w:rsidRPr="00D26B39">
              <w:rPr>
                <w:color w:val="000000"/>
                <w:szCs w:val="21"/>
              </w:rPr>
              <w:t xml:space="preserve"> </w:t>
            </w:r>
          </w:p>
          <w:p w:rsidR="00D26B39" w:rsidRPr="00D26B39" w:rsidRDefault="00D26B39" w:rsidP="00D26B39">
            <w:pPr>
              <w:ind w:leftChars="300" w:left="630" w:firstLineChars="200" w:firstLine="420"/>
              <w:rPr>
                <w:color w:val="000000"/>
                <w:szCs w:val="21"/>
              </w:rPr>
            </w:pPr>
            <w:r w:rsidRPr="00D26B39">
              <w:rPr>
                <w:color w:val="000000"/>
                <w:szCs w:val="21"/>
              </w:rPr>
              <w:t>使用功能点估算法无需懂得软件使用何种开发技术。</w:t>
            </w:r>
            <w:r w:rsidRPr="00D26B39">
              <w:rPr>
                <w:color w:val="000000"/>
                <w:szCs w:val="21"/>
              </w:rPr>
              <w:t>LOC</w:t>
            </w:r>
            <w:r w:rsidRPr="00D26B39">
              <w:rPr>
                <w:color w:val="000000"/>
                <w:szCs w:val="21"/>
              </w:rPr>
              <w:t>代码行估算法则与软件开发技术密切相关。</w:t>
            </w:r>
            <w:r w:rsidRPr="00D26B39">
              <w:rPr>
                <w:color w:val="000000"/>
                <w:szCs w:val="21"/>
              </w:rPr>
              <w:t xml:space="preserve"> </w:t>
            </w:r>
          </w:p>
          <w:p w:rsidR="00D26B39" w:rsidRPr="00D26B39" w:rsidRDefault="00D26B39" w:rsidP="00D26B39">
            <w:pPr>
              <w:ind w:leftChars="300" w:left="630" w:firstLineChars="200" w:firstLine="420"/>
              <w:rPr>
                <w:color w:val="000000"/>
                <w:szCs w:val="21"/>
              </w:rPr>
            </w:pPr>
            <w:r w:rsidRPr="00D26B39">
              <w:rPr>
                <w:color w:val="000000"/>
                <w:szCs w:val="21"/>
              </w:rPr>
              <w:t>功能点估算法是以用户</w:t>
            </w:r>
            <w:proofErr w:type="gramStart"/>
            <w:r w:rsidRPr="00D26B39">
              <w:rPr>
                <w:color w:val="000000"/>
                <w:szCs w:val="21"/>
              </w:rPr>
              <w:t>为角度</w:t>
            </w:r>
            <w:proofErr w:type="gramEnd"/>
            <w:r w:rsidRPr="00D26B39">
              <w:rPr>
                <w:color w:val="000000"/>
                <w:szCs w:val="21"/>
              </w:rPr>
              <w:t>进行估算，</w:t>
            </w:r>
            <w:r w:rsidRPr="00D26B39">
              <w:rPr>
                <w:color w:val="000000"/>
                <w:szCs w:val="21"/>
              </w:rPr>
              <w:t>LOC</w:t>
            </w:r>
            <w:r w:rsidRPr="00D26B39">
              <w:rPr>
                <w:color w:val="000000"/>
                <w:szCs w:val="21"/>
              </w:rPr>
              <w:t>代码行估算法则是以技术</w:t>
            </w:r>
            <w:proofErr w:type="gramStart"/>
            <w:r w:rsidRPr="00D26B39">
              <w:rPr>
                <w:color w:val="000000"/>
                <w:szCs w:val="21"/>
              </w:rPr>
              <w:t>为角度</w:t>
            </w:r>
            <w:proofErr w:type="gramEnd"/>
            <w:r w:rsidRPr="00D26B39">
              <w:rPr>
                <w:color w:val="000000"/>
                <w:szCs w:val="21"/>
              </w:rPr>
              <w:t>进行估算。</w:t>
            </w:r>
            <w:r w:rsidRPr="00D26B39">
              <w:rPr>
                <w:color w:val="000000"/>
                <w:szCs w:val="21"/>
              </w:rPr>
              <w:t xml:space="preserve"> </w:t>
            </w:r>
          </w:p>
          <w:p w:rsidR="00D26B39" w:rsidRPr="00D26B39" w:rsidRDefault="00D26B39" w:rsidP="00D26B39">
            <w:pPr>
              <w:ind w:leftChars="300" w:left="630" w:firstLineChars="200" w:firstLine="420"/>
              <w:rPr>
                <w:color w:val="000000"/>
                <w:szCs w:val="21"/>
              </w:rPr>
            </w:pPr>
            <w:r w:rsidRPr="00D26B39">
              <w:rPr>
                <w:color w:val="000000"/>
                <w:szCs w:val="21"/>
              </w:rPr>
              <w:t>通过一些行业标准或企业自身度量的分析，功能点估算法是可以转换为</w:t>
            </w:r>
            <w:r w:rsidRPr="00D26B39">
              <w:rPr>
                <w:color w:val="000000"/>
                <w:szCs w:val="21"/>
              </w:rPr>
              <w:t>LOC</w:t>
            </w:r>
            <w:r w:rsidRPr="00D26B39">
              <w:rPr>
                <w:color w:val="000000"/>
                <w:szCs w:val="21"/>
              </w:rPr>
              <w:t>代码行的。</w:t>
            </w:r>
            <w:r w:rsidRPr="00D26B39">
              <w:rPr>
                <w:color w:val="000000"/>
                <w:szCs w:val="21"/>
              </w:rPr>
              <w:t xml:space="preserve"> </w:t>
            </w:r>
          </w:p>
          <w:p w:rsidR="00D26B39" w:rsidRDefault="00D26B39" w:rsidP="00D26B39">
            <w:pPr>
              <w:ind w:leftChars="300" w:left="630" w:firstLineChars="200" w:firstLine="420"/>
              <w:rPr>
                <w:color w:val="000000"/>
                <w:szCs w:val="21"/>
              </w:rPr>
            </w:pPr>
            <w:r w:rsidRPr="00D26B39">
              <w:rPr>
                <w:color w:val="000000"/>
                <w:szCs w:val="21"/>
              </w:rPr>
              <w:t>在项目刚开始的时候进行功能点估算可以对项目的范围进行预测。在项目开发的过程中由于需求的变更和细化可能会导致项目范围的蔓延，计算出来的结果会与当初估计的不同。因此，在项目结束时还需要对项目的范围情况重新进行估算，这个时候估算的结果才能最准确反映项目的规模。</w:t>
            </w:r>
          </w:p>
          <w:p w:rsidR="00D26B39" w:rsidRDefault="00D26B39" w:rsidP="00D26B39">
            <w:pPr>
              <w:ind w:leftChars="300" w:left="630" w:firstLineChars="200" w:firstLine="420"/>
              <w:rPr>
                <w:color w:val="000000"/>
                <w:szCs w:val="21"/>
              </w:rPr>
            </w:pPr>
            <w:r w:rsidRPr="00D26B39">
              <w:rPr>
                <w:color w:val="000000"/>
                <w:szCs w:val="21"/>
              </w:rPr>
              <w:t xml:space="preserve">　　</w:t>
            </w:r>
          </w:p>
          <w:p w:rsidR="00D26B39" w:rsidRPr="00D26B39" w:rsidRDefault="00D26B39" w:rsidP="00D26B39">
            <w:pPr>
              <w:ind w:leftChars="300" w:left="630" w:firstLineChars="200" w:firstLine="422"/>
              <w:rPr>
                <w:color w:val="000000"/>
                <w:szCs w:val="21"/>
              </w:rPr>
            </w:pPr>
            <w:r w:rsidRPr="00D26B39">
              <w:rPr>
                <w:b/>
                <w:bCs/>
                <w:color w:val="000000"/>
                <w:szCs w:val="21"/>
              </w:rPr>
              <w:t>功能点分析的步骤</w:t>
            </w:r>
          </w:p>
          <w:p w:rsidR="00D26B39" w:rsidRPr="00D26B39" w:rsidRDefault="00D26B39" w:rsidP="00D26B39">
            <w:pPr>
              <w:ind w:leftChars="300" w:left="630" w:firstLineChars="200" w:firstLine="420"/>
              <w:rPr>
                <w:color w:val="000000"/>
                <w:szCs w:val="21"/>
              </w:rPr>
            </w:pPr>
            <w:r w:rsidRPr="00D26B39">
              <w:rPr>
                <w:color w:val="000000"/>
                <w:szCs w:val="21"/>
              </w:rPr>
              <w:t>本文将以国际标准</w:t>
            </w:r>
            <w:r w:rsidRPr="00D26B39">
              <w:rPr>
                <w:color w:val="000000"/>
                <w:szCs w:val="21"/>
              </w:rPr>
              <w:t>IFPUG</w:t>
            </w:r>
            <w:r w:rsidRPr="00D26B39">
              <w:rPr>
                <w:color w:val="000000"/>
                <w:szCs w:val="21"/>
              </w:rPr>
              <w:t>（</w:t>
            </w:r>
            <w:r w:rsidRPr="00D26B39">
              <w:rPr>
                <w:color w:val="000000"/>
                <w:szCs w:val="21"/>
              </w:rPr>
              <w:t>International Function Point Users Group</w:t>
            </w:r>
            <w:r w:rsidRPr="00D26B39">
              <w:rPr>
                <w:color w:val="000000"/>
                <w:szCs w:val="21"/>
              </w:rPr>
              <w:t>）组织提供的功能点估算法</w:t>
            </w:r>
            <w:r w:rsidRPr="00D26B39">
              <w:rPr>
                <w:color w:val="000000"/>
                <w:szCs w:val="21"/>
              </w:rPr>
              <w:t>V4.1.1</w:t>
            </w:r>
            <w:r w:rsidRPr="00D26B39">
              <w:rPr>
                <w:color w:val="000000"/>
                <w:szCs w:val="21"/>
              </w:rPr>
              <w:t>为基础进行讲解。如下图所示，首先大家应该了解功能点估算法的使用步骤。</w:t>
            </w:r>
          </w:p>
          <w:p w:rsidR="00D26B39" w:rsidRDefault="00D26B39" w:rsidP="00D26B39">
            <w:pPr>
              <w:ind w:leftChars="300" w:left="630" w:firstLineChars="200" w:firstLine="420"/>
              <w:rPr>
                <w:color w:val="000000"/>
                <w:szCs w:val="21"/>
              </w:rPr>
            </w:pPr>
            <w:bookmarkStart w:id="0" w:name="_GoBack"/>
            <w:r>
              <w:rPr>
                <w:noProof/>
                <w:color w:val="000000"/>
                <w:szCs w:val="21"/>
              </w:rPr>
              <w:drawing>
                <wp:inline distT="0" distB="0" distL="0" distR="0" wp14:anchorId="265929D2" wp14:editId="45A61423">
                  <wp:extent cx="5969000" cy="1574800"/>
                  <wp:effectExtent l="0" t="0" r="0" b="6350"/>
                  <wp:docPr id="1" name="图片 1" descr="http://pub.chinaunix.net/uploadfile/200912/20091210022414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b.chinaunix.net/uploadfile/200912/200912100224142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1574800"/>
                          </a:xfrm>
                          <a:prstGeom prst="rect">
                            <a:avLst/>
                          </a:prstGeom>
                          <a:noFill/>
                          <a:ln>
                            <a:noFill/>
                          </a:ln>
                        </pic:spPr>
                      </pic:pic>
                    </a:graphicData>
                  </a:graphic>
                </wp:inline>
              </w:drawing>
            </w:r>
            <w:bookmarkEnd w:id="0"/>
          </w:p>
          <w:p w:rsidR="00D26B39" w:rsidRPr="00D26B39" w:rsidRDefault="00D26B39" w:rsidP="00D26B39">
            <w:pPr>
              <w:ind w:leftChars="300" w:left="630" w:firstLineChars="200" w:firstLine="420"/>
              <w:rPr>
                <w:color w:val="000000"/>
                <w:szCs w:val="21"/>
              </w:rPr>
            </w:pPr>
            <w:r w:rsidRPr="00D26B39">
              <w:rPr>
                <w:color w:val="000000"/>
                <w:szCs w:val="21"/>
              </w:rPr>
              <w:t>图</w:t>
            </w:r>
            <w:r w:rsidRPr="00D26B39">
              <w:rPr>
                <w:color w:val="000000"/>
                <w:szCs w:val="21"/>
              </w:rPr>
              <w:t xml:space="preserve">1 </w:t>
            </w:r>
            <w:r w:rsidRPr="00D26B39">
              <w:rPr>
                <w:color w:val="000000"/>
                <w:szCs w:val="21"/>
              </w:rPr>
              <w:t>功能点估算法的步骤</w:t>
            </w:r>
          </w:p>
          <w:p w:rsidR="00D26B39" w:rsidRDefault="00D26B39" w:rsidP="00D26B39">
            <w:pPr>
              <w:ind w:leftChars="300" w:left="630" w:firstLineChars="200" w:firstLine="420"/>
              <w:rPr>
                <w:color w:val="000000"/>
                <w:szCs w:val="21"/>
              </w:rPr>
            </w:pPr>
          </w:p>
          <w:p w:rsidR="00D26B39" w:rsidRDefault="00D26B39" w:rsidP="00D26B39">
            <w:pPr>
              <w:ind w:leftChars="300" w:left="630" w:firstLineChars="200" w:firstLine="420"/>
              <w:rPr>
                <w:color w:val="000000"/>
                <w:szCs w:val="21"/>
              </w:rPr>
            </w:pPr>
            <w:r w:rsidRPr="00D26B39">
              <w:rPr>
                <w:color w:val="000000"/>
                <w:szCs w:val="21"/>
              </w:rPr>
              <w:t>具体步骤包括：</w:t>
            </w:r>
          </w:p>
          <w:p w:rsidR="00D26B39" w:rsidRDefault="00D26B39" w:rsidP="00D26B39">
            <w:pPr>
              <w:ind w:leftChars="300" w:left="630" w:firstLineChars="200" w:firstLine="420"/>
              <w:rPr>
                <w:color w:val="000000"/>
                <w:szCs w:val="21"/>
              </w:rPr>
            </w:pPr>
            <w:r w:rsidRPr="00D26B39">
              <w:rPr>
                <w:color w:val="000000"/>
                <w:szCs w:val="21"/>
              </w:rPr>
              <w:t xml:space="preserve">1. </w:t>
            </w:r>
            <w:r w:rsidRPr="00D26B39">
              <w:rPr>
                <w:color w:val="000000"/>
                <w:szCs w:val="21"/>
              </w:rPr>
              <w:t>识别功能点的类型。</w:t>
            </w:r>
          </w:p>
          <w:p w:rsidR="00D26B39" w:rsidRDefault="00D26B39" w:rsidP="00D26B39">
            <w:pPr>
              <w:ind w:leftChars="300" w:left="630" w:firstLineChars="200" w:firstLine="420"/>
              <w:rPr>
                <w:color w:val="000000"/>
                <w:szCs w:val="21"/>
              </w:rPr>
            </w:pPr>
            <w:r w:rsidRPr="00D26B39">
              <w:rPr>
                <w:color w:val="000000"/>
                <w:szCs w:val="21"/>
              </w:rPr>
              <w:t xml:space="preserve">2. </w:t>
            </w:r>
            <w:r w:rsidRPr="00D26B39">
              <w:rPr>
                <w:color w:val="000000"/>
                <w:szCs w:val="21"/>
              </w:rPr>
              <w:t>识别待估算应用程序的边界和范围。</w:t>
            </w:r>
          </w:p>
          <w:p w:rsidR="00D26B39" w:rsidRDefault="00D26B39" w:rsidP="00D26B39">
            <w:pPr>
              <w:ind w:leftChars="300" w:left="630" w:firstLineChars="200" w:firstLine="420"/>
              <w:rPr>
                <w:color w:val="000000"/>
                <w:szCs w:val="21"/>
              </w:rPr>
            </w:pPr>
            <w:r w:rsidRPr="00D26B39">
              <w:rPr>
                <w:color w:val="000000"/>
                <w:szCs w:val="21"/>
              </w:rPr>
              <w:t xml:space="preserve">3. </w:t>
            </w:r>
            <w:r w:rsidRPr="00D26B39">
              <w:rPr>
                <w:color w:val="000000"/>
                <w:szCs w:val="21"/>
              </w:rPr>
              <w:t>计算数据类型功能点所提供的未调整的功能点数量。</w:t>
            </w:r>
          </w:p>
          <w:p w:rsidR="00D26B39" w:rsidRDefault="00D26B39" w:rsidP="00D26B39">
            <w:pPr>
              <w:ind w:leftChars="300" w:left="630" w:firstLineChars="200" w:firstLine="420"/>
              <w:rPr>
                <w:color w:val="000000"/>
                <w:szCs w:val="21"/>
              </w:rPr>
            </w:pPr>
            <w:r w:rsidRPr="00D26B39">
              <w:rPr>
                <w:color w:val="000000"/>
                <w:szCs w:val="21"/>
              </w:rPr>
              <w:t xml:space="preserve">4. </w:t>
            </w:r>
            <w:r w:rsidRPr="00D26B39">
              <w:rPr>
                <w:color w:val="000000"/>
                <w:szCs w:val="21"/>
              </w:rPr>
              <w:t>计算人机交互功能所提供的未调整的功能点数量。</w:t>
            </w:r>
          </w:p>
          <w:p w:rsidR="00D26B39" w:rsidRDefault="00D26B39" w:rsidP="00D26B39">
            <w:pPr>
              <w:ind w:leftChars="300" w:left="630" w:firstLineChars="200" w:firstLine="420"/>
              <w:rPr>
                <w:color w:val="000000"/>
                <w:szCs w:val="21"/>
              </w:rPr>
            </w:pPr>
            <w:r w:rsidRPr="00D26B39">
              <w:rPr>
                <w:color w:val="000000"/>
                <w:szCs w:val="21"/>
              </w:rPr>
              <w:t xml:space="preserve">5. </w:t>
            </w:r>
            <w:r w:rsidRPr="00D26B39">
              <w:rPr>
                <w:color w:val="000000"/>
                <w:szCs w:val="21"/>
              </w:rPr>
              <w:t>确定调整因子。</w:t>
            </w:r>
          </w:p>
          <w:p w:rsidR="00D26B39" w:rsidRPr="00D26B39" w:rsidRDefault="00D26B39" w:rsidP="00D26B39">
            <w:pPr>
              <w:ind w:leftChars="300" w:left="630" w:firstLineChars="200" w:firstLine="420"/>
              <w:rPr>
                <w:color w:val="000000"/>
                <w:szCs w:val="21"/>
              </w:rPr>
            </w:pPr>
            <w:r w:rsidRPr="00D26B39">
              <w:rPr>
                <w:color w:val="000000"/>
                <w:szCs w:val="21"/>
              </w:rPr>
              <w:t xml:space="preserve">6. </w:t>
            </w:r>
            <w:r w:rsidRPr="00D26B39">
              <w:rPr>
                <w:color w:val="000000"/>
                <w:szCs w:val="21"/>
              </w:rPr>
              <w:t>计算调整后的功能点数量。</w:t>
            </w:r>
          </w:p>
          <w:p w:rsidR="00D26B39" w:rsidRPr="00D26B39" w:rsidRDefault="00D26B39" w:rsidP="00D26B39">
            <w:pPr>
              <w:ind w:leftChars="300" w:left="630" w:firstLineChars="200" w:firstLine="422"/>
              <w:rPr>
                <w:color w:val="000000"/>
                <w:szCs w:val="21"/>
              </w:rPr>
            </w:pPr>
            <w:r w:rsidRPr="00D26B39">
              <w:rPr>
                <w:b/>
                <w:bCs/>
                <w:color w:val="000000"/>
                <w:szCs w:val="21"/>
              </w:rPr>
              <w:t>识别项目的类型</w:t>
            </w:r>
          </w:p>
          <w:p w:rsidR="00D26B39" w:rsidRPr="00D26B39" w:rsidRDefault="00D26B39" w:rsidP="00D26B39">
            <w:pPr>
              <w:ind w:leftChars="300" w:left="630" w:firstLineChars="200" w:firstLine="420"/>
              <w:rPr>
                <w:color w:val="000000"/>
                <w:szCs w:val="21"/>
              </w:rPr>
            </w:pPr>
            <w:r w:rsidRPr="00D26B39">
              <w:rPr>
                <w:color w:val="000000"/>
                <w:szCs w:val="21"/>
              </w:rPr>
              <w:t>国际</w:t>
            </w:r>
            <w:r w:rsidRPr="00D26B39">
              <w:rPr>
                <w:color w:val="000000"/>
                <w:szCs w:val="21"/>
              </w:rPr>
              <w:t>IFPUG</w:t>
            </w:r>
            <w:r w:rsidRPr="00D26B39">
              <w:rPr>
                <w:color w:val="000000"/>
                <w:szCs w:val="21"/>
              </w:rPr>
              <w:t>组织将软件项目分为三类，功能点估算法适用于任何一类项目：</w:t>
            </w:r>
          </w:p>
          <w:p w:rsidR="00D26B39" w:rsidRPr="00D26B39" w:rsidRDefault="00D26B39" w:rsidP="00D26B39">
            <w:pPr>
              <w:ind w:leftChars="300" w:left="630" w:firstLineChars="200" w:firstLine="420"/>
              <w:rPr>
                <w:color w:val="000000"/>
                <w:szCs w:val="21"/>
              </w:rPr>
            </w:pPr>
            <w:r w:rsidRPr="00D26B39">
              <w:rPr>
                <w:color w:val="000000"/>
                <w:szCs w:val="21"/>
              </w:rPr>
              <w:t>新开发项目</w:t>
            </w:r>
            <w:r w:rsidRPr="00D26B39">
              <w:rPr>
                <w:color w:val="000000"/>
                <w:szCs w:val="21"/>
              </w:rPr>
              <w:t xml:space="preserve"> </w:t>
            </w:r>
          </w:p>
          <w:p w:rsidR="00D26B39" w:rsidRPr="00D26B39" w:rsidRDefault="00D26B39" w:rsidP="00D26B39">
            <w:pPr>
              <w:ind w:leftChars="300" w:left="630" w:firstLineChars="200" w:firstLine="420"/>
              <w:rPr>
                <w:color w:val="000000"/>
                <w:szCs w:val="21"/>
              </w:rPr>
            </w:pPr>
            <w:r w:rsidRPr="00D26B39">
              <w:rPr>
                <w:color w:val="000000"/>
                <w:szCs w:val="21"/>
              </w:rPr>
              <w:t>二次开发的项目</w:t>
            </w:r>
            <w:r w:rsidRPr="00D26B39">
              <w:rPr>
                <w:color w:val="000000"/>
                <w:szCs w:val="21"/>
              </w:rPr>
              <w:t xml:space="preserve"> </w:t>
            </w:r>
          </w:p>
          <w:p w:rsidR="00D26B39" w:rsidRPr="00D26B39" w:rsidRDefault="00D26B39" w:rsidP="00D26B39">
            <w:pPr>
              <w:ind w:leftChars="300" w:left="630" w:firstLineChars="200" w:firstLine="420"/>
              <w:rPr>
                <w:color w:val="000000"/>
                <w:szCs w:val="21"/>
              </w:rPr>
            </w:pPr>
            <w:r w:rsidRPr="00D26B39">
              <w:rPr>
                <w:color w:val="000000"/>
                <w:szCs w:val="21"/>
              </w:rPr>
              <w:t>功能增强的项目</w:t>
            </w:r>
            <w:r w:rsidRPr="00D26B39">
              <w:rPr>
                <w:color w:val="000000"/>
                <w:szCs w:val="21"/>
              </w:rPr>
              <w:t xml:space="preserve"> </w:t>
            </w:r>
          </w:p>
          <w:p w:rsidR="00D26B39" w:rsidRPr="00D26B39" w:rsidRDefault="00D26B39" w:rsidP="00D26B39">
            <w:pPr>
              <w:ind w:leftChars="300" w:left="630" w:firstLineChars="200" w:firstLine="422"/>
              <w:rPr>
                <w:color w:val="000000"/>
                <w:szCs w:val="21"/>
              </w:rPr>
            </w:pPr>
            <w:r w:rsidRPr="00D26B39">
              <w:rPr>
                <w:b/>
                <w:bCs/>
                <w:color w:val="000000"/>
                <w:szCs w:val="21"/>
              </w:rPr>
              <w:t>识别项目的范围和边界</w:t>
            </w:r>
          </w:p>
          <w:p w:rsidR="00D26B39" w:rsidRDefault="00D26B39" w:rsidP="00D26B39">
            <w:pPr>
              <w:ind w:leftChars="300" w:left="630" w:firstLineChars="200" w:firstLine="420"/>
              <w:rPr>
                <w:color w:val="000000"/>
                <w:szCs w:val="21"/>
              </w:rPr>
            </w:pPr>
            <w:r w:rsidRPr="00D26B39">
              <w:rPr>
                <w:color w:val="000000"/>
                <w:szCs w:val="21"/>
              </w:rPr>
              <w:lastRenderedPageBreak/>
              <w:t>使用</w:t>
            </w:r>
            <w:r w:rsidRPr="00D26B39">
              <w:rPr>
                <w:color w:val="000000"/>
                <w:szCs w:val="21"/>
              </w:rPr>
              <w:t>UML</w:t>
            </w:r>
            <w:r w:rsidRPr="00D26B39">
              <w:rPr>
                <w:color w:val="000000"/>
                <w:szCs w:val="21"/>
              </w:rPr>
              <w:t>的</w:t>
            </w:r>
            <w:r w:rsidRPr="00D26B39">
              <w:rPr>
                <w:color w:val="000000"/>
                <w:szCs w:val="21"/>
              </w:rPr>
              <w:t>“</w:t>
            </w:r>
            <w:proofErr w:type="spellStart"/>
            <w:r w:rsidRPr="00D26B39">
              <w:rPr>
                <w:color w:val="000000"/>
                <w:szCs w:val="21"/>
              </w:rPr>
              <w:t>UseCase</w:t>
            </w:r>
            <w:proofErr w:type="spellEnd"/>
            <w:r w:rsidRPr="00D26B39">
              <w:rPr>
                <w:color w:val="000000"/>
                <w:szCs w:val="21"/>
              </w:rPr>
              <w:t>”</w:t>
            </w:r>
            <w:r w:rsidRPr="00D26B39">
              <w:rPr>
                <w:color w:val="000000"/>
                <w:szCs w:val="21"/>
              </w:rPr>
              <w:t>用例图是以用户角度进行识别项目范围和边界的最好方法，在画用例图时就必须明确系统的边界。通过系统的边界，我们可以知道哪些功能要计算功能点，哪些功能点是外部系统负责计算的。以图</w:t>
            </w:r>
            <w:r w:rsidRPr="00D26B39">
              <w:rPr>
                <w:color w:val="000000"/>
                <w:szCs w:val="21"/>
              </w:rPr>
              <w:t>2</w:t>
            </w:r>
            <w:r w:rsidRPr="00D26B39">
              <w:rPr>
                <w:color w:val="000000"/>
                <w:szCs w:val="21"/>
              </w:rPr>
              <w:t>为例：一个外贸订单系统只包含录入、修改、删除、查询和统计订单的功能，而汇率查询转换服务是不属于该系统的。</w:t>
            </w:r>
          </w:p>
          <w:p w:rsidR="00D26B39" w:rsidRDefault="00D26B39" w:rsidP="00D26B39">
            <w:pPr>
              <w:ind w:leftChars="300" w:left="630" w:firstLineChars="200" w:firstLine="420"/>
              <w:rPr>
                <w:rFonts w:hint="eastAsia"/>
                <w:color w:val="000000"/>
                <w:szCs w:val="21"/>
              </w:rPr>
            </w:pPr>
            <w:r w:rsidRPr="00D26B39">
              <w:rPr>
                <w:color w:val="000000"/>
                <w:szCs w:val="21"/>
              </w:rPr>
              <w:t>应用程序边界的识别规则大家一定要牢记，不能从技术角度去思考，必须从用户角度来定义；如果项目牵扯到多个系统，那么必须将这多个系统的边界全部描述清楚。</w:t>
            </w:r>
          </w:p>
          <w:p w:rsidR="00D26B39" w:rsidRDefault="00D26B39" w:rsidP="00D26B39">
            <w:pPr>
              <w:ind w:leftChars="300" w:left="630" w:firstLineChars="200" w:firstLine="420"/>
              <w:rPr>
                <w:rFonts w:hint="eastAsia"/>
                <w:color w:val="000000"/>
                <w:szCs w:val="21"/>
              </w:rPr>
            </w:pPr>
          </w:p>
          <w:p w:rsidR="00D26B39" w:rsidRPr="00D26B39" w:rsidRDefault="00D26B39" w:rsidP="00D26B39">
            <w:pPr>
              <w:ind w:leftChars="300" w:left="630" w:firstLineChars="200" w:firstLine="420"/>
              <w:rPr>
                <w:color w:val="000000"/>
                <w:szCs w:val="21"/>
              </w:rPr>
            </w:pPr>
            <w:r>
              <w:rPr>
                <w:rFonts w:ascii="Verdana" w:hAnsi="Verdana"/>
                <w:noProof/>
                <w:color w:val="000000"/>
                <w:szCs w:val="21"/>
              </w:rPr>
              <w:drawing>
                <wp:inline distT="0" distB="0" distL="0" distR="0" wp14:anchorId="0F5F5B0F" wp14:editId="583507D8">
                  <wp:extent cx="5274310" cy="3507740"/>
                  <wp:effectExtent l="0" t="0" r="2540" b="0"/>
                  <wp:docPr id="2" name="图片 2" descr="http://pub.chinaunix.net/uploadfile/200912/20091210022414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b.chinaunix.net/uploadfile/200912/200912100224144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7740"/>
                          </a:xfrm>
                          <a:prstGeom prst="rect">
                            <a:avLst/>
                          </a:prstGeom>
                          <a:noFill/>
                          <a:ln>
                            <a:noFill/>
                          </a:ln>
                        </pic:spPr>
                      </pic:pic>
                    </a:graphicData>
                  </a:graphic>
                </wp:inline>
              </w:drawing>
            </w:r>
          </w:p>
        </w:tc>
      </w:tr>
    </w:tbl>
    <w:p w:rsidR="001B4090" w:rsidRPr="00D26B39" w:rsidRDefault="001B4090" w:rsidP="00D26B39">
      <w:pPr>
        <w:ind w:leftChars="300" w:left="630" w:firstLineChars="200" w:firstLine="420"/>
      </w:pPr>
    </w:p>
    <w:sectPr w:rsidR="001B4090" w:rsidRPr="00D26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11A" w:rsidRDefault="00B9611A" w:rsidP="00D26B39">
      <w:r>
        <w:separator/>
      </w:r>
    </w:p>
  </w:endnote>
  <w:endnote w:type="continuationSeparator" w:id="0">
    <w:p w:rsidR="00B9611A" w:rsidRDefault="00B9611A" w:rsidP="00D2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11A" w:rsidRDefault="00B9611A" w:rsidP="00D26B39">
      <w:r>
        <w:separator/>
      </w:r>
    </w:p>
  </w:footnote>
  <w:footnote w:type="continuationSeparator" w:id="0">
    <w:p w:rsidR="00B9611A" w:rsidRDefault="00B9611A" w:rsidP="00D26B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0A5B"/>
    <w:multiLevelType w:val="multilevel"/>
    <w:tmpl w:val="085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411466"/>
    <w:multiLevelType w:val="multilevel"/>
    <w:tmpl w:val="714E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DA4"/>
    <w:rsid w:val="000913A4"/>
    <w:rsid w:val="001B4090"/>
    <w:rsid w:val="00B34DA4"/>
    <w:rsid w:val="00B9611A"/>
    <w:rsid w:val="00D2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6B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6B39"/>
    <w:rPr>
      <w:sz w:val="18"/>
      <w:szCs w:val="18"/>
    </w:rPr>
  </w:style>
  <w:style w:type="paragraph" w:styleId="a4">
    <w:name w:val="footer"/>
    <w:basedOn w:val="a"/>
    <w:link w:val="Char0"/>
    <w:uiPriority w:val="99"/>
    <w:unhideWhenUsed/>
    <w:rsid w:val="00D26B39"/>
    <w:pPr>
      <w:tabs>
        <w:tab w:val="center" w:pos="4153"/>
        <w:tab w:val="right" w:pos="8306"/>
      </w:tabs>
      <w:snapToGrid w:val="0"/>
      <w:jc w:val="left"/>
    </w:pPr>
    <w:rPr>
      <w:sz w:val="18"/>
      <w:szCs w:val="18"/>
    </w:rPr>
  </w:style>
  <w:style w:type="character" w:customStyle="1" w:styleId="Char0">
    <w:name w:val="页脚 Char"/>
    <w:basedOn w:val="a0"/>
    <w:link w:val="a4"/>
    <w:uiPriority w:val="99"/>
    <w:rsid w:val="00D26B39"/>
    <w:rPr>
      <w:sz w:val="18"/>
      <w:szCs w:val="18"/>
    </w:rPr>
  </w:style>
  <w:style w:type="character" w:styleId="a5">
    <w:name w:val="Strong"/>
    <w:basedOn w:val="a0"/>
    <w:uiPriority w:val="22"/>
    <w:qFormat/>
    <w:rsid w:val="00D26B39"/>
    <w:rPr>
      <w:b/>
      <w:bCs/>
    </w:rPr>
  </w:style>
  <w:style w:type="paragraph" w:styleId="a6">
    <w:name w:val="Normal (Web)"/>
    <w:basedOn w:val="a"/>
    <w:uiPriority w:val="99"/>
    <w:unhideWhenUsed/>
    <w:rsid w:val="00D26B3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D26B39"/>
    <w:rPr>
      <w:sz w:val="18"/>
      <w:szCs w:val="18"/>
    </w:rPr>
  </w:style>
  <w:style w:type="character" w:customStyle="1" w:styleId="Char1">
    <w:name w:val="批注框文本 Char"/>
    <w:basedOn w:val="a0"/>
    <w:link w:val="a7"/>
    <w:uiPriority w:val="99"/>
    <w:semiHidden/>
    <w:rsid w:val="00D26B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6B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6B39"/>
    <w:rPr>
      <w:sz w:val="18"/>
      <w:szCs w:val="18"/>
    </w:rPr>
  </w:style>
  <w:style w:type="paragraph" w:styleId="a4">
    <w:name w:val="footer"/>
    <w:basedOn w:val="a"/>
    <w:link w:val="Char0"/>
    <w:uiPriority w:val="99"/>
    <w:unhideWhenUsed/>
    <w:rsid w:val="00D26B39"/>
    <w:pPr>
      <w:tabs>
        <w:tab w:val="center" w:pos="4153"/>
        <w:tab w:val="right" w:pos="8306"/>
      </w:tabs>
      <w:snapToGrid w:val="0"/>
      <w:jc w:val="left"/>
    </w:pPr>
    <w:rPr>
      <w:sz w:val="18"/>
      <w:szCs w:val="18"/>
    </w:rPr>
  </w:style>
  <w:style w:type="character" w:customStyle="1" w:styleId="Char0">
    <w:name w:val="页脚 Char"/>
    <w:basedOn w:val="a0"/>
    <w:link w:val="a4"/>
    <w:uiPriority w:val="99"/>
    <w:rsid w:val="00D26B39"/>
    <w:rPr>
      <w:sz w:val="18"/>
      <w:szCs w:val="18"/>
    </w:rPr>
  </w:style>
  <w:style w:type="character" w:styleId="a5">
    <w:name w:val="Strong"/>
    <w:basedOn w:val="a0"/>
    <w:uiPriority w:val="22"/>
    <w:qFormat/>
    <w:rsid w:val="00D26B39"/>
    <w:rPr>
      <w:b/>
      <w:bCs/>
    </w:rPr>
  </w:style>
  <w:style w:type="paragraph" w:styleId="a6">
    <w:name w:val="Normal (Web)"/>
    <w:basedOn w:val="a"/>
    <w:uiPriority w:val="99"/>
    <w:unhideWhenUsed/>
    <w:rsid w:val="00D26B3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D26B39"/>
    <w:rPr>
      <w:sz w:val="18"/>
      <w:szCs w:val="18"/>
    </w:rPr>
  </w:style>
  <w:style w:type="character" w:customStyle="1" w:styleId="Char1">
    <w:name w:val="批注框文本 Char"/>
    <w:basedOn w:val="a0"/>
    <w:link w:val="a7"/>
    <w:uiPriority w:val="99"/>
    <w:semiHidden/>
    <w:rsid w:val="00D26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2012-04-05T01:36:00Z</dcterms:created>
  <dcterms:modified xsi:type="dcterms:W3CDTF">2012-04-05T01:41:00Z</dcterms:modified>
</cp:coreProperties>
</file>